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AC5AACE" w14:textId="77777777" w:rsidR="005602C6" w:rsidRDefault="005602C6" w:rsidP="005602C6">
      <w:pPr>
        <w:pStyle w:val="yiv1815415518msonormal"/>
        <w:spacing w:before="0" w:beforeAutospacing="0" w:after="0" w:afterAutospacing="0"/>
        <w:jc w:val="center"/>
        <w:rPr>
          <w:rFonts w:ascii="Times New Roman" w:hAnsi="Times New Roman" w:cs="Times New Roman"/>
          <w:b/>
          <w:bCs/>
          <w:color w:val="000000"/>
        </w:rPr>
      </w:pPr>
      <w:bookmarkStart w:id="0" w:name="_GoBack"/>
      <w:bookmarkEnd w:id="0"/>
      <w:r>
        <w:rPr>
          <w:rFonts w:ascii="Times New Roman" w:hAnsi="Times New Roman" w:cs="Times New Roman"/>
          <w:b/>
          <w:bCs/>
          <w:color w:val="000000"/>
          <w:sz w:val="28"/>
          <w:szCs w:val="28"/>
        </w:rPr>
        <w:t>EXPLORING THE VIABILITY OF AN EMISSION TAX POLICY FOR SHIPS AT BERTH IN TAIWANESE PORTS</w:t>
      </w:r>
    </w:p>
    <w:p w14:paraId="107246C5" w14:textId="713440BB" w:rsidR="00842FD8" w:rsidRPr="00195303" w:rsidRDefault="00842FD8" w:rsidP="00842FD8">
      <w:pPr>
        <w:jc w:val="center"/>
        <w:rPr>
          <w:rFonts w:ascii="Times New Roman" w:hAnsi="Times New Roman"/>
          <w:sz w:val="28"/>
          <w:szCs w:val="28"/>
        </w:rPr>
      </w:pPr>
    </w:p>
    <w:p w14:paraId="0B11A10D" w14:textId="77777777" w:rsidR="00842FD8" w:rsidRPr="00195303" w:rsidRDefault="00842FD8" w:rsidP="000550CE">
      <w:pPr>
        <w:snapToGrid w:val="0"/>
        <w:ind w:left="120" w:hangingChars="50" w:hanging="120"/>
        <w:jc w:val="both"/>
        <w:rPr>
          <w:rFonts w:ascii="Times New Roman" w:hAnsi="Times New Roman"/>
          <w:b/>
        </w:rPr>
      </w:pPr>
    </w:p>
    <w:p w14:paraId="14991A26" w14:textId="77777777" w:rsidR="00310AB6" w:rsidRDefault="00310AB6" w:rsidP="000550CE">
      <w:pPr>
        <w:snapToGrid w:val="0"/>
        <w:ind w:left="120" w:hangingChars="50" w:hanging="120"/>
        <w:jc w:val="both"/>
        <w:rPr>
          <w:rFonts w:ascii="Times New Roman" w:hAnsi="Times New Roman"/>
          <w:b/>
        </w:rPr>
      </w:pPr>
    </w:p>
    <w:p w14:paraId="72F8961B" w14:textId="04F78B48" w:rsidR="00143CDF" w:rsidRDefault="00310AB6" w:rsidP="00310AB6">
      <w:pPr>
        <w:ind w:left="120" w:hangingChars="50" w:hanging="120"/>
        <w:jc w:val="both"/>
        <w:rPr>
          <w:rFonts w:ascii="Times New Roman" w:hAnsi="Times New Roman"/>
        </w:rPr>
      </w:pPr>
      <w:r w:rsidRPr="008A0EC4">
        <w:rPr>
          <w:rFonts w:ascii="Times New Roman" w:hAnsi="Times New Roman"/>
        </w:rPr>
        <w:t>Po-Hsing Tseng</w:t>
      </w:r>
      <w:r w:rsidR="00143CDF">
        <w:rPr>
          <w:rFonts w:ascii="Times New Roman" w:hAnsi="Times New Roman" w:hint="eastAsia"/>
        </w:rPr>
        <w:t>*</w:t>
      </w:r>
    </w:p>
    <w:p w14:paraId="2F099ABE" w14:textId="56D1CE7A" w:rsidR="00143CDF" w:rsidRDefault="00143CDF" w:rsidP="00143CDF">
      <w:pPr>
        <w:autoSpaceDE w:val="0"/>
        <w:autoSpaceDN w:val="0"/>
        <w:adjustRightInd w:val="0"/>
        <w:snapToGrid w:val="0"/>
        <w:rPr>
          <w:rFonts w:ascii="Times New Roman" w:hAnsi="Times New Roman"/>
        </w:rPr>
      </w:pPr>
      <w:r w:rsidRPr="008A0EC4">
        <w:rPr>
          <w:rFonts w:ascii="Times New Roman" w:hAnsi="Times New Roman"/>
        </w:rPr>
        <w:t xml:space="preserve">Department of </w:t>
      </w:r>
      <w:r w:rsidR="00E04F9F">
        <w:rPr>
          <w:rFonts w:ascii="Times New Roman" w:hAnsi="Times New Roman" w:hint="eastAsia"/>
        </w:rPr>
        <w:t xml:space="preserve">Transportation </w:t>
      </w:r>
      <w:r w:rsidR="00EA3536">
        <w:rPr>
          <w:rFonts w:ascii="Times New Roman" w:hAnsi="Times New Roman" w:hint="eastAsia"/>
        </w:rPr>
        <w:t>Technology and Management</w:t>
      </w:r>
      <w:r w:rsidRPr="008A0EC4">
        <w:rPr>
          <w:rFonts w:ascii="Times New Roman" w:hAnsi="Times New Roman"/>
        </w:rPr>
        <w:t xml:space="preserve">, </w:t>
      </w:r>
      <w:r w:rsidR="00EA3536">
        <w:rPr>
          <w:rFonts w:ascii="Times New Roman" w:hAnsi="Times New Roman" w:hint="eastAsia"/>
        </w:rPr>
        <w:t xml:space="preserve">Feng Chia </w:t>
      </w:r>
      <w:r w:rsidRPr="008A0EC4">
        <w:rPr>
          <w:rFonts w:ascii="Times New Roman" w:hAnsi="Times New Roman"/>
        </w:rPr>
        <w:t xml:space="preserve">University, </w:t>
      </w:r>
      <w:r w:rsidRPr="00143CDF">
        <w:rPr>
          <w:rFonts w:ascii="Times New Roman" w:hAnsi="Times New Roman"/>
        </w:rPr>
        <w:t>No. 1</w:t>
      </w:r>
      <w:r w:rsidR="00E04F9F">
        <w:rPr>
          <w:rFonts w:ascii="Times New Roman" w:hAnsi="Times New Roman" w:hint="eastAsia"/>
        </w:rPr>
        <w:t>00</w:t>
      </w:r>
      <w:r w:rsidRPr="00143CDF">
        <w:rPr>
          <w:rFonts w:ascii="Times New Roman" w:hAnsi="Times New Roman"/>
        </w:rPr>
        <w:t xml:space="preserve">, </w:t>
      </w:r>
      <w:r w:rsidR="00E04F9F">
        <w:rPr>
          <w:rFonts w:ascii="Times New Roman" w:hAnsi="Times New Roman" w:hint="eastAsia"/>
        </w:rPr>
        <w:t>Wenhwa</w:t>
      </w:r>
      <w:r w:rsidRPr="00143CDF">
        <w:rPr>
          <w:rFonts w:ascii="Times New Roman" w:hAnsi="Times New Roman"/>
        </w:rPr>
        <w:t xml:space="preserve"> Road, </w:t>
      </w:r>
      <w:r w:rsidR="00E04F9F">
        <w:rPr>
          <w:rFonts w:ascii="Times New Roman" w:hAnsi="Times New Roman" w:hint="eastAsia"/>
        </w:rPr>
        <w:t>Taichung</w:t>
      </w:r>
      <w:r w:rsidRPr="00143CDF">
        <w:rPr>
          <w:rFonts w:ascii="Times New Roman" w:hAnsi="Times New Roman"/>
        </w:rPr>
        <w:t xml:space="preserve"> </w:t>
      </w:r>
      <w:r w:rsidR="00E04F9F">
        <w:rPr>
          <w:rFonts w:ascii="Times New Roman" w:hAnsi="Times New Roman" w:hint="eastAsia"/>
        </w:rPr>
        <w:t>40724</w:t>
      </w:r>
      <w:r w:rsidRPr="00143CDF">
        <w:rPr>
          <w:rFonts w:ascii="Times New Roman" w:hAnsi="Times New Roman"/>
        </w:rPr>
        <w:t>, Taiwan</w:t>
      </w:r>
    </w:p>
    <w:p w14:paraId="14E99D8A" w14:textId="0200A052" w:rsidR="00143CDF" w:rsidRPr="00D63A2D" w:rsidRDefault="00143CDF" w:rsidP="00143CDF">
      <w:pPr>
        <w:autoSpaceDE w:val="0"/>
        <w:autoSpaceDN w:val="0"/>
        <w:adjustRightInd w:val="0"/>
        <w:snapToGrid w:val="0"/>
        <w:ind w:left="240" w:hangingChars="100" w:hanging="240"/>
        <w:rPr>
          <w:rFonts w:ascii="Times New Roman" w:hAnsi="Times New Roman"/>
          <w:sz w:val="20"/>
          <w:szCs w:val="20"/>
        </w:rPr>
      </w:pPr>
      <w:r w:rsidRPr="00143CDF">
        <w:rPr>
          <w:rFonts w:ascii="Times New Roman" w:hAnsi="Times New Roman"/>
        </w:rPr>
        <w:t>Email:phtseng@</w:t>
      </w:r>
      <w:r w:rsidR="00E04F9F">
        <w:rPr>
          <w:rFonts w:ascii="Times New Roman" w:hAnsi="Times New Roman" w:hint="eastAsia"/>
        </w:rPr>
        <w:t>fcu.edu.tw</w:t>
      </w:r>
    </w:p>
    <w:p w14:paraId="2EFDBABC" w14:textId="047A3E64" w:rsidR="00143CDF" w:rsidRDefault="00143CDF" w:rsidP="00310AB6">
      <w:pPr>
        <w:ind w:left="120" w:hangingChars="50" w:hanging="120"/>
        <w:jc w:val="both"/>
        <w:rPr>
          <w:rFonts w:ascii="Times New Roman" w:hAnsi="Times New Roman"/>
        </w:rPr>
      </w:pPr>
      <w:r>
        <w:rPr>
          <w:rFonts w:ascii="Times New Roman" w:hAnsi="Times New Roman" w:hint="eastAsia"/>
        </w:rPr>
        <w:t>*Corresponding author</w:t>
      </w:r>
    </w:p>
    <w:p w14:paraId="2706C0E8" w14:textId="77777777" w:rsidR="00143CDF" w:rsidRDefault="00143CDF" w:rsidP="00310AB6">
      <w:pPr>
        <w:ind w:left="120" w:hangingChars="50" w:hanging="120"/>
        <w:jc w:val="both"/>
        <w:rPr>
          <w:rFonts w:ascii="Times New Roman" w:hAnsi="Times New Roman"/>
        </w:rPr>
      </w:pPr>
    </w:p>
    <w:p w14:paraId="786901B0" w14:textId="2044BA73" w:rsidR="00143CDF" w:rsidRPr="008F17A5" w:rsidRDefault="00310AB6" w:rsidP="00143CDF">
      <w:pPr>
        <w:ind w:left="120" w:hangingChars="50" w:hanging="120"/>
        <w:jc w:val="both"/>
        <w:rPr>
          <w:rFonts w:ascii="Times New Roman" w:hAnsi="Times New Roman"/>
        </w:rPr>
      </w:pPr>
      <w:r>
        <w:rPr>
          <w:rFonts w:ascii="Times New Roman" w:hAnsi="Times New Roman" w:hint="eastAsia"/>
        </w:rPr>
        <w:t>Nick</w:t>
      </w:r>
      <w:r w:rsidRPr="008F17A5">
        <w:rPr>
          <w:rFonts w:ascii="Times New Roman" w:hAnsi="Times New Roman" w:hint="eastAsia"/>
        </w:rPr>
        <w:t xml:space="preserve"> Pilcher</w:t>
      </w:r>
    </w:p>
    <w:p w14:paraId="2919CEA6" w14:textId="3352D8C6" w:rsidR="00310AB6" w:rsidRPr="008F17A5" w:rsidRDefault="00665107" w:rsidP="00264AD7">
      <w:pPr>
        <w:pStyle w:val="NormalWeb"/>
        <w:shd w:val="clear" w:color="auto" w:fill="FFFFFF"/>
        <w:rPr>
          <w:rFonts w:ascii="Times New Roman" w:hAnsi="Times New Roman"/>
        </w:rPr>
      </w:pPr>
      <w:r w:rsidRPr="008F17A5">
        <w:rPr>
          <w:rFonts w:ascii="Times New Roman" w:eastAsiaTheme="minorEastAsia" w:hAnsi="Times New Roman"/>
        </w:rPr>
        <w:t>The Business School</w:t>
      </w:r>
      <w:r w:rsidR="00310AB6" w:rsidRPr="008F17A5">
        <w:rPr>
          <w:rFonts w:ascii="Times New Roman" w:eastAsiaTheme="minorEastAsia" w:hAnsi="Times New Roman"/>
        </w:rPr>
        <w:t>, Edinburgh Napier</w:t>
      </w:r>
      <w:r w:rsidR="00BC08FF" w:rsidRPr="008F17A5">
        <w:rPr>
          <w:rFonts w:ascii="Times New Roman" w:eastAsiaTheme="minorEastAsia" w:hAnsi="Times New Roman" w:hint="eastAsia"/>
        </w:rPr>
        <w:t xml:space="preserve"> </w:t>
      </w:r>
      <w:r w:rsidR="00310AB6" w:rsidRPr="008F17A5">
        <w:rPr>
          <w:rFonts w:ascii="Times New Roman" w:eastAsiaTheme="minorEastAsia" w:hAnsi="Times New Roman"/>
        </w:rPr>
        <w:t>University,</w:t>
      </w:r>
      <w:r w:rsidR="00143CDF" w:rsidRPr="008F17A5">
        <w:rPr>
          <w:rFonts w:ascii="Times New Roman" w:eastAsiaTheme="minorEastAsia" w:hAnsi="Times New Roman" w:hint="eastAsia"/>
        </w:rPr>
        <w:t xml:space="preserve"> </w:t>
      </w:r>
      <w:r w:rsidR="00264AD7" w:rsidRPr="008F17A5">
        <w:rPr>
          <w:rFonts w:ascii="Times New Roman" w:eastAsiaTheme="minorEastAsia" w:hAnsi="Times New Roman"/>
        </w:rPr>
        <w:t>Craiglockhart Campus</w:t>
      </w:r>
      <w:r w:rsidR="00264AD7" w:rsidRPr="008F17A5">
        <w:rPr>
          <w:rFonts w:ascii="Times New Roman" w:eastAsiaTheme="minorEastAsia" w:hAnsi="Times New Roman" w:hint="eastAsia"/>
        </w:rPr>
        <w:t xml:space="preserve">, </w:t>
      </w:r>
      <w:r w:rsidR="00310AB6" w:rsidRPr="008F17A5">
        <w:rPr>
          <w:rFonts w:ascii="Times New Roman" w:eastAsiaTheme="minorEastAsia" w:hAnsi="Times New Roman"/>
        </w:rPr>
        <w:t>Edinburgh, UK</w:t>
      </w:r>
    </w:p>
    <w:p w14:paraId="508CEBA9" w14:textId="276E8602" w:rsidR="00310AB6" w:rsidRPr="008F17A5" w:rsidRDefault="00143CDF" w:rsidP="008D109E">
      <w:pPr>
        <w:snapToGrid w:val="0"/>
        <w:ind w:left="120" w:hangingChars="50" w:hanging="120"/>
        <w:jc w:val="both"/>
        <w:rPr>
          <w:rFonts w:ascii="Times New Roman" w:hAnsi="Times New Roman"/>
        </w:rPr>
      </w:pPr>
      <w:r w:rsidRPr="008F17A5">
        <w:rPr>
          <w:rFonts w:ascii="Times New Roman" w:hAnsi="Times New Roman" w:hint="eastAsia"/>
        </w:rPr>
        <w:t>Ema</w:t>
      </w:r>
      <w:r w:rsidRPr="008F17A5">
        <w:rPr>
          <w:rFonts w:ascii="Times New Roman" w:eastAsiaTheme="minorEastAsia" w:hAnsi="Times New Roman" w:hint="eastAsia"/>
          <w:kern w:val="0"/>
          <w:szCs w:val="24"/>
        </w:rPr>
        <w:t>il:</w:t>
      </w:r>
      <w:r w:rsidRPr="008F17A5">
        <w:rPr>
          <w:rFonts w:ascii="Times New Roman" w:eastAsiaTheme="minorEastAsia" w:hAnsi="Times New Roman"/>
          <w:kern w:val="0"/>
          <w:szCs w:val="24"/>
        </w:rPr>
        <w:t xml:space="preserve"> N.Pilcher@napier.ac.uk</w:t>
      </w:r>
    </w:p>
    <w:p w14:paraId="5BA31D1B" w14:textId="77777777" w:rsidR="00143CDF" w:rsidRPr="008F17A5" w:rsidRDefault="00143CDF" w:rsidP="000550CE">
      <w:pPr>
        <w:snapToGrid w:val="0"/>
        <w:ind w:left="120" w:hangingChars="50" w:hanging="120"/>
        <w:jc w:val="both"/>
        <w:rPr>
          <w:rFonts w:ascii="Times New Roman" w:hAnsi="Times New Roman"/>
          <w:b/>
        </w:rPr>
      </w:pPr>
    </w:p>
    <w:p w14:paraId="7E5EEF5C" w14:textId="21CEE109" w:rsidR="002053EB" w:rsidRPr="008F17A5" w:rsidRDefault="00264AD7" w:rsidP="002053EB">
      <w:pPr>
        <w:snapToGrid w:val="0"/>
        <w:jc w:val="both"/>
        <w:rPr>
          <w:rFonts w:ascii="Times New Roman" w:hAnsi="Times New Roman"/>
          <w:szCs w:val="24"/>
        </w:rPr>
      </w:pPr>
      <w:r w:rsidRPr="008F17A5">
        <w:rPr>
          <w:rFonts w:ascii="Times New Roman" w:eastAsiaTheme="minorEastAsia" w:hAnsi="Times New Roman" w:cs="PMingLiU"/>
          <w:b/>
          <w:kern w:val="0"/>
          <w:szCs w:val="24"/>
        </w:rPr>
        <w:t>Biographical notes:</w:t>
      </w:r>
      <w:r w:rsidR="002053EB" w:rsidRPr="008F17A5">
        <w:rPr>
          <w:rFonts w:ascii="Times New Roman" w:eastAsiaTheme="minorEastAsia" w:hAnsi="Times New Roman" w:cs="PMingLiU" w:hint="eastAsia"/>
          <w:kern w:val="0"/>
          <w:szCs w:val="24"/>
        </w:rPr>
        <w:t xml:space="preserve"> </w:t>
      </w:r>
      <w:r w:rsidR="002053EB" w:rsidRPr="008F17A5">
        <w:rPr>
          <w:rFonts w:ascii="Times New Roman" w:eastAsiaTheme="minorEastAsia" w:hAnsi="Times New Roman" w:cs="PMingLiU"/>
          <w:kern w:val="0"/>
          <w:szCs w:val="24"/>
        </w:rPr>
        <w:t>Po-Hsing Tseng</w:t>
      </w:r>
      <w:r w:rsidR="002053EB" w:rsidRPr="008F17A5">
        <w:rPr>
          <w:rFonts w:ascii="Times New Roman" w:eastAsiaTheme="minorEastAsia" w:hAnsi="Times New Roman" w:cs="PMingLiU" w:hint="eastAsia"/>
          <w:kern w:val="0"/>
          <w:szCs w:val="24"/>
        </w:rPr>
        <w:t xml:space="preserve"> </w:t>
      </w:r>
      <w:r w:rsidR="002053EB" w:rsidRPr="008F17A5">
        <w:rPr>
          <w:rFonts w:ascii="Times New Roman" w:hAnsi="Times New Roman" w:hint="eastAsia"/>
          <w:szCs w:val="24"/>
        </w:rPr>
        <w:t xml:space="preserve">is an Assistant Professor </w:t>
      </w:r>
      <w:r w:rsidR="00AA3CD0" w:rsidRPr="008F17A5">
        <w:rPr>
          <w:rFonts w:ascii="Times New Roman" w:hAnsi="Times New Roman" w:hint="eastAsia"/>
          <w:szCs w:val="24"/>
        </w:rPr>
        <w:t xml:space="preserve">in the Department </w:t>
      </w:r>
      <w:r w:rsidR="002053EB" w:rsidRPr="008F17A5">
        <w:rPr>
          <w:rFonts w:ascii="Times New Roman" w:hAnsi="Times New Roman" w:hint="eastAsia"/>
          <w:szCs w:val="24"/>
        </w:rPr>
        <w:t xml:space="preserve">of </w:t>
      </w:r>
      <w:r w:rsidR="00867A4A" w:rsidRPr="008F17A5">
        <w:rPr>
          <w:rFonts w:ascii="Times New Roman" w:hAnsi="Times New Roman" w:hint="eastAsia"/>
          <w:szCs w:val="24"/>
        </w:rPr>
        <w:t>Transportation Technology and Management</w:t>
      </w:r>
      <w:r w:rsidR="001D6E97" w:rsidRPr="002F1A7A">
        <w:rPr>
          <w:rFonts w:ascii="Times New Roman" w:hAnsi="Times New Roman" w:hint="eastAsia"/>
          <w:color w:val="FF0000"/>
          <w:szCs w:val="24"/>
        </w:rPr>
        <w:t xml:space="preserve"> a</w:t>
      </w:r>
      <w:r w:rsidR="001D6E97" w:rsidRPr="002F1A7A">
        <w:rPr>
          <w:rFonts w:ascii="Times New Roman" w:hAnsi="Times New Roman"/>
          <w:color w:val="FF0000"/>
          <w:szCs w:val="24"/>
        </w:rPr>
        <w:t>t Feng Chia University</w:t>
      </w:r>
      <w:r w:rsidR="002053EB" w:rsidRPr="008F17A5">
        <w:rPr>
          <w:rFonts w:ascii="Times New Roman" w:hAnsi="Times New Roman" w:hint="eastAsia"/>
          <w:szCs w:val="24"/>
        </w:rPr>
        <w:t xml:space="preserve">. </w:t>
      </w:r>
      <w:r w:rsidR="00AA3CD0" w:rsidRPr="008F17A5">
        <w:rPr>
          <w:rFonts w:ascii="Times New Roman" w:hAnsi="Times New Roman" w:hint="eastAsia"/>
          <w:szCs w:val="24"/>
        </w:rPr>
        <w:t>His</w:t>
      </w:r>
      <w:r w:rsidR="002053EB" w:rsidRPr="008F17A5">
        <w:rPr>
          <w:rFonts w:ascii="Times New Roman" w:hAnsi="Times New Roman" w:hint="eastAsia"/>
          <w:szCs w:val="24"/>
        </w:rPr>
        <w:t xml:space="preserve"> current research interests include</w:t>
      </w:r>
      <w:r w:rsidR="00C34E02" w:rsidRPr="008F17A5">
        <w:rPr>
          <w:rFonts w:ascii="Times New Roman" w:hAnsi="Times New Roman" w:hint="eastAsia"/>
          <w:szCs w:val="24"/>
        </w:rPr>
        <w:t xml:space="preserve"> green </w:t>
      </w:r>
      <w:r w:rsidR="00AA3CD0" w:rsidRPr="008F17A5">
        <w:rPr>
          <w:rFonts w:ascii="Times New Roman" w:hAnsi="Times New Roman" w:hint="eastAsia"/>
          <w:szCs w:val="24"/>
        </w:rPr>
        <w:t>s</w:t>
      </w:r>
      <w:r w:rsidR="00C34E02" w:rsidRPr="008F17A5">
        <w:rPr>
          <w:rFonts w:ascii="Times New Roman" w:hAnsi="Times New Roman" w:hint="eastAsia"/>
          <w:szCs w:val="24"/>
        </w:rPr>
        <w:t>hipping and g</w:t>
      </w:r>
      <w:r w:rsidR="002053EB" w:rsidRPr="008F17A5">
        <w:rPr>
          <w:rFonts w:ascii="Times New Roman" w:hAnsi="Times New Roman" w:hint="eastAsia"/>
          <w:szCs w:val="24"/>
        </w:rPr>
        <w:t xml:space="preserve">reen </w:t>
      </w:r>
      <w:r w:rsidR="00C34E02" w:rsidRPr="008F17A5">
        <w:rPr>
          <w:rFonts w:ascii="Times New Roman" w:hAnsi="Times New Roman" w:hint="eastAsia"/>
          <w:szCs w:val="24"/>
        </w:rPr>
        <w:t>l</w:t>
      </w:r>
      <w:r w:rsidR="002053EB" w:rsidRPr="008F17A5">
        <w:rPr>
          <w:rFonts w:ascii="Times New Roman" w:hAnsi="Times New Roman" w:hint="eastAsia"/>
          <w:szCs w:val="24"/>
        </w:rPr>
        <w:t>ogistics.</w:t>
      </w:r>
    </w:p>
    <w:p w14:paraId="1335D730" w14:textId="77777777" w:rsidR="00264AD7" w:rsidRPr="008F17A5" w:rsidRDefault="00264AD7" w:rsidP="000550CE">
      <w:pPr>
        <w:snapToGrid w:val="0"/>
        <w:ind w:left="90" w:hangingChars="50" w:hanging="90"/>
        <w:jc w:val="both"/>
        <w:rPr>
          <w:rFonts w:ascii="TimesNewRomanPS-BoldMT" w:eastAsiaTheme="minorEastAsia" w:hAnsi="TimesNewRomanPS-BoldMT" w:cs="TimesNewRomanPS-BoldMT"/>
          <w:b/>
          <w:bCs/>
          <w:kern w:val="0"/>
          <w:sz w:val="18"/>
          <w:szCs w:val="18"/>
        </w:rPr>
      </w:pPr>
    </w:p>
    <w:p w14:paraId="14080D82" w14:textId="1C5616FD" w:rsidR="00EE37D3" w:rsidRDefault="00EE37D3" w:rsidP="00EE37D3">
      <w:pPr>
        <w:rPr>
          <w:rFonts w:ascii="Times New Roman" w:hAnsi="Times New Roman"/>
          <w:szCs w:val="24"/>
        </w:rPr>
      </w:pPr>
      <w:r w:rsidRPr="008F17A5">
        <w:rPr>
          <w:rFonts w:ascii="Times New Roman" w:hAnsi="Times New Roman"/>
          <w:szCs w:val="24"/>
        </w:rPr>
        <w:t xml:space="preserve">Nick Pilcher is a Lecturer in </w:t>
      </w:r>
      <w:r w:rsidR="00665107" w:rsidRPr="008F17A5">
        <w:rPr>
          <w:rFonts w:ascii="Times New Roman" w:hAnsi="Times New Roman"/>
          <w:szCs w:val="24"/>
        </w:rPr>
        <w:t>The Business School</w:t>
      </w:r>
      <w:r w:rsidRPr="008F17A5">
        <w:rPr>
          <w:rFonts w:ascii="Times New Roman" w:hAnsi="Times New Roman"/>
          <w:szCs w:val="24"/>
        </w:rPr>
        <w:t xml:space="preserve"> at Edinburgh Napier University</w:t>
      </w:r>
      <w:r w:rsidR="00665107" w:rsidRPr="008F17A5">
        <w:rPr>
          <w:rFonts w:ascii="Times New Roman" w:hAnsi="Times New Roman"/>
          <w:szCs w:val="24"/>
        </w:rPr>
        <w:t xml:space="preserve"> and</w:t>
      </w:r>
      <w:r w:rsidRPr="008F17A5">
        <w:rPr>
          <w:rFonts w:ascii="Times New Roman" w:hAnsi="Times New Roman"/>
          <w:szCs w:val="24"/>
        </w:rPr>
        <w:t xml:space="preserve"> programme leads the MSc in Intercultural Business Communication (with TESOL). His current research interests </w:t>
      </w:r>
      <w:r w:rsidR="00665107" w:rsidRPr="008F17A5">
        <w:rPr>
          <w:rFonts w:ascii="Times New Roman" w:hAnsi="Times New Roman"/>
          <w:szCs w:val="24"/>
        </w:rPr>
        <w:t>include</w:t>
      </w:r>
      <w:r w:rsidRPr="008F17A5">
        <w:rPr>
          <w:rFonts w:ascii="Times New Roman" w:hAnsi="Times New Roman"/>
          <w:szCs w:val="24"/>
        </w:rPr>
        <w:t xml:space="preserve"> languag</w:t>
      </w:r>
      <w:r w:rsidR="00665107" w:rsidRPr="008F17A5">
        <w:rPr>
          <w:rFonts w:ascii="Times New Roman" w:hAnsi="Times New Roman"/>
          <w:szCs w:val="24"/>
        </w:rPr>
        <w:t>e</w:t>
      </w:r>
      <w:r w:rsidRPr="008F17A5">
        <w:rPr>
          <w:rFonts w:ascii="Times New Roman" w:hAnsi="Times New Roman"/>
          <w:szCs w:val="24"/>
        </w:rPr>
        <w:t>; qualitative researc</w:t>
      </w:r>
      <w:r>
        <w:rPr>
          <w:rFonts w:ascii="Times New Roman" w:hAnsi="Times New Roman"/>
          <w:szCs w:val="24"/>
        </w:rPr>
        <w:t>h methods; and education.</w:t>
      </w:r>
    </w:p>
    <w:p w14:paraId="1B119210" w14:textId="77777777" w:rsidR="002053EB" w:rsidRPr="002053EB" w:rsidRDefault="002053EB" w:rsidP="000550CE">
      <w:pPr>
        <w:snapToGrid w:val="0"/>
        <w:ind w:left="90" w:hangingChars="50" w:hanging="90"/>
        <w:jc w:val="both"/>
        <w:rPr>
          <w:rFonts w:ascii="TimesNewRomanPS-BoldMT" w:eastAsiaTheme="minorEastAsia" w:hAnsi="TimesNewRomanPS-BoldMT" w:cs="TimesNewRomanPS-BoldMT"/>
          <w:b/>
          <w:bCs/>
          <w:kern w:val="0"/>
          <w:sz w:val="18"/>
          <w:szCs w:val="18"/>
        </w:rPr>
      </w:pPr>
    </w:p>
    <w:p w14:paraId="138D11C0" w14:textId="77777777" w:rsidR="00264AD7" w:rsidRPr="00143CDF" w:rsidRDefault="00264AD7" w:rsidP="000550CE">
      <w:pPr>
        <w:snapToGrid w:val="0"/>
        <w:ind w:left="120" w:hangingChars="50" w:hanging="120"/>
        <w:jc w:val="both"/>
        <w:rPr>
          <w:rFonts w:ascii="Times New Roman" w:hAnsi="Times New Roman"/>
          <w:b/>
        </w:rPr>
      </w:pPr>
    </w:p>
    <w:p w14:paraId="3E5C2D04" w14:textId="496A55EC" w:rsidR="00842FD8" w:rsidRPr="00C45BDC" w:rsidRDefault="00842FD8" w:rsidP="000550CE">
      <w:pPr>
        <w:ind w:left="120" w:hangingChars="50" w:hanging="120"/>
        <w:jc w:val="both"/>
        <w:rPr>
          <w:rFonts w:ascii="Times New Roman" w:hAnsi="Times New Roman"/>
          <w:b/>
        </w:rPr>
      </w:pPr>
      <w:r w:rsidRPr="00C45BDC">
        <w:rPr>
          <w:rFonts w:ascii="Times New Roman" w:hAnsi="Times New Roman" w:hint="eastAsia"/>
          <w:b/>
        </w:rPr>
        <w:t>A</w:t>
      </w:r>
      <w:r w:rsidR="0036524A">
        <w:rPr>
          <w:rFonts w:ascii="Times New Roman" w:hAnsi="Times New Roman" w:hint="eastAsia"/>
          <w:b/>
        </w:rPr>
        <w:t>BSTRACT</w:t>
      </w:r>
    </w:p>
    <w:p w14:paraId="0E91663F" w14:textId="3D5BC6A8" w:rsidR="00397B80" w:rsidRDefault="00397B80" w:rsidP="00014164">
      <w:pPr>
        <w:pStyle w:val="NormalWeb"/>
        <w:jc w:val="both"/>
        <w:rPr>
          <w:rFonts w:ascii="Times New Roman" w:hAnsi="Times New Roman"/>
        </w:rPr>
      </w:pPr>
      <w:r w:rsidRPr="00BC4AB2">
        <w:rPr>
          <w:rFonts w:ascii="Times New Roman" w:hAnsi="Times New Roman"/>
        </w:rPr>
        <w:t>This paper consid</w:t>
      </w:r>
      <w:r w:rsidRPr="00C45BDC">
        <w:rPr>
          <w:rFonts w:ascii="Times New Roman" w:hAnsi="Times New Roman"/>
        </w:rPr>
        <w:t>ers an</w:t>
      </w:r>
      <w:r w:rsidRPr="00C45BDC">
        <w:rPr>
          <w:rFonts w:ascii="Times New Roman" w:hAnsi="Times New Roman" w:hint="eastAsia"/>
        </w:rPr>
        <w:t xml:space="preserve"> emission</w:t>
      </w:r>
      <w:r w:rsidR="00F33C83">
        <w:rPr>
          <w:rFonts w:ascii="Times New Roman" w:hAnsi="Times New Roman"/>
        </w:rPr>
        <w:t>s</w:t>
      </w:r>
      <w:r w:rsidRPr="00C45BDC">
        <w:rPr>
          <w:rFonts w:ascii="Times New Roman" w:hAnsi="Times New Roman" w:hint="eastAsia"/>
        </w:rPr>
        <w:t xml:space="preserve"> tax </w:t>
      </w:r>
      <w:r w:rsidR="00D532A1" w:rsidRPr="00C45BDC">
        <w:rPr>
          <w:rFonts w:ascii="Times New Roman" w:hAnsi="Times New Roman"/>
        </w:rPr>
        <w:t>to help limit</w:t>
      </w:r>
      <w:r w:rsidR="00D532A1" w:rsidRPr="00C45BDC">
        <w:rPr>
          <w:rFonts w:ascii="Times New Roman" w:hAnsi="Times New Roman" w:hint="eastAsia"/>
        </w:rPr>
        <w:t xml:space="preserve"> </w:t>
      </w:r>
      <w:r w:rsidR="00D532A1" w:rsidRPr="00C45BDC">
        <w:rPr>
          <w:rFonts w:ascii="Times New Roman" w:hAnsi="Times New Roman"/>
        </w:rPr>
        <w:t>external</w:t>
      </w:r>
      <w:r w:rsidR="00D532A1" w:rsidRPr="00C45BDC">
        <w:rPr>
          <w:rFonts w:ascii="Times New Roman" w:hAnsi="Times New Roman" w:hint="eastAsia"/>
        </w:rPr>
        <w:t xml:space="preserve"> air pollution </w:t>
      </w:r>
      <w:r w:rsidR="0092212C">
        <w:rPr>
          <w:rFonts w:ascii="Times New Roman" w:hAnsi="Times New Roman"/>
        </w:rPr>
        <w:t>from</w:t>
      </w:r>
      <w:r w:rsidRPr="00C45BDC">
        <w:rPr>
          <w:rFonts w:ascii="Times New Roman" w:hAnsi="Times New Roman" w:hint="eastAsia"/>
        </w:rPr>
        <w:t xml:space="preserve"> ships in Taiwanese ports</w:t>
      </w:r>
      <w:r w:rsidR="00827849">
        <w:rPr>
          <w:rFonts w:ascii="Times New Roman" w:hAnsi="Times New Roman"/>
        </w:rPr>
        <w:t xml:space="preserve"> through a mixed methods research (MMR) approach</w:t>
      </w:r>
      <w:r w:rsidRPr="00C45BDC">
        <w:rPr>
          <w:rFonts w:ascii="Times New Roman" w:hAnsi="Times New Roman" w:hint="eastAsia"/>
        </w:rPr>
        <w:t>.</w:t>
      </w:r>
      <w:r w:rsidRPr="00397B80">
        <w:rPr>
          <w:rFonts w:ascii="Times New Roman" w:hAnsi="Times New Roman"/>
        </w:rPr>
        <w:t xml:space="preserve"> </w:t>
      </w:r>
      <w:r w:rsidRPr="00C45BDC">
        <w:rPr>
          <w:rFonts w:ascii="Times New Roman" w:hAnsi="Times New Roman"/>
        </w:rPr>
        <w:t>Through a</w:t>
      </w:r>
      <w:r w:rsidR="00F643D4">
        <w:rPr>
          <w:rFonts w:ascii="Times New Roman" w:hAnsi="Times New Roman"/>
        </w:rPr>
        <w:t>n empirical</w:t>
      </w:r>
      <w:r w:rsidRPr="00C45BDC">
        <w:rPr>
          <w:rFonts w:ascii="Times New Roman" w:hAnsi="Times New Roman" w:hint="eastAsia"/>
        </w:rPr>
        <w:t xml:space="preserve"> </w:t>
      </w:r>
      <w:r w:rsidRPr="00C45BDC">
        <w:rPr>
          <w:rFonts w:ascii="Times New Roman" w:hAnsi="Times New Roman"/>
        </w:rPr>
        <w:t>bottom-up activity-based model</w:t>
      </w:r>
      <w:r w:rsidRPr="00C45BDC">
        <w:rPr>
          <w:rFonts w:ascii="Times New Roman" w:hAnsi="Times New Roman" w:hint="eastAsia"/>
        </w:rPr>
        <w:t xml:space="preserve">, external </w:t>
      </w:r>
      <w:r w:rsidR="00F33C83" w:rsidRPr="00C45BDC">
        <w:rPr>
          <w:rFonts w:ascii="Times New Roman" w:hAnsi="Times New Roman" w:hint="eastAsia"/>
        </w:rPr>
        <w:t xml:space="preserve">air pollution </w:t>
      </w:r>
      <w:r w:rsidRPr="00C45BDC">
        <w:rPr>
          <w:rFonts w:ascii="Times New Roman" w:hAnsi="Times New Roman" w:hint="eastAsia"/>
        </w:rPr>
        <w:t xml:space="preserve">costs are estimated </w:t>
      </w:r>
      <w:r w:rsidR="00F643D4">
        <w:rPr>
          <w:rFonts w:ascii="Times New Roman" w:hAnsi="Times New Roman"/>
        </w:rPr>
        <w:t>for</w:t>
      </w:r>
      <w:r w:rsidRPr="00C45BDC">
        <w:rPr>
          <w:rFonts w:ascii="Times New Roman" w:hAnsi="Times New Roman" w:hint="eastAsia"/>
        </w:rPr>
        <w:t xml:space="preserve"> </w:t>
      </w:r>
      <w:r w:rsidR="00424F16">
        <w:rPr>
          <w:rFonts w:ascii="Times New Roman" w:hAnsi="Times New Roman" w:hint="eastAsia"/>
        </w:rPr>
        <w:t>7</w:t>
      </w:r>
      <w:r w:rsidR="00BA1BD6">
        <w:rPr>
          <w:rFonts w:ascii="Times New Roman" w:hAnsi="Times New Roman" w:hint="eastAsia"/>
        </w:rPr>
        <w:t xml:space="preserve"> types of </w:t>
      </w:r>
      <w:r w:rsidRPr="00C45BDC">
        <w:rPr>
          <w:rFonts w:ascii="Times New Roman" w:hAnsi="Times New Roman"/>
        </w:rPr>
        <w:t>ships at berth during 20</w:t>
      </w:r>
      <w:r w:rsidRPr="00C45BDC">
        <w:rPr>
          <w:rFonts w:ascii="Times New Roman" w:hAnsi="Times New Roman" w:hint="eastAsia"/>
        </w:rPr>
        <w:t xml:space="preserve">12 </w:t>
      </w:r>
      <w:r w:rsidRPr="00C45BDC">
        <w:rPr>
          <w:rFonts w:ascii="Times New Roman" w:hAnsi="Times New Roman"/>
        </w:rPr>
        <w:t>in the three largest Taiwanese container ports.</w:t>
      </w:r>
      <w:r w:rsidRPr="00C45BDC">
        <w:rPr>
          <w:rFonts w:ascii="Times New Roman" w:hAnsi="Times New Roman" w:hint="eastAsia"/>
        </w:rPr>
        <w:t xml:space="preserve"> </w:t>
      </w:r>
      <w:r w:rsidR="00F643D4">
        <w:rPr>
          <w:rStyle w:val="msid13201"/>
          <w:rFonts w:eastAsia="DFKai-SB"/>
        </w:rPr>
        <w:t>Results</w:t>
      </w:r>
      <w:r w:rsidR="00517956">
        <w:rPr>
          <w:rStyle w:val="msid13201"/>
          <w:rFonts w:eastAsia="DFKai-SB"/>
        </w:rPr>
        <w:t xml:space="preserve"> show</w:t>
      </w:r>
      <w:r w:rsidR="00F643D4">
        <w:rPr>
          <w:rStyle w:val="msid13201"/>
          <w:rFonts w:eastAsia="DFKai-SB"/>
        </w:rPr>
        <w:t xml:space="preserve"> pollutants are both measurable and serious in scale, i.e. that such a tax is theoretically valuable and viable.</w:t>
      </w:r>
      <w:r w:rsidR="00F643D4">
        <w:rPr>
          <w:rFonts w:ascii="Times New Roman" w:hAnsi="Times New Roman"/>
        </w:rPr>
        <w:t xml:space="preserve"> To investigate introducing such a tax at a practical policy level,</w:t>
      </w:r>
      <w:r w:rsidR="00067CB1">
        <w:rPr>
          <w:rFonts w:ascii="Times New Roman" w:hAnsi="Times New Roman"/>
        </w:rPr>
        <w:t xml:space="preserve"> q</w:t>
      </w:r>
      <w:r w:rsidR="009C349F">
        <w:rPr>
          <w:rFonts w:ascii="Times New Roman" w:hAnsi="Times New Roman"/>
        </w:rPr>
        <w:t xml:space="preserve">ualitative </w:t>
      </w:r>
      <w:r w:rsidR="00026334" w:rsidRPr="00026763">
        <w:rPr>
          <w:rFonts w:ascii="Times New Roman" w:hAnsi="Times New Roman"/>
        </w:rPr>
        <w:t xml:space="preserve">in-depth </w:t>
      </w:r>
      <w:r w:rsidR="00C13F1D" w:rsidRPr="00026763">
        <w:rPr>
          <w:rFonts w:ascii="Times New Roman" w:hAnsi="Times New Roman" w:hint="eastAsia"/>
        </w:rPr>
        <w:t>intervie</w:t>
      </w:r>
      <w:r w:rsidR="00026334" w:rsidRPr="00026763">
        <w:rPr>
          <w:rFonts w:ascii="Times New Roman" w:hAnsi="Times New Roman"/>
        </w:rPr>
        <w:t>ws</w:t>
      </w:r>
      <w:r w:rsidR="002A4D52" w:rsidRPr="00026763">
        <w:rPr>
          <w:rFonts w:ascii="Times New Roman" w:hAnsi="Times New Roman"/>
        </w:rPr>
        <w:t xml:space="preserve"> </w:t>
      </w:r>
      <w:r w:rsidR="00F643D4">
        <w:rPr>
          <w:rFonts w:ascii="Times New Roman" w:hAnsi="Times New Roman"/>
        </w:rPr>
        <w:t>we</w:t>
      </w:r>
      <w:r w:rsidR="00026334" w:rsidRPr="00026763">
        <w:rPr>
          <w:rFonts w:ascii="Times New Roman" w:hAnsi="Times New Roman"/>
        </w:rPr>
        <w:t xml:space="preserve">re conducted with </w:t>
      </w:r>
      <w:r w:rsidR="00F643D4">
        <w:rPr>
          <w:rFonts w:ascii="Times New Roman" w:hAnsi="Times New Roman"/>
        </w:rPr>
        <w:t xml:space="preserve">fifteen </w:t>
      </w:r>
      <w:r w:rsidR="00026334" w:rsidRPr="00026763">
        <w:rPr>
          <w:rFonts w:ascii="Times New Roman" w:hAnsi="Times New Roman"/>
        </w:rPr>
        <w:t>experts</w:t>
      </w:r>
      <w:r w:rsidR="00F643D4">
        <w:rPr>
          <w:rFonts w:ascii="Times New Roman" w:hAnsi="Times New Roman"/>
        </w:rPr>
        <w:t>:</w:t>
      </w:r>
      <w:r w:rsidR="00026334" w:rsidRPr="00026763">
        <w:rPr>
          <w:rFonts w:ascii="Times New Roman" w:hAnsi="Times New Roman"/>
        </w:rPr>
        <w:t xml:space="preserve"> port </w:t>
      </w:r>
      <w:r w:rsidR="00F643D4">
        <w:rPr>
          <w:rFonts w:ascii="Times New Roman" w:hAnsi="Times New Roman"/>
        </w:rPr>
        <w:t>operators</w:t>
      </w:r>
      <w:r w:rsidR="007D0C94" w:rsidRPr="00026763">
        <w:rPr>
          <w:rFonts w:ascii="Times New Roman" w:hAnsi="Times New Roman"/>
        </w:rPr>
        <w:t xml:space="preserve"> </w:t>
      </w:r>
      <w:r w:rsidR="00026334" w:rsidRPr="00026763">
        <w:rPr>
          <w:rFonts w:ascii="Times New Roman" w:hAnsi="Times New Roman"/>
        </w:rPr>
        <w:t>and government officials.</w:t>
      </w:r>
      <w:r w:rsidR="00827849">
        <w:rPr>
          <w:rStyle w:val="msid13201"/>
          <w:rFonts w:eastAsia="DFKai-SB"/>
        </w:rPr>
        <w:t xml:space="preserve"> </w:t>
      </w:r>
      <w:r w:rsidR="00F643D4">
        <w:rPr>
          <w:rStyle w:val="msid13201"/>
          <w:rFonts w:eastAsia="DFKai-SB"/>
        </w:rPr>
        <w:t>Their perceptions</w:t>
      </w:r>
      <w:r w:rsidR="00827849">
        <w:rPr>
          <w:rStyle w:val="msid13201"/>
          <w:rFonts w:eastAsia="DFKai-SB"/>
        </w:rPr>
        <w:t xml:space="preserve"> </w:t>
      </w:r>
      <w:r w:rsidR="00517956">
        <w:rPr>
          <w:rStyle w:val="msid13201"/>
          <w:rFonts w:eastAsia="DFKai-SB"/>
        </w:rPr>
        <w:t>reveal</w:t>
      </w:r>
      <w:r w:rsidR="009C349F">
        <w:rPr>
          <w:rStyle w:val="msid13201"/>
          <w:rFonts w:eastAsia="DFKai-SB"/>
        </w:rPr>
        <w:t xml:space="preserve"> </w:t>
      </w:r>
      <w:r w:rsidR="00517956">
        <w:rPr>
          <w:rStyle w:val="msid13201"/>
          <w:rFonts w:eastAsia="DFKai-SB"/>
        </w:rPr>
        <w:t>many</w:t>
      </w:r>
      <w:r w:rsidR="009C349F">
        <w:rPr>
          <w:rStyle w:val="msid13201"/>
          <w:rFonts w:eastAsia="DFKai-SB"/>
        </w:rPr>
        <w:t xml:space="preserve"> significant tensions </w:t>
      </w:r>
      <w:r w:rsidR="00F33C83">
        <w:rPr>
          <w:rStyle w:val="msid13201"/>
          <w:rFonts w:eastAsia="DFKai-SB"/>
        </w:rPr>
        <w:t>regarding</w:t>
      </w:r>
      <w:r w:rsidR="009C349F">
        <w:rPr>
          <w:rStyle w:val="msid13201"/>
          <w:rFonts w:eastAsia="DFKai-SB"/>
        </w:rPr>
        <w:t xml:space="preserve"> the </w:t>
      </w:r>
      <w:r w:rsidR="00517956">
        <w:rPr>
          <w:rStyle w:val="msid13201"/>
          <w:rFonts w:eastAsia="DFKai-SB"/>
        </w:rPr>
        <w:t>practicality</w:t>
      </w:r>
      <w:r w:rsidR="009C349F">
        <w:rPr>
          <w:rStyle w:val="msid13201"/>
          <w:rFonts w:eastAsia="DFKai-SB"/>
        </w:rPr>
        <w:t xml:space="preserve"> </w:t>
      </w:r>
      <w:r w:rsidR="00F643D4">
        <w:rPr>
          <w:rStyle w:val="msid13201"/>
          <w:rFonts w:eastAsia="DFKai-SB"/>
        </w:rPr>
        <w:t>of</w:t>
      </w:r>
      <w:r w:rsidR="009C349F">
        <w:rPr>
          <w:rStyle w:val="msid13201"/>
          <w:rFonts w:eastAsia="DFKai-SB"/>
        </w:rPr>
        <w:t xml:space="preserve"> an emissions tax</w:t>
      </w:r>
      <w:r w:rsidR="00105B29">
        <w:rPr>
          <w:rStyle w:val="msid13201"/>
          <w:rFonts w:eastAsia="DFKai-SB"/>
        </w:rPr>
        <w:t>,</w:t>
      </w:r>
      <w:r w:rsidR="009C349F">
        <w:rPr>
          <w:rStyle w:val="msid13201"/>
          <w:rFonts w:eastAsia="DFKai-SB"/>
        </w:rPr>
        <w:t xml:space="preserve"> </w:t>
      </w:r>
      <w:r w:rsidR="00517956">
        <w:rPr>
          <w:rStyle w:val="msid13201"/>
          <w:rFonts w:eastAsia="DFKai-SB"/>
        </w:rPr>
        <w:t>such as a need to introduce it</w:t>
      </w:r>
      <w:r w:rsidR="009C349F">
        <w:rPr>
          <w:rStyle w:val="msid13201"/>
          <w:rFonts w:eastAsia="DFKai-SB"/>
        </w:rPr>
        <w:t xml:space="preserve"> </w:t>
      </w:r>
      <w:r w:rsidR="00F33C83">
        <w:rPr>
          <w:rStyle w:val="msid13201"/>
          <w:rFonts w:eastAsia="DFKai-SB"/>
        </w:rPr>
        <w:t>globally</w:t>
      </w:r>
      <w:r w:rsidR="00665107">
        <w:rPr>
          <w:rStyle w:val="msid13201"/>
          <w:rFonts w:eastAsia="DFKai-SB"/>
        </w:rPr>
        <w:t>,</w:t>
      </w:r>
      <w:r w:rsidR="00F33C83">
        <w:rPr>
          <w:rStyle w:val="msid13201"/>
          <w:rFonts w:eastAsia="DFKai-SB"/>
        </w:rPr>
        <w:t xml:space="preserve"> </w:t>
      </w:r>
      <w:r w:rsidR="00517956">
        <w:rPr>
          <w:rStyle w:val="msid13201"/>
          <w:rFonts w:eastAsia="DFKai-SB"/>
        </w:rPr>
        <w:t>and the idea</w:t>
      </w:r>
      <w:r w:rsidR="009C349F">
        <w:rPr>
          <w:rStyle w:val="msid13201"/>
          <w:rFonts w:eastAsia="DFKai-SB"/>
        </w:rPr>
        <w:t xml:space="preserve"> that it may be </w:t>
      </w:r>
      <w:r w:rsidR="0092212C">
        <w:rPr>
          <w:rStyle w:val="msid13201"/>
          <w:rFonts w:eastAsia="DFKai-SB"/>
        </w:rPr>
        <w:t>un</w:t>
      </w:r>
      <w:r w:rsidR="009C349F">
        <w:rPr>
          <w:rStyle w:val="msid13201"/>
          <w:rFonts w:eastAsia="DFKai-SB"/>
        </w:rPr>
        <w:t xml:space="preserve">necessary </w:t>
      </w:r>
      <w:r w:rsidR="00517956">
        <w:rPr>
          <w:rStyle w:val="msid13201"/>
          <w:rFonts w:eastAsia="DFKai-SB"/>
        </w:rPr>
        <w:t>given</w:t>
      </w:r>
      <w:r w:rsidR="009C349F">
        <w:rPr>
          <w:rStyle w:val="msid13201"/>
          <w:rFonts w:eastAsia="DFKai-SB"/>
        </w:rPr>
        <w:t xml:space="preserve"> other </w:t>
      </w:r>
      <w:r w:rsidR="00517956">
        <w:rPr>
          <w:rStyle w:val="msid13201"/>
          <w:rFonts w:eastAsia="DFKai-SB"/>
        </w:rPr>
        <w:t>initiatives can</w:t>
      </w:r>
      <w:r w:rsidR="009C349F">
        <w:rPr>
          <w:rStyle w:val="msid13201"/>
          <w:rFonts w:eastAsia="DFKai-SB"/>
        </w:rPr>
        <w:t xml:space="preserve"> create port sustainability.</w:t>
      </w:r>
      <w:r w:rsidR="00517956">
        <w:rPr>
          <w:rStyle w:val="msid13201"/>
          <w:rFonts w:eastAsia="DFKai-SB"/>
        </w:rPr>
        <w:t xml:space="preserve"> Based on these results,</w:t>
      </w:r>
      <w:r w:rsidR="00827849">
        <w:rPr>
          <w:rStyle w:val="msid13201"/>
          <w:rFonts w:eastAsia="DFKai-SB"/>
        </w:rPr>
        <w:t xml:space="preserve"> possibilitie</w:t>
      </w:r>
      <w:r w:rsidR="000C6AB2">
        <w:rPr>
          <w:rStyle w:val="msid13201"/>
          <w:rFonts w:eastAsia="DFKai-SB"/>
        </w:rPr>
        <w:t xml:space="preserve">s and considerations </w:t>
      </w:r>
      <w:r w:rsidR="00D540BF">
        <w:rPr>
          <w:rStyle w:val="msid13201"/>
          <w:rFonts w:eastAsia="DFKai-SB"/>
        </w:rPr>
        <w:t>for</w:t>
      </w:r>
      <w:r w:rsidR="000C6AB2">
        <w:rPr>
          <w:rStyle w:val="msid13201"/>
          <w:rFonts w:eastAsia="DFKai-SB"/>
        </w:rPr>
        <w:t xml:space="preserve"> </w:t>
      </w:r>
      <w:r w:rsidR="00517956">
        <w:rPr>
          <w:rStyle w:val="msid13201"/>
          <w:rFonts w:eastAsia="DFKai-SB"/>
        </w:rPr>
        <w:t xml:space="preserve">the implementation and study of </w:t>
      </w:r>
      <w:r w:rsidR="000C6AB2">
        <w:rPr>
          <w:rStyle w:val="msid13201"/>
          <w:rFonts w:eastAsia="DFKai-SB"/>
        </w:rPr>
        <w:t>sustainable port operation</w:t>
      </w:r>
      <w:r w:rsidR="00517956">
        <w:rPr>
          <w:rStyle w:val="msid13201"/>
          <w:rFonts w:eastAsia="DFKai-SB"/>
        </w:rPr>
        <w:t xml:space="preserve"> are made</w:t>
      </w:r>
      <w:r w:rsidRPr="00C45BDC">
        <w:rPr>
          <w:rStyle w:val="msid13201"/>
          <w:rFonts w:eastAsia="DFKai-SB"/>
        </w:rPr>
        <w:t>.</w:t>
      </w:r>
      <w:r w:rsidRPr="00C45BDC">
        <w:rPr>
          <w:rStyle w:val="msid13201"/>
          <w:rFonts w:eastAsia="DFKai-SB" w:hint="eastAsia"/>
        </w:rPr>
        <w:t xml:space="preserve"> </w:t>
      </w:r>
    </w:p>
    <w:p w14:paraId="7EE27CB2" w14:textId="77777777" w:rsidR="0044244B" w:rsidRDefault="0044244B" w:rsidP="008A0EC4">
      <w:pPr>
        <w:jc w:val="both"/>
        <w:rPr>
          <w:rFonts w:ascii="Times New Roman" w:hAnsi="Times New Roman"/>
          <w:b/>
        </w:rPr>
      </w:pPr>
    </w:p>
    <w:p w14:paraId="561E5A36" w14:textId="1CB11329" w:rsidR="0026566E" w:rsidRDefault="00397B80">
      <w:pPr>
        <w:widowControl/>
        <w:rPr>
          <w:rFonts w:ascii="Times New Roman" w:hAnsi="Times New Roman"/>
        </w:rPr>
      </w:pPr>
      <w:r w:rsidRPr="008A0EC4">
        <w:rPr>
          <w:rFonts w:ascii="Times New Roman" w:hAnsi="Times New Roman"/>
          <w:b/>
        </w:rPr>
        <w:t>Key</w:t>
      </w:r>
      <w:r w:rsidR="00FA02A2" w:rsidRPr="008A0EC4">
        <w:rPr>
          <w:rFonts w:ascii="Times New Roman" w:hAnsi="Times New Roman"/>
          <w:b/>
        </w:rPr>
        <w:t xml:space="preserve"> W</w:t>
      </w:r>
      <w:r w:rsidRPr="008A0EC4">
        <w:rPr>
          <w:rFonts w:ascii="Times New Roman" w:hAnsi="Times New Roman"/>
          <w:b/>
        </w:rPr>
        <w:t>ords</w:t>
      </w:r>
      <w:r w:rsidRPr="00C45BDC">
        <w:rPr>
          <w:rFonts w:ascii="Times New Roman" w:hAnsi="Times New Roman" w:hint="eastAsia"/>
        </w:rPr>
        <w:t xml:space="preserve">: </w:t>
      </w:r>
      <w:r w:rsidR="00FA02A2">
        <w:rPr>
          <w:rFonts w:ascii="Times New Roman" w:hAnsi="Times New Roman" w:hint="eastAsia"/>
        </w:rPr>
        <w:t>S</w:t>
      </w:r>
      <w:r w:rsidRPr="00C45BDC">
        <w:rPr>
          <w:rFonts w:ascii="Times New Roman" w:hAnsi="Times New Roman" w:hint="eastAsia"/>
        </w:rPr>
        <w:t>hip</w:t>
      </w:r>
      <w:r w:rsidR="00D30E55">
        <w:rPr>
          <w:rFonts w:ascii="Times New Roman" w:hAnsi="Times New Roman" w:hint="eastAsia"/>
        </w:rPr>
        <w:t>;</w:t>
      </w:r>
      <w:r w:rsidRPr="00C45BDC">
        <w:rPr>
          <w:rFonts w:ascii="Times New Roman" w:hAnsi="Times New Roman" w:hint="eastAsia"/>
        </w:rPr>
        <w:t xml:space="preserve"> </w:t>
      </w:r>
      <w:r w:rsidR="00FA02A2">
        <w:rPr>
          <w:rFonts w:ascii="Times New Roman" w:hAnsi="Times New Roman" w:hint="eastAsia"/>
        </w:rPr>
        <w:t>P</w:t>
      </w:r>
      <w:r w:rsidRPr="00C45BDC">
        <w:rPr>
          <w:rFonts w:ascii="Times New Roman" w:hAnsi="Times New Roman" w:hint="eastAsia"/>
        </w:rPr>
        <w:t>ort</w:t>
      </w:r>
      <w:r w:rsidR="00D30E55">
        <w:rPr>
          <w:rFonts w:ascii="Times New Roman" w:hAnsi="Times New Roman" w:hint="eastAsia"/>
        </w:rPr>
        <w:t>;</w:t>
      </w:r>
      <w:r w:rsidRPr="00C45BDC">
        <w:rPr>
          <w:rFonts w:ascii="Times New Roman" w:hAnsi="Times New Roman" w:hint="eastAsia"/>
        </w:rPr>
        <w:t xml:space="preserve"> </w:t>
      </w:r>
      <w:r w:rsidR="00FA02A2">
        <w:rPr>
          <w:rFonts w:ascii="Times New Roman" w:hAnsi="Times New Roman" w:hint="eastAsia"/>
        </w:rPr>
        <w:t>E</w:t>
      </w:r>
      <w:r w:rsidRPr="00C45BDC">
        <w:rPr>
          <w:rFonts w:ascii="Times New Roman" w:hAnsi="Times New Roman" w:hint="eastAsia"/>
        </w:rPr>
        <w:t xml:space="preserve">mission </w:t>
      </w:r>
      <w:r w:rsidR="004123F5">
        <w:rPr>
          <w:rFonts w:ascii="Times New Roman" w:hAnsi="Times New Roman" w:hint="eastAsia"/>
        </w:rPr>
        <w:t>T</w:t>
      </w:r>
      <w:r w:rsidRPr="00C45BDC">
        <w:rPr>
          <w:rFonts w:ascii="Times New Roman" w:hAnsi="Times New Roman" w:hint="eastAsia"/>
        </w:rPr>
        <w:t>ax</w:t>
      </w:r>
      <w:r w:rsidR="0026566E">
        <w:rPr>
          <w:rFonts w:ascii="Times New Roman" w:hAnsi="Times New Roman"/>
        </w:rPr>
        <w:br w:type="page"/>
      </w:r>
    </w:p>
    <w:p w14:paraId="54F2D13F" w14:textId="22E06E15" w:rsidR="00641FB5" w:rsidRPr="00974BA4" w:rsidRDefault="00974BA4" w:rsidP="006D7452">
      <w:pPr>
        <w:pStyle w:val="ListParagraph"/>
        <w:numPr>
          <w:ilvl w:val="0"/>
          <w:numId w:val="1"/>
        </w:numPr>
        <w:ind w:leftChars="0"/>
        <w:jc w:val="both"/>
        <w:rPr>
          <w:rFonts w:ascii="Times New Roman" w:hAnsi="Times New Roman"/>
          <w:b/>
          <w:szCs w:val="24"/>
        </w:rPr>
      </w:pPr>
      <w:r w:rsidRPr="00974BA4">
        <w:rPr>
          <w:rFonts w:ascii="Times New Roman" w:hAnsi="Times New Roman"/>
          <w:b/>
          <w:szCs w:val="24"/>
        </w:rPr>
        <w:lastRenderedPageBreak/>
        <w:t>I</w:t>
      </w:r>
      <w:r w:rsidR="00531757">
        <w:rPr>
          <w:rFonts w:ascii="Times New Roman" w:hAnsi="Times New Roman" w:hint="eastAsia"/>
          <w:b/>
          <w:szCs w:val="24"/>
        </w:rPr>
        <w:t>NTRO</w:t>
      </w:r>
      <w:r w:rsidR="0031156E">
        <w:rPr>
          <w:rFonts w:ascii="Times New Roman" w:hAnsi="Times New Roman"/>
          <w:b/>
          <w:szCs w:val="24"/>
        </w:rPr>
        <w:t>DU</w:t>
      </w:r>
      <w:r w:rsidR="00531757">
        <w:rPr>
          <w:rFonts w:ascii="Times New Roman" w:hAnsi="Times New Roman" w:hint="eastAsia"/>
          <w:b/>
          <w:szCs w:val="24"/>
        </w:rPr>
        <w:t>CTION</w:t>
      </w:r>
    </w:p>
    <w:p w14:paraId="53BDE529" w14:textId="77777777" w:rsidR="00974BA4" w:rsidRPr="006D7452" w:rsidRDefault="00974BA4" w:rsidP="00974BA4">
      <w:pPr>
        <w:pStyle w:val="ListParagraph"/>
        <w:ind w:leftChars="0" w:left="360"/>
        <w:jc w:val="both"/>
        <w:rPr>
          <w:rFonts w:ascii="Times New Roman" w:hAnsi="Times New Roman"/>
          <w:szCs w:val="24"/>
        </w:rPr>
      </w:pPr>
    </w:p>
    <w:p w14:paraId="6321B95F" w14:textId="36F8F51B" w:rsidR="009368B8" w:rsidRDefault="0044244B">
      <w:pPr>
        <w:ind w:firstLineChars="100" w:firstLine="240"/>
        <w:jc w:val="both"/>
        <w:rPr>
          <w:rFonts w:ascii="Times New Roman" w:hAnsi="Times New Roman"/>
          <w:szCs w:val="24"/>
        </w:rPr>
      </w:pPr>
      <w:r>
        <w:rPr>
          <w:rFonts w:ascii="Times New Roman" w:hAnsi="Times New Roman" w:hint="eastAsia"/>
          <w:szCs w:val="24"/>
        </w:rPr>
        <w:t>Port pricing policy is becoming increasingly</w:t>
      </w:r>
      <w:r w:rsidR="00786667">
        <w:rPr>
          <w:rFonts w:ascii="Times New Roman" w:hAnsi="Times New Roman"/>
          <w:szCs w:val="24"/>
        </w:rPr>
        <w:t xml:space="preserve"> </w:t>
      </w:r>
      <w:r>
        <w:rPr>
          <w:rFonts w:ascii="Times New Roman" w:hAnsi="Times New Roman" w:hint="eastAsia"/>
          <w:szCs w:val="24"/>
        </w:rPr>
        <w:t>environmentally orientated</w:t>
      </w:r>
      <w:r w:rsidR="00592096">
        <w:rPr>
          <w:rFonts w:ascii="Times New Roman" w:hAnsi="Times New Roman" w:hint="eastAsia"/>
          <w:szCs w:val="24"/>
        </w:rPr>
        <w:t xml:space="preserve">. </w:t>
      </w:r>
      <w:r w:rsidR="006F6872">
        <w:rPr>
          <w:rFonts w:ascii="Times New Roman" w:hAnsi="Times New Roman" w:hint="eastAsia"/>
          <w:szCs w:val="24"/>
        </w:rPr>
        <w:t>Ship emission</w:t>
      </w:r>
      <w:r w:rsidR="00786667">
        <w:rPr>
          <w:rFonts w:ascii="Times New Roman" w:hAnsi="Times New Roman"/>
          <w:szCs w:val="24"/>
        </w:rPr>
        <w:t>s</w:t>
      </w:r>
      <w:r w:rsidR="006F6872">
        <w:rPr>
          <w:rFonts w:ascii="Times New Roman" w:hAnsi="Times New Roman" w:hint="eastAsia"/>
          <w:szCs w:val="24"/>
        </w:rPr>
        <w:t xml:space="preserve"> </w:t>
      </w:r>
      <w:r w:rsidR="00786667">
        <w:rPr>
          <w:rFonts w:ascii="Times New Roman" w:hAnsi="Times New Roman"/>
          <w:szCs w:val="24"/>
        </w:rPr>
        <w:t>are</w:t>
      </w:r>
      <w:r w:rsidR="006F6872">
        <w:rPr>
          <w:rFonts w:ascii="Times New Roman" w:hAnsi="Times New Roman" w:hint="eastAsia"/>
          <w:szCs w:val="24"/>
        </w:rPr>
        <w:t xml:space="preserve"> viewed as n</w:t>
      </w:r>
      <w:r w:rsidR="00A400B6">
        <w:rPr>
          <w:rFonts w:ascii="Times New Roman" w:hAnsi="Times New Roman" w:hint="eastAsia"/>
          <w:szCs w:val="24"/>
        </w:rPr>
        <w:t>egative externalit</w:t>
      </w:r>
      <w:r w:rsidR="0092212C">
        <w:rPr>
          <w:rFonts w:ascii="Times New Roman" w:hAnsi="Times New Roman"/>
          <w:szCs w:val="24"/>
        </w:rPr>
        <w:t>ies</w:t>
      </w:r>
      <w:r w:rsidR="00A400B6">
        <w:rPr>
          <w:rFonts w:ascii="Times New Roman" w:hAnsi="Times New Roman" w:hint="eastAsia"/>
          <w:szCs w:val="24"/>
        </w:rPr>
        <w:t xml:space="preserve"> or even market </w:t>
      </w:r>
      <w:r w:rsidR="008D109E">
        <w:rPr>
          <w:rFonts w:ascii="Times New Roman" w:hAnsi="Times New Roman"/>
          <w:szCs w:val="24"/>
        </w:rPr>
        <w:t>failure when their external costs are not reflected in market prices, and therefore, lead</w:t>
      </w:r>
      <w:r w:rsidR="00AC1D26">
        <w:rPr>
          <w:rFonts w:ascii="Times New Roman" w:hAnsi="Times New Roman" w:hint="eastAsia"/>
          <w:szCs w:val="24"/>
        </w:rPr>
        <w:t xml:space="preserve"> to</w:t>
      </w:r>
      <w:r w:rsidR="006F6872">
        <w:rPr>
          <w:rFonts w:ascii="Times New Roman" w:hAnsi="Times New Roman" w:hint="eastAsia"/>
          <w:szCs w:val="24"/>
        </w:rPr>
        <w:t xml:space="preserve"> </w:t>
      </w:r>
      <w:r w:rsidR="00AC1D26">
        <w:rPr>
          <w:rFonts w:ascii="Times New Roman" w:hAnsi="Times New Roman"/>
          <w:szCs w:val="24"/>
        </w:rPr>
        <w:t>inefficiencies</w:t>
      </w:r>
      <w:r w:rsidR="006F6872">
        <w:rPr>
          <w:rFonts w:ascii="Times New Roman" w:hAnsi="Times New Roman" w:hint="eastAsia"/>
          <w:szCs w:val="24"/>
        </w:rPr>
        <w:t xml:space="preserve"> in resource allocation.</w:t>
      </w:r>
      <w:r w:rsidR="001B3A20">
        <w:rPr>
          <w:rFonts w:ascii="Times New Roman" w:hAnsi="Times New Roman" w:hint="eastAsia"/>
          <w:szCs w:val="24"/>
        </w:rPr>
        <w:t xml:space="preserve"> </w:t>
      </w:r>
      <w:r w:rsidR="0091128D" w:rsidRPr="008D109E">
        <w:rPr>
          <w:rFonts w:ascii="Times New Roman" w:hAnsi="Times New Roman"/>
          <w:szCs w:val="24"/>
        </w:rPr>
        <w:t>When ships dock at port, ship boilers still generate electrical power through auxiliary engine</w:t>
      </w:r>
      <w:r w:rsidR="00495D0A" w:rsidRPr="008D109E">
        <w:rPr>
          <w:rFonts w:ascii="Times New Roman" w:hAnsi="Times New Roman"/>
          <w:szCs w:val="24"/>
        </w:rPr>
        <w:t>s</w:t>
      </w:r>
      <w:r w:rsidR="0091128D" w:rsidRPr="008D109E">
        <w:rPr>
          <w:rFonts w:ascii="Times New Roman" w:hAnsi="Times New Roman"/>
          <w:szCs w:val="24"/>
        </w:rPr>
        <w:t xml:space="preserve"> to provide ship’s basic operations, such as lighting, refrigeration, cooling, pumps, elevators and essential equipment. During </w:t>
      </w:r>
      <w:r w:rsidR="00495D0A" w:rsidRPr="008D109E">
        <w:rPr>
          <w:rFonts w:ascii="Times New Roman" w:hAnsi="Times New Roman"/>
          <w:szCs w:val="24"/>
        </w:rPr>
        <w:t xml:space="preserve">the </w:t>
      </w:r>
      <w:r w:rsidR="0091128D" w:rsidRPr="008D109E">
        <w:rPr>
          <w:rFonts w:ascii="Times New Roman" w:hAnsi="Times New Roman"/>
          <w:szCs w:val="24"/>
        </w:rPr>
        <w:t xml:space="preserve">berthing period, cargo handling equipment (e.g. rubber tired gantry and straddle cranes) at dockside </w:t>
      </w:r>
      <w:r w:rsidR="00495D0A" w:rsidRPr="008D109E">
        <w:rPr>
          <w:rFonts w:ascii="Times New Roman" w:hAnsi="Times New Roman"/>
          <w:szCs w:val="24"/>
        </w:rPr>
        <w:t>are</w:t>
      </w:r>
      <w:r w:rsidR="0091128D" w:rsidRPr="008D109E">
        <w:rPr>
          <w:rFonts w:ascii="Times New Roman" w:hAnsi="Times New Roman"/>
          <w:szCs w:val="24"/>
        </w:rPr>
        <w:t xml:space="preserve"> used to transfer cargo (e.g. container) to truck</w:t>
      </w:r>
      <w:r w:rsidR="00067CB1">
        <w:rPr>
          <w:rFonts w:ascii="Times New Roman" w:hAnsi="Times New Roman"/>
          <w:szCs w:val="24"/>
        </w:rPr>
        <w:t>s</w:t>
      </w:r>
      <w:r w:rsidR="0091128D" w:rsidRPr="008D109E">
        <w:rPr>
          <w:rFonts w:ascii="Times New Roman" w:hAnsi="Times New Roman"/>
          <w:szCs w:val="24"/>
        </w:rPr>
        <w:t xml:space="preserve"> or railcars and carry them away from the port. A ship’s </w:t>
      </w:r>
      <w:r w:rsidR="008D109E" w:rsidRPr="008D109E">
        <w:rPr>
          <w:rFonts w:ascii="Times New Roman" w:hAnsi="Times New Roman"/>
          <w:szCs w:val="24"/>
        </w:rPr>
        <w:t>emissions depend</w:t>
      </w:r>
      <w:r w:rsidR="0091128D" w:rsidRPr="008D109E">
        <w:rPr>
          <w:rFonts w:ascii="Times New Roman" w:hAnsi="Times New Roman"/>
          <w:szCs w:val="24"/>
        </w:rPr>
        <w:t xml:space="preserve"> on how long it berths at port.</w:t>
      </w:r>
      <w:r w:rsidR="0091128D" w:rsidRPr="008D109E">
        <w:rPr>
          <w:rFonts w:ascii="Times New Roman" w:hAnsi="Times New Roman" w:hint="eastAsia"/>
          <w:szCs w:val="24"/>
        </w:rPr>
        <w:t xml:space="preserve"> </w:t>
      </w:r>
      <w:r w:rsidR="00D540BF">
        <w:rPr>
          <w:rFonts w:ascii="Times New Roman" w:hAnsi="Times New Roman"/>
          <w:szCs w:val="24"/>
        </w:rPr>
        <w:t>T</w:t>
      </w:r>
      <w:r w:rsidR="001B3A20">
        <w:rPr>
          <w:rFonts w:ascii="Times New Roman" w:hAnsi="Times New Roman" w:hint="eastAsia"/>
          <w:szCs w:val="24"/>
        </w:rPr>
        <w:t xml:space="preserve">o </w:t>
      </w:r>
      <w:r w:rsidR="00364C26">
        <w:rPr>
          <w:rFonts w:ascii="Times New Roman" w:hAnsi="Times New Roman" w:hint="eastAsia"/>
          <w:szCs w:val="24"/>
        </w:rPr>
        <w:t xml:space="preserve">reach </w:t>
      </w:r>
      <w:r w:rsidR="001B3A20">
        <w:rPr>
          <w:rFonts w:ascii="Times New Roman" w:hAnsi="Times New Roman" w:hint="eastAsia"/>
          <w:szCs w:val="24"/>
        </w:rPr>
        <w:t>the principle of user-pay, actual market price should fully consider environmental costs</w:t>
      </w:r>
      <w:r w:rsidR="00786667">
        <w:rPr>
          <w:rFonts w:ascii="Times New Roman" w:hAnsi="Times New Roman"/>
          <w:szCs w:val="24"/>
        </w:rPr>
        <w:t>;</w:t>
      </w:r>
      <w:r w:rsidR="00364C26">
        <w:rPr>
          <w:rFonts w:ascii="Times New Roman" w:hAnsi="Times New Roman" w:hint="eastAsia"/>
          <w:szCs w:val="24"/>
        </w:rPr>
        <w:t xml:space="preserve"> a P</w:t>
      </w:r>
      <w:r w:rsidR="00AC1D26">
        <w:rPr>
          <w:rFonts w:ascii="Times New Roman" w:hAnsi="Times New Roman" w:hint="eastAsia"/>
          <w:szCs w:val="24"/>
        </w:rPr>
        <w:t>igouvian charge should</w:t>
      </w:r>
      <w:r w:rsidR="00364C26">
        <w:rPr>
          <w:rFonts w:ascii="Times New Roman" w:hAnsi="Times New Roman" w:hint="eastAsia"/>
          <w:szCs w:val="24"/>
        </w:rPr>
        <w:t xml:space="preserve"> </w:t>
      </w:r>
      <w:r w:rsidR="00786667">
        <w:rPr>
          <w:rFonts w:ascii="Times New Roman" w:hAnsi="Times New Roman"/>
          <w:szCs w:val="24"/>
        </w:rPr>
        <w:t>arguably</w:t>
      </w:r>
      <w:r w:rsidR="001763B6">
        <w:rPr>
          <w:rFonts w:ascii="Times New Roman" w:hAnsi="Times New Roman" w:hint="eastAsia"/>
          <w:szCs w:val="24"/>
        </w:rPr>
        <w:t xml:space="preserve"> be imposed on</w:t>
      </w:r>
      <w:r w:rsidR="00364C26">
        <w:rPr>
          <w:rFonts w:ascii="Times New Roman" w:hAnsi="Times New Roman" w:hint="eastAsia"/>
          <w:szCs w:val="24"/>
        </w:rPr>
        <w:t xml:space="preserve"> ship user</w:t>
      </w:r>
      <w:r w:rsidR="001763B6">
        <w:rPr>
          <w:rFonts w:ascii="Times New Roman" w:hAnsi="Times New Roman"/>
          <w:szCs w:val="24"/>
        </w:rPr>
        <w:t>s</w:t>
      </w:r>
      <w:r w:rsidR="001B3A20">
        <w:rPr>
          <w:rFonts w:ascii="Times New Roman" w:hAnsi="Times New Roman" w:hint="eastAsia"/>
          <w:szCs w:val="24"/>
        </w:rPr>
        <w:t>.</w:t>
      </w:r>
      <w:r w:rsidR="00396C75" w:rsidRPr="008B4801">
        <w:rPr>
          <w:rFonts w:ascii="Times New Roman" w:hAnsi="Times New Roman"/>
          <w:szCs w:val="24"/>
        </w:rPr>
        <w:t xml:space="preserve"> </w:t>
      </w:r>
      <w:r w:rsidR="00786667" w:rsidRPr="008B4801">
        <w:rPr>
          <w:rFonts w:ascii="Times New Roman" w:hAnsi="Times New Roman"/>
          <w:szCs w:val="24"/>
        </w:rPr>
        <w:t xml:space="preserve">Indeed, </w:t>
      </w:r>
      <w:r w:rsidR="00786667">
        <w:rPr>
          <w:rFonts w:ascii="Times New Roman" w:hAnsi="Times New Roman"/>
          <w:szCs w:val="24"/>
        </w:rPr>
        <w:t>w</w:t>
      </w:r>
      <w:r w:rsidR="005A509E">
        <w:rPr>
          <w:rFonts w:ascii="Times New Roman" w:hAnsi="Times New Roman" w:hint="eastAsia"/>
          <w:szCs w:val="24"/>
        </w:rPr>
        <w:t>elfare economics indicate</w:t>
      </w:r>
      <w:r w:rsidR="00786667">
        <w:rPr>
          <w:rFonts w:ascii="Times New Roman" w:hAnsi="Times New Roman"/>
          <w:szCs w:val="24"/>
        </w:rPr>
        <w:t>s</w:t>
      </w:r>
      <w:r w:rsidR="005A509E">
        <w:rPr>
          <w:rFonts w:ascii="Times New Roman" w:hAnsi="Times New Roman" w:hint="eastAsia"/>
          <w:szCs w:val="24"/>
        </w:rPr>
        <w:t xml:space="preserve"> market</w:t>
      </w:r>
      <w:r w:rsidR="00AC1D26">
        <w:rPr>
          <w:rFonts w:ascii="Times New Roman" w:hAnsi="Times New Roman"/>
          <w:szCs w:val="24"/>
        </w:rPr>
        <w:t>s</w:t>
      </w:r>
      <w:r w:rsidR="00AC1D26">
        <w:rPr>
          <w:rFonts w:ascii="Times New Roman" w:hAnsi="Times New Roman" w:hint="eastAsia"/>
          <w:szCs w:val="24"/>
        </w:rPr>
        <w:t xml:space="preserve"> achieve</w:t>
      </w:r>
      <w:r w:rsidR="005A509E">
        <w:rPr>
          <w:rFonts w:ascii="Times New Roman" w:hAnsi="Times New Roman" w:hint="eastAsia"/>
          <w:szCs w:val="24"/>
        </w:rPr>
        <w:t xml:space="preserve"> maximum economic efficiency </w:t>
      </w:r>
      <w:r w:rsidR="00786667">
        <w:rPr>
          <w:rFonts w:ascii="Times New Roman" w:hAnsi="Times New Roman"/>
          <w:szCs w:val="24"/>
        </w:rPr>
        <w:t>when</w:t>
      </w:r>
      <w:r w:rsidR="005A509E">
        <w:rPr>
          <w:rFonts w:ascii="Times New Roman" w:hAnsi="Times New Roman" w:hint="eastAsia"/>
          <w:szCs w:val="24"/>
        </w:rPr>
        <w:t xml:space="preserve"> price equals margina</w:t>
      </w:r>
      <w:r w:rsidR="001763B6">
        <w:rPr>
          <w:rFonts w:ascii="Times New Roman" w:hAnsi="Times New Roman" w:hint="eastAsia"/>
          <w:szCs w:val="24"/>
        </w:rPr>
        <w:t>l social costs and considers externalities</w:t>
      </w:r>
      <w:r w:rsidR="00440A86" w:rsidRPr="00440A86">
        <w:rPr>
          <w:rFonts w:ascii="Times New Roman" w:hAnsi="Times New Roman" w:hint="eastAsia"/>
          <w:szCs w:val="24"/>
        </w:rPr>
        <w:t xml:space="preserve"> </w:t>
      </w:r>
      <w:r w:rsidR="00440A86">
        <w:rPr>
          <w:rFonts w:ascii="Times New Roman" w:hAnsi="Times New Roman" w:hint="eastAsia"/>
          <w:szCs w:val="24"/>
        </w:rPr>
        <w:t>(Pigou, 1920)</w:t>
      </w:r>
      <w:r w:rsidR="005A509E">
        <w:rPr>
          <w:rFonts w:ascii="Times New Roman" w:hAnsi="Times New Roman" w:hint="eastAsia"/>
          <w:szCs w:val="24"/>
        </w:rPr>
        <w:t>.</w:t>
      </w:r>
    </w:p>
    <w:p w14:paraId="31EA332D" w14:textId="77777777" w:rsidR="00014164" w:rsidRDefault="00014164" w:rsidP="000408E8">
      <w:pPr>
        <w:ind w:firstLineChars="100" w:firstLine="240"/>
        <w:jc w:val="both"/>
        <w:rPr>
          <w:rFonts w:ascii="Times New Roman" w:hAnsi="Times New Roman"/>
          <w:szCs w:val="24"/>
        </w:rPr>
      </w:pPr>
    </w:p>
    <w:p w14:paraId="1CA32A9D" w14:textId="78443C56" w:rsidR="00837880" w:rsidRDefault="00786667" w:rsidP="004450C1">
      <w:pPr>
        <w:ind w:firstLineChars="100" w:firstLine="240"/>
        <w:jc w:val="both"/>
        <w:rPr>
          <w:rStyle w:val="msid13201"/>
          <w:rFonts w:eastAsia="DFKai-SB"/>
        </w:rPr>
      </w:pPr>
      <w:r>
        <w:rPr>
          <w:rFonts w:ascii="Times New Roman" w:hAnsi="Times New Roman"/>
        </w:rPr>
        <w:t xml:space="preserve">To date, </w:t>
      </w:r>
      <w:r w:rsidR="001763B6">
        <w:rPr>
          <w:rFonts w:ascii="Times New Roman" w:hAnsi="Times New Roman"/>
        </w:rPr>
        <w:t xml:space="preserve">however, </w:t>
      </w:r>
      <w:r w:rsidR="001763B6">
        <w:rPr>
          <w:rFonts w:ascii="Times New Roman" w:hAnsi="Times New Roman" w:hint="eastAsia"/>
        </w:rPr>
        <w:t>little research has</w:t>
      </w:r>
      <w:r w:rsidR="00837880">
        <w:rPr>
          <w:rFonts w:ascii="Times New Roman" w:hAnsi="Times New Roman" w:hint="eastAsia"/>
        </w:rPr>
        <w:t xml:space="preserve"> calculate</w:t>
      </w:r>
      <w:r w:rsidR="001763B6">
        <w:rPr>
          <w:rFonts w:ascii="Times New Roman" w:hAnsi="Times New Roman"/>
        </w:rPr>
        <w:t>d</w:t>
      </w:r>
      <w:r w:rsidR="00837880">
        <w:rPr>
          <w:rFonts w:ascii="Times New Roman" w:hAnsi="Times New Roman" w:hint="eastAsia"/>
        </w:rPr>
        <w:t xml:space="preserve"> emission</w:t>
      </w:r>
      <w:r>
        <w:rPr>
          <w:rFonts w:ascii="Times New Roman" w:hAnsi="Times New Roman"/>
        </w:rPr>
        <w:t>s</w:t>
      </w:r>
      <w:r w:rsidR="00837880">
        <w:rPr>
          <w:rFonts w:ascii="Times New Roman" w:hAnsi="Times New Roman" w:hint="eastAsia"/>
        </w:rPr>
        <w:t xml:space="preserve"> tax</w:t>
      </w:r>
      <w:r>
        <w:rPr>
          <w:rFonts w:ascii="Times New Roman" w:hAnsi="Times New Roman"/>
        </w:rPr>
        <w:t>es</w:t>
      </w:r>
      <w:r w:rsidR="00837880">
        <w:rPr>
          <w:rFonts w:ascii="Times New Roman" w:hAnsi="Times New Roman" w:hint="eastAsia"/>
        </w:rPr>
        <w:t xml:space="preserve"> for pollution producers</w:t>
      </w:r>
      <w:r w:rsidR="00B117C6">
        <w:rPr>
          <w:rFonts w:ascii="Times New Roman" w:hAnsi="Times New Roman" w:hint="eastAsia"/>
        </w:rPr>
        <w:t xml:space="preserve"> from port.</w:t>
      </w:r>
      <w:r w:rsidR="00C16222">
        <w:rPr>
          <w:rFonts w:ascii="Times New Roman" w:hAnsi="Times New Roman" w:hint="eastAsia"/>
        </w:rPr>
        <w:t xml:space="preserve"> </w:t>
      </w:r>
      <w:r w:rsidR="0071051D">
        <w:rPr>
          <w:rFonts w:ascii="Times New Roman" w:hAnsi="Times New Roman"/>
        </w:rPr>
        <w:t>T</w:t>
      </w:r>
      <w:r w:rsidR="00AC1D26">
        <w:rPr>
          <w:rFonts w:ascii="Times New Roman" w:hAnsi="Times New Roman" w:hint="eastAsia"/>
        </w:rPr>
        <w:t xml:space="preserve">his current paper </w:t>
      </w:r>
      <w:r w:rsidR="0071051D">
        <w:rPr>
          <w:rFonts w:ascii="Times New Roman" w:hAnsi="Times New Roman"/>
        </w:rPr>
        <w:t xml:space="preserve">complements research by Chang and Wang (2012) that evaluated the effects of green port policy in Kaohsiung. </w:t>
      </w:r>
      <w:r w:rsidR="00544E6A">
        <w:rPr>
          <w:rFonts w:ascii="Times New Roman" w:hAnsi="Times New Roman"/>
        </w:rPr>
        <w:t>Using</w:t>
      </w:r>
      <w:r w:rsidR="0071051D" w:rsidRPr="00C45BDC">
        <w:rPr>
          <w:rFonts w:ascii="Times New Roman" w:hAnsi="Times New Roman"/>
        </w:rPr>
        <w:t xml:space="preserve"> a</w:t>
      </w:r>
      <w:r w:rsidR="0071051D" w:rsidRPr="00C45BDC">
        <w:rPr>
          <w:rFonts w:ascii="Times New Roman" w:hAnsi="Times New Roman" w:hint="eastAsia"/>
        </w:rPr>
        <w:t xml:space="preserve"> </w:t>
      </w:r>
      <w:r w:rsidR="0071051D" w:rsidRPr="00C45BDC">
        <w:rPr>
          <w:rFonts w:ascii="Times New Roman" w:hAnsi="Times New Roman"/>
        </w:rPr>
        <w:t>bottom-up activity-based model</w:t>
      </w:r>
      <w:r w:rsidR="0071051D">
        <w:rPr>
          <w:rFonts w:ascii="Times New Roman" w:hAnsi="Times New Roman" w:hint="eastAsia"/>
        </w:rPr>
        <w:t xml:space="preserve">, </w:t>
      </w:r>
      <w:r w:rsidR="00544E6A">
        <w:rPr>
          <w:rFonts w:ascii="Times New Roman" w:hAnsi="Times New Roman"/>
        </w:rPr>
        <w:t>it</w:t>
      </w:r>
      <w:r w:rsidR="0071051D">
        <w:rPr>
          <w:rFonts w:ascii="Times New Roman" w:hAnsi="Times New Roman"/>
        </w:rPr>
        <w:t xml:space="preserve"> </w:t>
      </w:r>
      <w:r w:rsidR="00AC1D26">
        <w:rPr>
          <w:rFonts w:ascii="Times New Roman" w:hAnsi="Times New Roman" w:hint="eastAsia"/>
        </w:rPr>
        <w:t>estimates</w:t>
      </w:r>
      <w:r w:rsidR="00C16222" w:rsidRPr="00C45BDC">
        <w:rPr>
          <w:rFonts w:ascii="Times New Roman" w:hAnsi="Times New Roman" w:hint="eastAsia"/>
        </w:rPr>
        <w:t xml:space="preserve"> </w:t>
      </w:r>
      <w:r w:rsidR="00AC1D26">
        <w:rPr>
          <w:rFonts w:ascii="Times New Roman" w:hAnsi="Times New Roman" w:hint="eastAsia"/>
        </w:rPr>
        <w:t>external</w:t>
      </w:r>
      <w:r w:rsidR="001763B6">
        <w:rPr>
          <w:rFonts w:ascii="Times New Roman" w:hAnsi="Times New Roman" w:hint="eastAsia"/>
        </w:rPr>
        <w:t xml:space="preserve"> air pollution</w:t>
      </w:r>
      <w:r w:rsidR="00C16222" w:rsidRPr="00C45BDC">
        <w:rPr>
          <w:rFonts w:ascii="Times New Roman" w:hAnsi="Times New Roman" w:hint="eastAsia"/>
        </w:rPr>
        <w:t xml:space="preserve"> </w:t>
      </w:r>
      <w:r w:rsidR="00AC1D26">
        <w:rPr>
          <w:rFonts w:ascii="Times New Roman" w:hAnsi="Times New Roman"/>
        </w:rPr>
        <w:t xml:space="preserve">costs </w:t>
      </w:r>
      <w:r w:rsidR="00C16222" w:rsidRPr="00C45BDC">
        <w:rPr>
          <w:rFonts w:ascii="Times New Roman" w:hAnsi="Times New Roman" w:hint="eastAsia"/>
        </w:rPr>
        <w:t xml:space="preserve">based on </w:t>
      </w:r>
      <w:r w:rsidR="00C16222" w:rsidRPr="00C45BDC">
        <w:rPr>
          <w:rFonts w:ascii="Times New Roman" w:hAnsi="Times New Roman"/>
        </w:rPr>
        <w:t>ships</w:t>
      </w:r>
      <w:r>
        <w:rPr>
          <w:rFonts w:ascii="Times New Roman" w:hAnsi="Times New Roman"/>
        </w:rPr>
        <w:t xml:space="preserve"> </w:t>
      </w:r>
      <w:r w:rsidRPr="00C45BDC">
        <w:rPr>
          <w:rFonts w:ascii="Times New Roman" w:hAnsi="Times New Roman"/>
        </w:rPr>
        <w:t>at berth during the year 20</w:t>
      </w:r>
      <w:r w:rsidRPr="00C45BDC">
        <w:rPr>
          <w:rFonts w:ascii="Times New Roman" w:hAnsi="Times New Roman" w:hint="eastAsia"/>
        </w:rPr>
        <w:t xml:space="preserve">12 </w:t>
      </w:r>
      <w:r w:rsidRPr="00C45BDC">
        <w:rPr>
          <w:rFonts w:ascii="Times New Roman" w:hAnsi="Times New Roman"/>
        </w:rPr>
        <w:t>in the three largest Taiwanese container ports: Kaohsiung, Keelung and Taichung</w:t>
      </w:r>
      <w:r w:rsidR="00C16222">
        <w:rPr>
          <w:rFonts w:ascii="Times New Roman" w:hAnsi="Times New Roman" w:hint="eastAsia"/>
        </w:rPr>
        <w:t xml:space="preserve">. </w:t>
      </w:r>
      <w:r w:rsidR="001763B6">
        <w:rPr>
          <w:rFonts w:ascii="Times New Roman" w:hAnsi="Times New Roman"/>
        </w:rPr>
        <w:t>T</w:t>
      </w:r>
      <w:r w:rsidR="00AC1D26">
        <w:rPr>
          <w:rFonts w:ascii="Times New Roman" w:hAnsi="Times New Roman"/>
        </w:rPr>
        <w:t xml:space="preserve">his data is </w:t>
      </w:r>
      <w:r w:rsidR="00544E6A">
        <w:rPr>
          <w:rFonts w:ascii="Times New Roman" w:hAnsi="Times New Roman"/>
        </w:rPr>
        <w:t xml:space="preserve">then </w:t>
      </w:r>
      <w:r w:rsidR="00AC1D26">
        <w:rPr>
          <w:rFonts w:ascii="Times New Roman" w:hAnsi="Times New Roman"/>
        </w:rPr>
        <w:t xml:space="preserve">contextualized </w:t>
      </w:r>
      <w:r w:rsidR="00544E6A">
        <w:rPr>
          <w:rFonts w:ascii="Times New Roman" w:hAnsi="Times New Roman"/>
        </w:rPr>
        <w:t>within</w:t>
      </w:r>
      <w:r w:rsidR="00AC1D26">
        <w:rPr>
          <w:rFonts w:ascii="Times New Roman" w:hAnsi="Times New Roman"/>
        </w:rPr>
        <w:t xml:space="preserve"> the perspectives of government officials and port operators regarding the </w:t>
      </w:r>
      <w:r w:rsidR="00C25FDA">
        <w:rPr>
          <w:rFonts w:ascii="Times New Roman" w:hAnsi="Times New Roman"/>
        </w:rPr>
        <w:t>practicality</w:t>
      </w:r>
      <w:r w:rsidR="00AC1D26">
        <w:rPr>
          <w:rFonts w:ascii="Times New Roman" w:hAnsi="Times New Roman"/>
        </w:rPr>
        <w:t xml:space="preserve"> of such a tax</w:t>
      </w:r>
      <w:r w:rsidR="00544E6A">
        <w:rPr>
          <w:rFonts w:ascii="Times New Roman" w:hAnsi="Times New Roman"/>
        </w:rPr>
        <w:t xml:space="preserve"> gathered through in-depth qualitative semi-structured interviews. </w:t>
      </w:r>
      <w:r w:rsidR="00837880" w:rsidRPr="00026763">
        <w:rPr>
          <w:rStyle w:val="msid13201"/>
          <w:rFonts w:eastAsia="DFKai-SB"/>
        </w:rPr>
        <w:t>S</w:t>
      </w:r>
      <w:r w:rsidR="00837880" w:rsidRPr="00C45BDC">
        <w:rPr>
          <w:rStyle w:val="msid13201"/>
          <w:rFonts w:eastAsia="DFKai-SB"/>
        </w:rPr>
        <w:t>ubsequently, suggestion</w:t>
      </w:r>
      <w:r>
        <w:rPr>
          <w:rStyle w:val="msid13201"/>
          <w:rFonts w:eastAsia="DFKai-SB"/>
        </w:rPr>
        <w:t>s for</w:t>
      </w:r>
      <w:r w:rsidR="001763B6">
        <w:rPr>
          <w:rStyle w:val="msid13201"/>
          <w:rFonts w:eastAsia="DFKai-SB"/>
        </w:rPr>
        <w:t xml:space="preserve"> </w:t>
      </w:r>
      <w:r>
        <w:rPr>
          <w:rStyle w:val="msid13201"/>
          <w:rFonts w:eastAsia="DFKai-SB"/>
        </w:rPr>
        <w:t>possible</w:t>
      </w:r>
      <w:r w:rsidR="00837880" w:rsidRPr="00C45BDC">
        <w:rPr>
          <w:rStyle w:val="msid13201"/>
          <w:rFonts w:eastAsia="DFKai-SB"/>
        </w:rPr>
        <w:t xml:space="preserve"> policy actions </w:t>
      </w:r>
      <w:r>
        <w:rPr>
          <w:rStyle w:val="msid13201"/>
          <w:rFonts w:eastAsia="DFKai-SB"/>
        </w:rPr>
        <w:t xml:space="preserve">and considerations </w:t>
      </w:r>
      <w:r w:rsidR="00544E6A">
        <w:rPr>
          <w:rStyle w:val="msid13201"/>
          <w:rFonts w:eastAsia="DFKai-SB"/>
        </w:rPr>
        <w:t>regarding the possibility of an emissions tax</w:t>
      </w:r>
      <w:r w:rsidR="00C25FDA">
        <w:rPr>
          <w:rStyle w:val="msid13201"/>
          <w:rFonts w:eastAsia="DFKai-SB"/>
        </w:rPr>
        <w:t>, and of port sustainability in general,</w:t>
      </w:r>
      <w:r w:rsidR="00544E6A">
        <w:rPr>
          <w:rStyle w:val="msid13201"/>
          <w:rFonts w:eastAsia="DFKai-SB"/>
        </w:rPr>
        <w:t xml:space="preserve"> </w:t>
      </w:r>
      <w:r w:rsidR="00837880" w:rsidRPr="00C45BDC">
        <w:rPr>
          <w:rStyle w:val="msid13201"/>
          <w:rFonts w:eastAsia="DFKai-SB"/>
        </w:rPr>
        <w:t>are made.</w:t>
      </w:r>
    </w:p>
    <w:p w14:paraId="5325F0D7" w14:textId="77777777" w:rsidR="00B23002" w:rsidRDefault="00B23002" w:rsidP="004450C1">
      <w:pPr>
        <w:ind w:firstLineChars="100" w:firstLine="240"/>
        <w:jc w:val="both"/>
        <w:rPr>
          <w:rStyle w:val="msid13201"/>
          <w:rFonts w:eastAsia="DFKai-SB"/>
        </w:rPr>
      </w:pPr>
    </w:p>
    <w:p w14:paraId="411FE61E" w14:textId="016E7BED" w:rsidR="00641FB5" w:rsidRPr="00974BA4" w:rsidRDefault="005D1014" w:rsidP="006D7452">
      <w:pPr>
        <w:pStyle w:val="ListParagraph"/>
        <w:numPr>
          <w:ilvl w:val="0"/>
          <w:numId w:val="1"/>
        </w:numPr>
        <w:ind w:leftChars="0"/>
        <w:jc w:val="both"/>
        <w:rPr>
          <w:rFonts w:ascii="Times New Roman" w:hAnsi="Times New Roman"/>
          <w:b/>
          <w:szCs w:val="24"/>
        </w:rPr>
      </w:pPr>
      <w:r w:rsidRPr="00974BA4">
        <w:rPr>
          <w:rFonts w:ascii="Times New Roman" w:hAnsi="Times New Roman"/>
          <w:b/>
          <w:szCs w:val="24"/>
        </w:rPr>
        <w:t>S</w:t>
      </w:r>
      <w:r w:rsidR="00531757">
        <w:rPr>
          <w:rFonts w:ascii="Times New Roman" w:hAnsi="Times New Roman" w:hint="eastAsia"/>
          <w:b/>
          <w:szCs w:val="24"/>
        </w:rPr>
        <w:t>TUDIES OF SHIP EMISSIONS AT BERTH</w:t>
      </w:r>
    </w:p>
    <w:p w14:paraId="63732777" w14:textId="77777777" w:rsidR="00974BA4" w:rsidRPr="005D1014" w:rsidRDefault="00974BA4" w:rsidP="00974BA4">
      <w:pPr>
        <w:pStyle w:val="ListParagraph"/>
        <w:ind w:leftChars="0" w:left="360"/>
        <w:jc w:val="both"/>
        <w:rPr>
          <w:rFonts w:ascii="Times New Roman" w:hAnsi="Times New Roman"/>
          <w:szCs w:val="24"/>
        </w:rPr>
      </w:pPr>
    </w:p>
    <w:p w14:paraId="14FBA406" w14:textId="0A944F00" w:rsidR="000B1124" w:rsidRPr="001D0589" w:rsidRDefault="00234285" w:rsidP="004450C1">
      <w:pPr>
        <w:ind w:firstLineChars="100" w:firstLine="240"/>
        <w:jc w:val="both"/>
        <w:rPr>
          <w:rFonts w:ascii="Times New Roman" w:hAnsi="Times New Roman"/>
          <w:szCs w:val="24"/>
        </w:rPr>
      </w:pPr>
      <w:r w:rsidRPr="004450C1">
        <w:rPr>
          <w:rFonts w:ascii="Times New Roman" w:hAnsi="Times New Roman"/>
          <w:szCs w:val="24"/>
        </w:rPr>
        <w:t>Many studies</w:t>
      </w:r>
      <w:r w:rsidR="00A400B6" w:rsidRPr="004450C1">
        <w:rPr>
          <w:rFonts w:ascii="Times New Roman" w:hAnsi="Times New Roman"/>
          <w:szCs w:val="24"/>
        </w:rPr>
        <w:t xml:space="preserve"> recognize</w:t>
      </w:r>
      <w:r w:rsidRPr="004450C1">
        <w:rPr>
          <w:rFonts w:ascii="Times New Roman" w:hAnsi="Times New Roman"/>
          <w:szCs w:val="24"/>
        </w:rPr>
        <w:t xml:space="preserve"> ship emissions</w:t>
      </w:r>
      <w:r w:rsidR="00A400B6" w:rsidRPr="004450C1">
        <w:rPr>
          <w:rFonts w:ascii="Times New Roman" w:hAnsi="Times New Roman"/>
          <w:szCs w:val="24"/>
        </w:rPr>
        <w:t xml:space="preserve"> as </w:t>
      </w:r>
      <w:r w:rsidR="000B1124" w:rsidRPr="004450C1">
        <w:rPr>
          <w:rFonts w:ascii="Times New Roman" w:hAnsi="Times New Roman"/>
          <w:szCs w:val="24"/>
        </w:rPr>
        <w:t>significant source</w:t>
      </w:r>
      <w:r w:rsidR="00A400B6" w:rsidRPr="004450C1">
        <w:rPr>
          <w:rFonts w:ascii="Times New Roman" w:hAnsi="Times New Roman"/>
          <w:szCs w:val="24"/>
        </w:rPr>
        <w:t>s</w:t>
      </w:r>
      <w:r w:rsidR="000B1124" w:rsidRPr="004450C1">
        <w:rPr>
          <w:rFonts w:ascii="Times New Roman" w:hAnsi="Times New Roman"/>
          <w:szCs w:val="24"/>
        </w:rPr>
        <w:t xml:space="preserve"> of air pollution and greenhouse gases (</w:t>
      </w:r>
      <w:r w:rsidR="000B1124" w:rsidRPr="001D0589">
        <w:rPr>
          <w:rFonts w:ascii="Times New Roman" w:hAnsi="Times New Roman"/>
          <w:szCs w:val="24"/>
        </w:rPr>
        <w:t xml:space="preserve">Lonati et al., 2010; Villalba and Gemechu, 2011). </w:t>
      </w:r>
      <w:r w:rsidR="008163EE" w:rsidRPr="001607FD">
        <w:rPr>
          <w:rFonts w:ascii="Times New Roman" w:hAnsi="Times New Roman"/>
          <w:szCs w:val="24"/>
        </w:rPr>
        <w:t>Based on a study in the port of Piraeus (Greece), Tzannatos (2010a) showed that ship emissions at berth determined the concentration of exhaust emissions in ports and, significantly, are three to five times higher than emissions from other activities (e.g., maneuvering and cruising) during the various seasons in ports.</w:t>
      </w:r>
      <w:r w:rsidR="004A45CB" w:rsidRPr="001607FD">
        <w:rPr>
          <w:rStyle w:val="FootnoteReference"/>
          <w:rFonts w:ascii="Times New Roman" w:hAnsi="Times New Roman"/>
        </w:rPr>
        <w:footnoteReference w:id="1"/>
      </w:r>
      <w:r w:rsidR="004A45CB" w:rsidRPr="001607FD">
        <w:rPr>
          <w:rFonts w:ascii="Times New Roman" w:hAnsi="Times New Roman"/>
          <w:szCs w:val="24"/>
        </w:rPr>
        <w:t xml:space="preserve"> </w:t>
      </w:r>
      <w:r w:rsidR="008163EE" w:rsidRPr="001607FD">
        <w:rPr>
          <w:rFonts w:ascii="Times New Roman" w:hAnsi="Times New Roman"/>
          <w:szCs w:val="24"/>
        </w:rPr>
        <w:t>Similar evidence was found in Candarli Gulf (Turkey) (see Deniz et al., 2010).</w:t>
      </w:r>
      <w:r w:rsidR="004A45CB" w:rsidRPr="001607FD">
        <w:rPr>
          <w:rStyle w:val="FootnoteReference"/>
          <w:rFonts w:ascii="Times New Roman" w:hAnsi="Times New Roman"/>
        </w:rPr>
        <w:footnoteReference w:id="2"/>
      </w:r>
      <w:r w:rsidR="000B1124" w:rsidRPr="001D0589">
        <w:rPr>
          <w:rFonts w:ascii="Times New Roman" w:hAnsi="Times New Roman"/>
          <w:szCs w:val="24"/>
        </w:rPr>
        <w:t xml:space="preserve"> Understandably, </w:t>
      </w:r>
      <w:r w:rsidRPr="001D0589">
        <w:rPr>
          <w:rFonts w:ascii="Times New Roman" w:hAnsi="Times New Roman"/>
          <w:szCs w:val="24"/>
        </w:rPr>
        <w:t>this has</w:t>
      </w:r>
      <w:r w:rsidR="000B1124" w:rsidRPr="001D0589">
        <w:rPr>
          <w:rFonts w:ascii="Times New Roman" w:hAnsi="Times New Roman"/>
          <w:szCs w:val="24"/>
        </w:rPr>
        <w:t xml:space="preserve"> become a great concern for port authorities.</w:t>
      </w:r>
    </w:p>
    <w:p w14:paraId="795136C3" w14:textId="77777777" w:rsidR="00014164" w:rsidRPr="006D7452" w:rsidRDefault="00014164" w:rsidP="004450C1">
      <w:pPr>
        <w:ind w:firstLineChars="100" w:firstLine="240"/>
        <w:jc w:val="both"/>
        <w:rPr>
          <w:rFonts w:ascii="Times New Roman" w:hAnsi="Times New Roman"/>
        </w:rPr>
      </w:pPr>
    </w:p>
    <w:p w14:paraId="216BCEAF" w14:textId="147A7CAC" w:rsidR="00965AEE" w:rsidRDefault="005D1014">
      <w:pPr>
        <w:autoSpaceDE w:val="0"/>
        <w:autoSpaceDN w:val="0"/>
        <w:adjustRightInd w:val="0"/>
        <w:ind w:firstLineChars="100" w:firstLine="240"/>
        <w:jc w:val="both"/>
        <w:rPr>
          <w:rFonts w:ascii="Times New Roman" w:hAnsi="Times New Roman"/>
        </w:rPr>
      </w:pPr>
      <w:r>
        <w:rPr>
          <w:rFonts w:ascii="Times New Roman" w:hAnsi="Times New Roman"/>
        </w:rPr>
        <w:t>Several studies estimate ship emissions in ports</w:t>
      </w:r>
      <w:r w:rsidR="00CB3EB7">
        <w:rPr>
          <w:rFonts w:ascii="Times New Roman" w:hAnsi="Times New Roman" w:hint="eastAsia"/>
        </w:rPr>
        <w:t>.</w:t>
      </w:r>
      <w:r w:rsidR="000B1124" w:rsidRPr="006D7452">
        <w:rPr>
          <w:rFonts w:ascii="Times New Roman" w:hAnsi="Times New Roman"/>
        </w:rPr>
        <w:t xml:space="preserve"> Deniz and Durmusoglu (2008) estimated shipping emissions (CO</w:t>
      </w:r>
      <w:r w:rsidR="000B1124" w:rsidRPr="006D7452">
        <w:rPr>
          <w:rFonts w:ascii="Times New Roman" w:hAnsi="Times New Roman"/>
          <w:vertAlign w:val="subscript"/>
        </w:rPr>
        <w:t>2</w:t>
      </w:r>
      <w:r w:rsidR="000B1124" w:rsidRPr="006D7452">
        <w:rPr>
          <w:rFonts w:ascii="Times New Roman" w:hAnsi="Times New Roman"/>
        </w:rPr>
        <w:t>, NOx, SO</w:t>
      </w:r>
      <w:r w:rsidR="000B1124" w:rsidRPr="006D7452">
        <w:rPr>
          <w:rFonts w:ascii="Times New Roman" w:hAnsi="Times New Roman"/>
          <w:vertAlign w:val="subscript"/>
        </w:rPr>
        <w:t>2</w:t>
      </w:r>
      <w:r w:rsidR="000B1124" w:rsidRPr="006D7452">
        <w:rPr>
          <w:rFonts w:ascii="Times New Roman" w:hAnsi="Times New Roman"/>
        </w:rPr>
        <w:t>, CO, VOC and PM) in the Sea of Marmara and the Turkish Straits for 2003. Similarly, Lonati et al. (2010) calculated ship emissions at berth for a new port in the Mediterra</w:t>
      </w:r>
      <w:r>
        <w:rPr>
          <w:rFonts w:ascii="Times New Roman" w:hAnsi="Times New Roman"/>
        </w:rPr>
        <w:t>nea</w:t>
      </w:r>
      <w:r w:rsidR="00011067">
        <w:rPr>
          <w:rFonts w:ascii="Times New Roman" w:hAnsi="Times New Roman" w:hint="eastAsia"/>
        </w:rPr>
        <w:t>n</w:t>
      </w:r>
      <w:r>
        <w:rPr>
          <w:rFonts w:ascii="Times New Roman" w:hAnsi="Times New Roman"/>
        </w:rPr>
        <w:t xml:space="preserve">. </w:t>
      </w:r>
      <w:r w:rsidR="000B1124" w:rsidRPr="006D7452">
        <w:rPr>
          <w:rFonts w:ascii="Times New Roman" w:hAnsi="Times New Roman"/>
        </w:rPr>
        <w:t>H</w:t>
      </w:r>
      <w:r w:rsidR="00AC1D26">
        <w:rPr>
          <w:rFonts w:ascii="Times New Roman" w:hAnsi="Times New Roman"/>
        </w:rPr>
        <w:t xml:space="preserve">owever, from a </w:t>
      </w:r>
      <w:r w:rsidR="000B1124" w:rsidRPr="006D7452">
        <w:rPr>
          <w:rFonts w:ascii="Times New Roman" w:hAnsi="Times New Roman"/>
        </w:rPr>
        <w:t>transpo</w:t>
      </w:r>
      <w:r>
        <w:rPr>
          <w:rFonts w:ascii="Times New Roman" w:hAnsi="Times New Roman"/>
        </w:rPr>
        <w:t>rtation economics</w:t>
      </w:r>
      <w:r w:rsidR="00AC1D26">
        <w:rPr>
          <w:rFonts w:ascii="Times New Roman" w:hAnsi="Times New Roman"/>
        </w:rPr>
        <w:t xml:space="preserve"> perspective</w:t>
      </w:r>
      <w:r>
        <w:rPr>
          <w:rFonts w:ascii="Times New Roman" w:hAnsi="Times New Roman"/>
        </w:rPr>
        <w:t>, most</w:t>
      </w:r>
      <w:r w:rsidR="00AC1D26">
        <w:rPr>
          <w:rFonts w:ascii="Times New Roman" w:hAnsi="Times New Roman"/>
        </w:rPr>
        <w:t xml:space="preserve"> studies have only estimated emissions, not considered</w:t>
      </w:r>
      <w:r w:rsidR="00786667">
        <w:rPr>
          <w:rFonts w:ascii="Times New Roman" w:hAnsi="Times New Roman"/>
        </w:rPr>
        <w:t xml:space="preserve"> </w:t>
      </w:r>
      <w:r w:rsidR="000B1124" w:rsidRPr="006D7452">
        <w:rPr>
          <w:rFonts w:ascii="Times New Roman" w:hAnsi="Times New Roman"/>
        </w:rPr>
        <w:t>external costs</w:t>
      </w:r>
      <w:r w:rsidR="00AC1D26">
        <w:rPr>
          <w:rFonts w:ascii="Times New Roman" w:hAnsi="Times New Roman"/>
        </w:rPr>
        <w:t>,</w:t>
      </w:r>
      <w:r w:rsidR="000B1124" w:rsidRPr="006D7452">
        <w:rPr>
          <w:rFonts w:ascii="Times New Roman" w:hAnsi="Times New Roman"/>
        </w:rPr>
        <w:t xml:space="preserve"> monetary value</w:t>
      </w:r>
      <w:r>
        <w:rPr>
          <w:rFonts w:ascii="Times New Roman" w:hAnsi="Times New Roman"/>
        </w:rPr>
        <w:t>s</w:t>
      </w:r>
      <w:r w:rsidR="00A400B6">
        <w:rPr>
          <w:rFonts w:ascii="Times New Roman" w:hAnsi="Times New Roman"/>
        </w:rPr>
        <w:t>,</w:t>
      </w:r>
      <w:r w:rsidR="000B1124" w:rsidRPr="006D7452">
        <w:rPr>
          <w:rFonts w:ascii="Times New Roman" w:hAnsi="Times New Roman"/>
        </w:rPr>
        <w:t xml:space="preserve"> </w:t>
      </w:r>
      <w:r w:rsidR="00A400B6">
        <w:rPr>
          <w:rFonts w:ascii="Times New Roman" w:hAnsi="Times New Roman"/>
        </w:rPr>
        <w:t>or</w:t>
      </w:r>
      <w:r w:rsidR="000A0F03">
        <w:rPr>
          <w:rFonts w:ascii="Times New Roman" w:hAnsi="Times New Roman"/>
        </w:rPr>
        <w:t xml:space="preserve"> environmental impact</w:t>
      </w:r>
      <w:r>
        <w:rPr>
          <w:rFonts w:ascii="Times New Roman" w:hAnsi="Times New Roman"/>
        </w:rPr>
        <w:t>s</w:t>
      </w:r>
      <w:r w:rsidR="000A0F03">
        <w:rPr>
          <w:rFonts w:ascii="Times New Roman" w:hAnsi="Times New Roman"/>
        </w:rPr>
        <w:t xml:space="preserve"> </w:t>
      </w:r>
      <w:r>
        <w:rPr>
          <w:rFonts w:ascii="Times New Roman" w:hAnsi="Times New Roman"/>
        </w:rPr>
        <w:t>on</w:t>
      </w:r>
      <w:r w:rsidR="000B1124" w:rsidRPr="006D7452">
        <w:rPr>
          <w:rFonts w:ascii="Times New Roman" w:hAnsi="Times New Roman"/>
        </w:rPr>
        <w:t xml:space="preserve"> society. A</w:t>
      </w:r>
      <w:r w:rsidR="00AC1D26">
        <w:rPr>
          <w:rFonts w:ascii="Times New Roman" w:hAnsi="Times New Roman"/>
        </w:rPr>
        <w:t>ttempts to</w:t>
      </w:r>
      <w:r w:rsidR="001074AB">
        <w:rPr>
          <w:rFonts w:ascii="Times New Roman" w:hAnsi="Times New Roman"/>
        </w:rPr>
        <w:t xml:space="preserve"> cost</w:t>
      </w:r>
      <w:r w:rsidR="000B1124" w:rsidRPr="006D7452">
        <w:rPr>
          <w:rFonts w:ascii="Times New Roman" w:hAnsi="Times New Roman"/>
        </w:rPr>
        <w:t xml:space="preserve"> </w:t>
      </w:r>
      <w:r w:rsidR="00313D4E">
        <w:rPr>
          <w:rFonts w:ascii="Times New Roman" w:hAnsi="Times New Roman"/>
        </w:rPr>
        <w:t xml:space="preserve">ship </w:t>
      </w:r>
      <w:r w:rsidR="000B1124" w:rsidRPr="006D7452">
        <w:rPr>
          <w:rFonts w:ascii="Times New Roman" w:hAnsi="Times New Roman"/>
        </w:rPr>
        <w:t>pollution have</w:t>
      </w:r>
      <w:r w:rsidR="000A0F03">
        <w:rPr>
          <w:rFonts w:ascii="Times New Roman" w:hAnsi="Times New Roman"/>
        </w:rPr>
        <w:t xml:space="preserve"> </w:t>
      </w:r>
      <w:r w:rsidR="000B1124" w:rsidRPr="006D7452">
        <w:rPr>
          <w:rFonts w:ascii="Times New Roman" w:hAnsi="Times New Roman"/>
        </w:rPr>
        <w:t xml:space="preserve">mainly focused on specific ship categories (Tzannotos, 2010b; Isensee and Bertram, 2004). </w:t>
      </w:r>
      <w:r w:rsidR="000A0F03">
        <w:rPr>
          <w:rFonts w:ascii="Times New Roman" w:hAnsi="Times New Roman"/>
        </w:rPr>
        <w:t>Other</w:t>
      </w:r>
      <w:r w:rsidR="001074AB">
        <w:rPr>
          <w:rFonts w:ascii="Times New Roman" w:hAnsi="Times New Roman"/>
        </w:rPr>
        <w:t xml:space="preserve"> studies </w:t>
      </w:r>
      <w:r w:rsidR="00313D4E">
        <w:rPr>
          <w:rFonts w:ascii="Times New Roman" w:hAnsi="Times New Roman"/>
        </w:rPr>
        <w:t>have</w:t>
      </w:r>
      <w:r w:rsidR="001074AB">
        <w:rPr>
          <w:rFonts w:ascii="Times New Roman" w:hAnsi="Times New Roman"/>
        </w:rPr>
        <w:t xml:space="preserve"> survey</w:t>
      </w:r>
      <w:r w:rsidR="00313D4E">
        <w:rPr>
          <w:rFonts w:ascii="Times New Roman" w:hAnsi="Times New Roman"/>
        </w:rPr>
        <w:t>ed</w:t>
      </w:r>
      <w:r w:rsidR="000B1124" w:rsidRPr="006D7452">
        <w:rPr>
          <w:rFonts w:ascii="Times New Roman" w:hAnsi="Times New Roman"/>
        </w:rPr>
        <w:t xml:space="preserve"> European </w:t>
      </w:r>
      <w:r w:rsidR="000A0F03">
        <w:rPr>
          <w:rFonts w:ascii="Times New Roman" w:hAnsi="Times New Roman"/>
        </w:rPr>
        <w:t xml:space="preserve">zones </w:t>
      </w:r>
      <w:r w:rsidR="000B1124" w:rsidRPr="006D7452">
        <w:rPr>
          <w:rFonts w:ascii="Times New Roman" w:hAnsi="Times New Roman"/>
        </w:rPr>
        <w:t xml:space="preserve">such as Italy, </w:t>
      </w:r>
      <w:r w:rsidR="000A0F03">
        <w:rPr>
          <w:rFonts w:ascii="Times New Roman" w:hAnsi="Times New Roman"/>
        </w:rPr>
        <w:t xml:space="preserve">the </w:t>
      </w:r>
      <w:r w:rsidR="000B1124" w:rsidRPr="006D7452">
        <w:rPr>
          <w:rFonts w:ascii="Times New Roman" w:hAnsi="Times New Roman"/>
        </w:rPr>
        <w:t xml:space="preserve">Netherlands, </w:t>
      </w:r>
      <w:r w:rsidR="001074AB">
        <w:rPr>
          <w:rFonts w:ascii="Times New Roman" w:hAnsi="Times New Roman"/>
        </w:rPr>
        <w:t>and Sweden</w:t>
      </w:r>
      <w:r w:rsidR="000B1124" w:rsidRPr="006D7452">
        <w:rPr>
          <w:rFonts w:ascii="Times New Roman" w:hAnsi="Times New Roman"/>
        </w:rPr>
        <w:t xml:space="preserve"> (Geerlings and Duin, 2011; Lonati </w:t>
      </w:r>
      <w:r w:rsidR="000B1124" w:rsidRPr="007E50F0">
        <w:rPr>
          <w:rFonts w:ascii="Times New Roman" w:hAnsi="Times New Roman"/>
        </w:rPr>
        <w:t>et al.</w:t>
      </w:r>
      <w:r w:rsidR="000B1124" w:rsidRPr="006D7452">
        <w:rPr>
          <w:rFonts w:ascii="Times New Roman" w:hAnsi="Times New Roman"/>
        </w:rPr>
        <w:t xml:space="preserve">, 2010; Miola and Ciuffo, 2011; Winnes and Fridell, 2010). </w:t>
      </w:r>
      <w:r w:rsidR="000A0F03">
        <w:rPr>
          <w:rFonts w:ascii="Times New Roman" w:hAnsi="Times New Roman"/>
        </w:rPr>
        <w:t xml:space="preserve">Yet, </w:t>
      </w:r>
      <w:r w:rsidR="000B1124" w:rsidRPr="006D7452">
        <w:rPr>
          <w:rFonts w:ascii="Times New Roman" w:hAnsi="Times New Roman"/>
        </w:rPr>
        <w:t>external costs of ship emissions in Asia’s ports have</w:t>
      </w:r>
      <w:r w:rsidR="000A0F03">
        <w:rPr>
          <w:rFonts w:ascii="Times New Roman" w:hAnsi="Times New Roman"/>
        </w:rPr>
        <w:t xml:space="preserve"> only</w:t>
      </w:r>
      <w:r>
        <w:rPr>
          <w:rFonts w:ascii="Times New Roman" w:hAnsi="Times New Roman"/>
        </w:rPr>
        <w:t xml:space="preserve"> rarely</w:t>
      </w:r>
      <w:r w:rsidR="00A400B6">
        <w:rPr>
          <w:rFonts w:ascii="Times New Roman" w:hAnsi="Times New Roman"/>
        </w:rPr>
        <w:t xml:space="preserve"> been investigated</w:t>
      </w:r>
      <w:r w:rsidR="00067CB1">
        <w:rPr>
          <w:rFonts w:ascii="Times New Roman" w:hAnsi="Times New Roman"/>
        </w:rPr>
        <w:t>,</w:t>
      </w:r>
      <w:r w:rsidR="00A400B6">
        <w:rPr>
          <w:rFonts w:ascii="Times New Roman" w:hAnsi="Times New Roman"/>
        </w:rPr>
        <w:t xml:space="preserve"> despite the</w:t>
      </w:r>
      <w:r w:rsidR="00067CB1">
        <w:rPr>
          <w:rFonts w:ascii="Times New Roman" w:hAnsi="Times New Roman"/>
        </w:rPr>
        <w:t>se</w:t>
      </w:r>
      <w:r w:rsidR="00A400B6">
        <w:rPr>
          <w:rFonts w:ascii="Times New Roman" w:hAnsi="Times New Roman"/>
        </w:rPr>
        <w:t xml:space="preserve"> ports</w:t>
      </w:r>
      <w:r w:rsidR="001074AB">
        <w:rPr>
          <w:rFonts w:ascii="Times New Roman" w:hAnsi="Times New Roman"/>
        </w:rPr>
        <w:t xml:space="preserve"> now being</w:t>
      </w:r>
      <w:r w:rsidR="000B1124" w:rsidRPr="006D7452">
        <w:rPr>
          <w:rFonts w:ascii="Times New Roman" w:hAnsi="Times New Roman"/>
        </w:rPr>
        <w:t xml:space="preserve"> global production and consumption</w:t>
      </w:r>
      <w:r>
        <w:rPr>
          <w:rFonts w:ascii="Times New Roman" w:hAnsi="Times New Roman"/>
        </w:rPr>
        <w:t xml:space="preserve"> centers</w:t>
      </w:r>
      <w:r w:rsidR="000B1124" w:rsidRPr="006D7452">
        <w:rPr>
          <w:rFonts w:ascii="Times New Roman" w:hAnsi="Times New Roman"/>
        </w:rPr>
        <w:t>.</w:t>
      </w:r>
      <w:r w:rsidR="007C7D30">
        <w:rPr>
          <w:rFonts w:ascii="Times New Roman" w:hAnsi="Times New Roman" w:hint="eastAsia"/>
        </w:rPr>
        <w:t xml:space="preserve"> </w:t>
      </w:r>
      <w:r w:rsidR="00167240">
        <w:rPr>
          <w:rFonts w:ascii="Times New Roman" w:hAnsi="Times New Roman"/>
        </w:rPr>
        <w:t>Nevertheless</w:t>
      </w:r>
      <w:r w:rsidR="00313D4E">
        <w:rPr>
          <w:rFonts w:ascii="Times New Roman" w:hAnsi="Times New Roman"/>
        </w:rPr>
        <w:t xml:space="preserve">, </w:t>
      </w:r>
      <w:r w:rsidR="000A0F03">
        <w:rPr>
          <w:rFonts w:ascii="Times New Roman" w:hAnsi="Times New Roman"/>
        </w:rPr>
        <w:t xml:space="preserve">one </w:t>
      </w:r>
      <w:r w:rsidR="007C7D30">
        <w:rPr>
          <w:rFonts w:ascii="Times New Roman" w:hAnsi="Times New Roman" w:hint="eastAsia"/>
        </w:rPr>
        <w:t>Taiwan</w:t>
      </w:r>
      <w:r w:rsidR="00313D4E">
        <w:rPr>
          <w:rFonts w:ascii="Times New Roman" w:hAnsi="Times New Roman"/>
        </w:rPr>
        <w:t>ese study</w:t>
      </w:r>
      <w:r w:rsidR="007C7D30">
        <w:rPr>
          <w:rFonts w:ascii="Times New Roman" w:hAnsi="Times New Roman" w:hint="eastAsia"/>
        </w:rPr>
        <w:t xml:space="preserve"> </w:t>
      </w:r>
      <w:r w:rsidR="00313D4E">
        <w:rPr>
          <w:rFonts w:ascii="Times New Roman" w:hAnsi="Times New Roman"/>
        </w:rPr>
        <w:t>(</w:t>
      </w:r>
      <w:r w:rsidR="007C7D30">
        <w:rPr>
          <w:rFonts w:ascii="Times New Roman" w:hAnsi="Times New Roman" w:hint="eastAsia"/>
        </w:rPr>
        <w:t>Berechman and Tseng</w:t>
      </w:r>
      <w:r w:rsidR="00D47F68">
        <w:rPr>
          <w:rFonts w:ascii="Times New Roman" w:hAnsi="Times New Roman" w:hint="eastAsia"/>
        </w:rPr>
        <w:t>,</w:t>
      </w:r>
      <w:r w:rsidR="007C7D30">
        <w:rPr>
          <w:rFonts w:ascii="Times New Roman" w:hAnsi="Times New Roman" w:hint="eastAsia"/>
        </w:rPr>
        <w:t xml:space="preserve"> 2012) estimated the environmental cost</w:t>
      </w:r>
      <w:r w:rsidR="000A0F03">
        <w:rPr>
          <w:rFonts w:ascii="Times New Roman" w:hAnsi="Times New Roman"/>
        </w:rPr>
        <w:t>s</w:t>
      </w:r>
      <w:r w:rsidR="007C7D30">
        <w:rPr>
          <w:rFonts w:ascii="Times New Roman" w:hAnsi="Times New Roman" w:hint="eastAsia"/>
        </w:rPr>
        <w:t xml:space="preserve"> of port related emission</w:t>
      </w:r>
      <w:r w:rsidR="00105B29">
        <w:rPr>
          <w:rFonts w:ascii="Times New Roman" w:hAnsi="Times New Roman"/>
        </w:rPr>
        <w:t>s</w:t>
      </w:r>
      <w:r w:rsidR="007C7D30">
        <w:rPr>
          <w:rFonts w:ascii="Times New Roman" w:hAnsi="Times New Roman" w:hint="eastAsia"/>
        </w:rPr>
        <w:t xml:space="preserve"> in Kaohsiung.</w:t>
      </w:r>
      <w:r w:rsidR="007C7D30" w:rsidRPr="000408E8">
        <w:rPr>
          <w:rFonts w:ascii="Times New Roman" w:hAnsi="Times New Roman"/>
          <w:szCs w:val="24"/>
        </w:rPr>
        <w:t xml:space="preserve"> </w:t>
      </w:r>
      <w:r w:rsidR="007C7D30" w:rsidRPr="000408E8">
        <w:rPr>
          <w:rFonts w:ascii="Times New Roman" w:eastAsia="AdvGulliv-R" w:hAnsi="Times New Roman"/>
          <w:kern w:val="0"/>
          <w:szCs w:val="24"/>
        </w:rPr>
        <w:t>Using a bottom-up methodology, the combined environmental</w:t>
      </w:r>
      <w:r w:rsidR="007C7D30">
        <w:rPr>
          <w:rFonts w:ascii="Times New Roman" w:eastAsia="AdvGulliv-R" w:hAnsi="Times New Roman" w:hint="eastAsia"/>
          <w:kern w:val="0"/>
          <w:szCs w:val="24"/>
        </w:rPr>
        <w:t xml:space="preserve"> </w:t>
      </w:r>
      <w:r w:rsidR="007C7D30" w:rsidRPr="000408E8">
        <w:rPr>
          <w:rFonts w:ascii="Times New Roman" w:eastAsia="AdvGulliv-R" w:hAnsi="Times New Roman"/>
          <w:kern w:val="0"/>
          <w:szCs w:val="24"/>
        </w:rPr>
        <w:t xml:space="preserve">costs of ships and trucks </w:t>
      </w:r>
      <w:r w:rsidR="000A0F03">
        <w:rPr>
          <w:rFonts w:ascii="Times New Roman" w:eastAsia="AdvGulliv-R" w:hAnsi="Times New Roman"/>
          <w:kern w:val="0"/>
          <w:szCs w:val="24"/>
        </w:rPr>
        <w:t>we</w:t>
      </w:r>
      <w:r w:rsidR="007C7D30" w:rsidRPr="000408E8">
        <w:rPr>
          <w:rFonts w:ascii="Times New Roman" w:eastAsia="AdvGulliv-R" w:hAnsi="Times New Roman"/>
          <w:kern w:val="0"/>
          <w:szCs w:val="24"/>
        </w:rPr>
        <w:t>re estimated to be over $123 million per year.</w:t>
      </w:r>
      <w:r w:rsidR="00965AEE">
        <w:rPr>
          <w:rFonts w:ascii="Times New Roman" w:eastAsia="AdvGulliv-R" w:hAnsi="Times New Roman" w:hint="eastAsia"/>
          <w:kern w:val="0"/>
          <w:szCs w:val="24"/>
        </w:rPr>
        <w:t xml:space="preserve"> </w:t>
      </w:r>
      <w:r w:rsidR="000A0F03">
        <w:rPr>
          <w:rFonts w:ascii="Times New Roman" w:hAnsi="Times New Roman"/>
        </w:rPr>
        <w:t>Yet</w:t>
      </w:r>
      <w:r w:rsidR="00105B29">
        <w:rPr>
          <w:rFonts w:ascii="Times New Roman" w:hAnsi="Times New Roman"/>
        </w:rPr>
        <w:t>,</w:t>
      </w:r>
      <w:r w:rsidR="00985EE5">
        <w:rPr>
          <w:rFonts w:ascii="Times New Roman" w:hAnsi="Times New Roman" w:hint="eastAsia"/>
        </w:rPr>
        <w:t xml:space="preserve"> shi</w:t>
      </w:r>
      <w:r>
        <w:rPr>
          <w:rFonts w:ascii="Times New Roman" w:hAnsi="Times New Roman" w:hint="eastAsia"/>
        </w:rPr>
        <w:t xml:space="preserve">p users did </w:t>
      </w:r>
      <w:r w:rsidR="001074AB">
        <w:rPr>
          <w:rFonts w:ascii="Times New Roman" w:hAnsi="Times New Roman" w:hint="eastAsia"/>
        </w:rPr>
        <w:t>not pay such environmental</w:t>
      </w:r>
      <w:r>
        <w:rPr>
          <w:rFonts w:ascii="Times New Roman" w:hAnsi="Times New Roman" w:hint="eastAsia"/>
        </w:rPr>
        <w:t xml:space="preserve"> costs</w:t>
      </w:r>
      <w:r w:rsidR="00985EE5">
        <w:rPr>
          <w:rFonts w:ascii="Times New Roman" w:hAnsi="Times New Roman" w:hint="eastAsia"/>
        </w:rPr>
        <w:t xml:space="preserve"> and </w:t>
      </w:r>
      <w:r>
        <w:rPr>
          <w:rFonts w:ascii="Times New Roman" w:hAnsi="Times New Roman"/>
        </w:rPr>
        <w:t xml:space="preserve">thus </w:t>
      </w:r>
      <w:r w:rsidR="003D2F6C">
        <w:rPr>
          <w:rFonts w:ascii="Times New Roman" w:hAnsi="Times New Roman" w:hint="eastAsia"/>
        </w:rPr>
        <w:t>cause</w:t>
      </w:r>
      <w:r>
        <w:rPr>
          <w:rFonts w:ascii="Times New Roman" w:hAnsi="Times New Roman"/>
        </w:rPr>
        <w:t>d</w:t>
      </w:r>
      <w:r w:rsidR="00985EE5">
        <w:rPr>
          <w:rFonts w:ascii="Times New Roman" w:hAnsi="Times New Roman" w:hint="eastAsia"/>
        </w:rPr>
        <w:t xml:space="preserve"> negative externality. </w:t>
      </w:r>
    </w:p>
    <w:p w14:paraId="14EBEE08" w14:textId="77777777" w:rsidR="0082331D" w:rsidRDefault="0082331D" w:rsidP="00406B15">
      <w:pPr>
        <w:autoSpaceDE w:val="0"/>
        <w:autoSpaceDN w:val="0"/>
        <w:adjustRightInd w:val="0"/>
        <w:ind w:firstLineChars="100" w:firstLine="240"/>
        <w:jc w:val="both"/>
        <w:rPr>
          <w:rFonts w:ascii="Times New Roman" w:hAnsi="Times New Roman"/>
        </w:rPr>
      </w:pPr>
    </w:p>
    <w:p w14:paraId="14D2B0E9" w14:textId="593917C7" w:rsidR="000B1124" w:rsidRPr="006D7452" w:rsidRDefault="005D1014" w:rsidP="004450C1">
      <w:pPr>
        <w:autoSpaceDE w:val="0"/>
        <w:autoSpaceDN w:val="0"/>
        <w:adjustRightInd w:val="0"/>
        <w:ind w:firstLineChars="100" w:firstLine="240"/>
        <w:jc w:val="both"/>
        <w:rPr>
          <w:rFonts w:ascii="Times New Roman" w:hAnsi="Times New Roman"/>
        </w:rPr>
      </w:pPr>
      <w:r>
        <w:rPr>
          <w:rFonts w:ascii="Times New Roman" w:hAnsi="Times New Roman"/>
        </w:rPr>
        <w:t>Regarding</w:t>
      </w:r>
      <w:r w:rsidR="000A0F03">
        <w:rPr>
          <w:rFonts w:ascii="Times New Roman" w:hAnsi="Times New Roman"/>
        </w:rPr>
        <w:t xml:space="preserve"> the wider field of vehicle users</w:t>
      </w:r>
      <w:r w:rsidR="00167240">
        <w:rPr>
          <w:rFonts w:ascii="Times New Roman" w:hAnsi="Times New Roman"/>
        </w:rPr>
        <w:t>’</w:t>
      </w:r>
      <w:r w:rsidR="000A0F03">
        <w:rPr>
          <w:rFonts w:ascii="Times New Roman" w:hAnsi="Times New Roman"/>
        </w:rPr>
        <w:t xml:space="preserve"> responsib</w:t>
      </w:r>
      <w:r w:rsidR="00167240">
        <w:rPr>
          <w:rFonts w:ascii="Times New Roman" w:hAnsi="Times New Roman"/>
        </w:rPr>
        <w:t>ility</w:t>
      </w:r>
      <w:r w:rsidR="000A0F03">
        <w:rPr>
          <w:rFonts w:ascii="Times New Roman" w:hAnsi="Times New Roman"/>
        </w:rPr>
        <w:t xml:space="preserve"> for such </w:t>
      </w:r>
      <w:r>
        <w:rPr>
          <w:rFonts w:ascii="Times New Roman" w:hAnsi="Times New Roman"/>
        </w:rPr>
        <w:t>costs, many</w:t>
      </w:r>
      <w:r w:rsidR="00E55A7C">
        <w:rPr>
          <w:rFonts w:ascii="Times New Roman" w:hAnsi="Times New Roman"/>
        </w:rPr>
        <w:t xml:space="preserve"> studies </w:t>
      </w:r>
      <w:r>
        <w:rPr>
          <w:rFonts w:ascii="Times New Roman" w:hAnsi="Times New Roman"/>
        </w:rPr>
        <w:t>exist</w:t>
      </w:r>
      <w:r w:rsidR="00E55A7C">
        <w:rPr>
          <w:rFonts w:ascii="Times New Roman" w:hAnsi="Times New Roman"/>
        </w:rPr>
        <w:t>.</w:t>
      </w:r>
      <w:r w:rsidR="000A0F03">
        <w:rPr>
          <w:rFonts w:ascii="Times New Roman" w:hAnsi="Times New Roman"/>
        </w:rPr>
        <w:t xml:space="preserve"> </w:t>
      </w:r>
      <w:r w:rsidR="00985EE5">
        <w:rPr>
          <w:rFonts w:ascii="Times New Roman" w:hAnsi="Times New Roman" w:hint="eastAsia"/>
        </w:rPr>
        <w:t xml:space="preserve">Based </w:t>
      </w:r>
      <w:r w:rsidR="001074AB">
        <w:rPr>
          <w:rFonts w:ascii="Times New Roman" w:hAnsi="Times New Roman" w:hint="eastAsia"/>
        </w:rPr>
        <w:t>on Pigou (1920), taxation is arguably</w:t>
      </w:r>
      <w:r w:rsidR="00985EE5">
        <w:rPr>
          <w:rFonts w:ascii="Times New Roman" w:hAnsi="Times New Roman" w:hint="eastAsia"/>
        </w:rPr>
        <w:t xml:space="preserve"> effective to internalize externality. </w:t>
      </w:r>
      <w:r w:rsidR="005F57E1">
        <w:rPr>
          <w:rFonts w:ascii="Times New Roman" w:hAnsi="Times New Roman" w:hint="eastAsia"/>
        </w:rPr>
        <w:t xml:space="preserve">Hammar and Jagers (2007) </w:t>
      </w:r>
      <w:r w:rsidR="005F57E1" w:rsidRPr="0065056E">
        <w:rPr>
          <w:rFonts w:ascii="Times New Roman" w:hAnsi="Times New Roman"/>
        </w:rPr>
        <w:t>examine</w:t>
      </w:r>
      <w:r w:rsidR="000A0F03">
        <w:rPr>
          <w:rFonts w:ascii="Times New Roman" w:hAnsi="Times New Roman"/>
        </w:rPr>
        <w:t>d</w:t>
      </w:r>
      <w:r w:rsidR="005F57E1" w:rsidRPr="0065056E">
        <w:rPr>
          <w:rFonts w:ascii="Times New Roman" w:hAnsi="Times New Roman"/>
        </w:rPr>
        <w:t xml:space="preserve"> how individual preferences for fair reductions of CO</w:t>
      </w:r>
      <w:r w:rsidR="005F57E1" w:rsidRPr="00171D90">
        <w:rPr>
          <w:rFonts w:ascii="Times New Roman" w:hAnsi="Times New Roman"/>
          <w:vertAlign w:val="subscript"/>
        </w:rPr>
        <w:t>2</w:t>
      </w:r>
      <w:r w:rsidR="005F57E1">
        <w:rPr>
          <w:rFonts w:ascii="Times New Roman" w:hAnsi="Times New Roman" w:hint="eastAsia"/>
        </w:rPr>
        <w:t xml:space="preserve"> </w:t>
      </w:r>
      <w:r w:rsidR="005F57E1" w:rsidRPr="0065056E">
        <w:rPr>
          <w:rFonts w:ascii="Times New Roman" w:hAnsi="Times New Roman"/>
        </w:rPr>
        <w:t>emissions affect</w:t>
      </w:r>
      <w:r w:rsidR="000A0F03">
        <w:rPr>
          <w:rFonts w:ascii="Times New Roman" w:hAnsi="Times New Roman"/>
        </w:rPr>
        <w:t>ed</w:t>
      </w:r>
      <w:r w:rsidR="005F57E1" w:rsidRPr="0065056E">
        <w:rPr>
          <w:rFonts w:ascii="Times New Roman" w:hAnsi="Times New Roman"/>
        </w:rPr>
        <w:t xml:space="preserve"> support for </w:t>
      </w:r>
      <w:r w:rsidR="005F57E1" w:rsidRPr="00CB770D">
        <w:rPr>
          <w:rFonts w:ascii="Times New Roman" w:hAnsi="Times New Roman"/>
        </w:rPr>
        <w:t>CO</w:t>
      </w:r>
      <w:r w:rsidR="00280F65" w:rsidRPr="00821BC9">
        <w:rPr>
          <w:rFonts w:ascii="Times New Roman" w:hAnsi="Times New Roman"/>
          <w:vertAlign w:val="subscript"/>
        </w:rPr>
        <w:t>2</w:t>
      </w:r>
      <w:r w:rsidR="005F57E1" w:rsidRPr="0065056E">
        <w:rPr>
          <w:rFonts w:ascii="Times New Roman" w:hAnsi="Times New Roman"/>
        </w:rPr>
        <w:t xml:space="preserve"> tax </w:t>
      </w:r>
      <w:r w:rsidR="007E5851">
        <w:rPr>
          <w:rFonts w:ascii="Times New Roman" w:hAnsi="Times New Roman"/>
        </w:rPr>
        <w:t xml:space="preserve">increases </w:t>
      </w:r>
      <w:r w:rsidR="005F57E1" w:rsidRPr="0065056E">
        <w:rPr>
          <w:rFonts w:ascii="Times New Roman" w:hAnsi="Times New Roman"/>
        </w:rPr>
        <w:t xml:space="preserve">on gasoline and diesel. </w:t>
      </w:r>
      <w:r w:rsidR="000A0F03">
        <w:rPr>
          <w:rFonts w:ascii="Times New Roman" w:hAnsi="Times New Roman"/>
        </w:rPr>
        <w:t>They</w:t>
      </w:r>
      <w:r w:rsidR="001074AB">
        <w:rPr>
          <w:rFonts w:ascii="Times New Roman" w:hAnsi="Times New Roman"/>
        </w:rPr>
        <w:t xml:space="preserve"> found</w:t>
      </w:r>
      <w:r w:rsidR="005F57E1" w:rsidRPr="0065056E">
        <w:rPr>
          <w:rFonts w:ascii="Times New Roman" w:hAnsi="Times New Roman"/>
        </w:rPr>
        <w:t xml:space="preserve"> the relative importance of</w:t>
      </w:r>
      <w:r w:rsidR="005F57E1">
        <w:rPr>
          <w:rFonts w:ascii="Times New Roman" w:hAnsi="Times New Roman" w:hint="eastAsia"/>
        </w:rPr>
        <w:t xml:space="preserve"> </w:t>
      </w:r>
      <w:r w:rsidR="001074AB">
        <w:rPr>
          <w:rFonts w:ascii="Times New Roman" w:hAnsi="Times New Roman"/>
        </w:rPr>
        <w:t>fairness principles depends on frequen</w:t>
      </w:r>
      <w:r w:rsidR="003B6954">
        <w:rPr>
          <w:rFonts w:ascii="Times New Roman" w:hAnsi="Times New Roman"/>
        </w:rPr>
        <w:t>c</w:t>
      </w:r>
      <w:r w:rsidR="001074AB">
        <w:rPr>
          <w:rFonts w:ascii="Times New Roman" w:hAnsi="Times New Roman"/>
        </w:rPr>
        <w:t xml:space="preserve">y </w:t>
      </w:r>
      <w:r w:rsidR="007E5851">
        <w:rPr>
          <w:rFonts w:ascii="Times New Roman" w:hAnsi="Times New Roman"/>
        </w:rPr>
        <w:t>of</w:t>
      </w:r>
      <w:r w:rsidR="001074AB">
        <w:rPr>
          <w:rFonts w:ascii="Times New Roman" w:hAnsi="Times New Roman"/>
        </w:rPr>
        <w:t xml:space="preserve"> car use</w:t>
      </w:r>
      <w:r w:rsidR="005F57E1" w:rsidRPr="0065056E">
        <w:rPr>
          <w:rFonts w:ascii="Times New Roman" w:hAnsi="Times New Roman"/>
        </w:rPr>
        <w:t xml:space="preserve">. </w:t>
      </w:r>
      <w:r>
        <w:rPr>
          <w:rFonts w:ascii="Times New Roman" w:hAnsi="Times New Roman"/>
        </w:rPr>
        <w:t>Further,</w:t>
      </w:r>
      <w:r w:rsidR="00E55A7C">
        <w:rPr>
          <w:rFonts w:ascii="Times New Roman" w:hAnsi="Times New Roman"/>
        </w:rPr>
        <w:t xml:space="preserve"> </w:t>
      </w:r>
      <w:r w:rsidR="00DF39A3">
        <w:rPr>
          <w:rFonts w:ascii="Times New Roman" w:hAnsi="Times New Roman" w:hint="eastAsia"/>
        </w:rPr>
        <w:t>Mayor and Tol (2007) survey</w:t>
      </w:r>
      <w:r w:rsidR="00E55A7C">
        <w:rPr>
          <w:rFonts w:ascii="Times New Roman" w:hAnsi="Times New Roman"/>
        </w:rPr>
        <w:t>ed</w:t>
      </w:r>
      <w:r>
        <w:rPr>
          <w:rFonts w:ascii="Times New Roman" w:hAnsi="Times New Roman"/>
        </w:rPr>
        <w:t xml:space="preserve"> the</w:t>
      </w:r>
      <w:r w:rsidR="00DF39A3">
        <w:rPr>
          <w:rFonts w:ascii="Times New Roman" w:hAnsi="Times New Roman" w:hint="eastAsia"/>
        </w:rPr>
        <w:t xml:space="preserve"> </w:t>
      </w:r>
      <w:r>
        <w:rPr>
          <w:rFonts w:ascii="Times New Roman" w:hAnsi="Times New Roman"/>
        </w:rPr>
        <w:t>recent doubling of</w:t>
      </w:r>
      <w:r w:rsidRPr="0065056E">
        <w:rPr>
          <w:rFonts w:ascii="Times New Roman" w:hAnsi="Times New Roman"/>
        </w:rPr>
        <w:t xml:space="preserve"> air passenger duty </w:t>
      </w:r>
      <w:r w:rsidR="00A86942">
        <w:rPr>
          <w:rFonts w:ascii="Times New Roman" w:hAnsi="Times New Roman"/>
        </w:rPr>
        <w:t>in the</w:t>
      </w:r>
      <w:r>
        <w:rPr>
          <w:rFonts w:ascii="Times New Roman" w:hAnsi="Times New Roman"/>
        </w:rPr>
        <w:t xml:space="preserve"> </w:t>
      </w:r>
      <w:r w:rsidR="001074AB">
        <w:rPr>
          <w:rFonts w:ascii="Times New Roman" w:hAnsi="Times New Roman" w:hint="eastAsia"/>
        </w:rPr>
        <w:t>UK on</w:t>
      </w:r>
      <w:r w:rsidR="00DF39A3">
        <w:rPr>
          <w:rFonts w:ascii="Times New Roman" w:hAnsi="Times New Roman" w:hint="eastAsia"/>
        </w:rPr>
        <w:t xml:space="preserve"> CO</w:t>
      </w:r>
      <w:r w:rsidR="003D54C6" w:rsidRPr="00821BC9">
        <w:rPr>
          <w:rFonts w:ascii="Times New Roman" w:hAnsi="Times New Roman"/>
          <w:vertAlign w:val="subscript"/>
        </w:rPr>
        <w:t>2</w:t>
      </w:r>
      <w:r>
        <w:rPr>
          <w:rFonts w:ascii="Times New Roman" w:hAnsi="Times New Roman" w:hint="eastAsia"/>
        </w:rPr>
        <w:t xml:space="preserve"> </w:t>
      </w:r>
      <w:r w:rsidR="001074AB">
        <w:rPr>
          <w:rFonts w:ascii="Times New Roman" w:hAnsi="Times New Roman"/>
        </w:rPr>
        <w:t xml:space="preserve">levels </w:t>
      </w:r>
      <w:r>
        <w:rPr>
          <w:rFonts w:ascii="Times New Roman" w:hAnsi="Times New Roman" w:hint="eastAsia"/>
        </w:rPr>
        <w:t>and</w:t>
      </w:r>
      <w:r w:rsidR="00DF39A3">
        <w:rPr>
          <w:rFonts w:ascii="Times New Roman" w:hAnsi="Times New Roman" w:hint="eastAsia"/>
        </w:rPr>
        <w:t xml:space="preserve"> visitor number</w:t>
      </w:r>
      <w:r w:rsidR="001074AB">
        <w:rPr>
          <w:rFonts w:ascii="Times New Roman" w:hAnsi="Times New Roman"/>
        </w:rPr>
        <w:t>s and found</w:t>
      </w:r>
      <w:r w:rsidR="00A86942">
        <w:rPr>
          <w:rFonts w:ascii="Times New Roman" w:hAnsi="Times New Roman"/>
        </w:rPr>
        <w:t>, counterintuitively,</w:t>
      </w:r>
      <w:r w:rsidR="00DF39A3" w:rsidRPr="0065056E">
        <w:rPr>
          <w:rFonts w:ascii="Times New Roman" w:hAnsi="Times New Roman"/>
        </w:rPr>
        <w:t xml:space="preserve"> </w:t>
      </w:r>
      <w:r w:rsidR="00067CB1">
        <w:rPr>
          <w:rFonts w:ascii="Times New Roman" w:hAnsi="Times New Roman"/>
        </w:rPr>
        <w:t xml:space="preserve">that </w:t>
      </w:r>
      <w:r w:rsidR="001074AB">
        <w:rPr>
          <w:rFonts w:ascii="Times New Roman" w:hAnsi="Times New Roman" w:hint="eastAsia"/>
        </w:rPr>
        <w:t>CO</w:t>
      </w:r>
      <w:r w:rsidR="003D54C6" w:rsidRPr="00821BC9">
        <w:rPr>
          <w:rFonts w:ascii="Times New Roman" w:hAnsi="Times New Roman"/>
          <w:vertAlign w:val="subscript"/>
        </w:rPr>
        <w:t>2</w:t>
      </w:r>
      <w:r w:rsidR="00DF39A3" w:rsidRPr="0065056E">
        <w:rPr>
          <w:rFonts w:ascii="Times New Roman" w:hAnsi="Times New Roman"/>
        </w:rPr>
        <w:t xml:space="preserve"> emissions</w:t>
      </w:r>
      <w:r w:rsidR="001074AB">
        <w:rPr>
          <w:rFonts w:ascii="Times New Roman" w:hAnsi="Times New Roman"/>
        </w:rPr>
        <w:t xml:space="preserve"> </w:t>
      </w:r>
      <w:r w:rsidR="00105B29">
        <w:rPr>
          <w:rFonts w:ascii="Times New Roman" w:hAnsi="Times New Roman"/>
        </w:rPr>
        <w:t xml:space="preserve">actually </w:t>
      </w:r>
      <w:r w:rsidR="001074AB">
        <w:rPr>
          <w:rFonts w:ascii="Times New Roman" w:hAnsi="Times New Roman"/>
        </w:rPr>
        <w:t>increased</w:t>
      </w:r>
      <w:r w:rsidR="00DF39A3" w:rsidRPr="0065056E">
        <w:rPr>
          <w:rFonts w:ascii="Times New Roman" w:hAnsi="Times New Roman"/>
        </w:rPr>
        <w:t xml:space="preserve">, </w:t>
      </w:r>
      <w:r w:rsidR="00A86942">
        <w:rPr>
          <w:rFonts w:ascii="Times New Roman" w:hAnsi="Times New Roman"/>
        </w:rPr>
        <w:t>albeit only slightly, through reducing</w:t>
      </w:r>
      <w:r w:rsidR="00B24F29" w:rsidRPr="0065056E">
        <w:rPr>
          <w:rFonts w:ascii="Times New Roman" w:hAnsi="Times New Roman"/>
        </w:rPr>
        <w:t xml:space="preserve"> </w:t>
      </w:r>
      <w:r w:rsidR="00DF39A3" w:rsidRPr="0065056E">
        <w:rPr>
          <w:rFonts w:ascii="Times New Roman" w:hAnsi="Times New Roman"/>
        </w:rPr>
        <w:t>relative price difference</w:t>
      </w:r>
      <w:r w:rsidR="001074AB">
        <w:rPr>
          <w:rFonts w:ascii="Times New Roman" w:hAnsi="Times New Roman"/>
        </w:rPr>
        <w:t>s</w:t>
      </w:r>
      <w:r w:rsidR="00DF39A3" w:rsidRPr="0065056E">
        <w:rPr>
          <w:rFonts w:ascii="Times New Roman" w:hAnsi="Times New Roman"/>
        </w:rPr>
        <w:t xml:space="preserve"> between near and far holidays.</w:t>
      </w:r>
      <w:r w:rsidR="006E06CD">
        <w:rPr>
          <w:rFonts w:ascii="Times New Roman" w:hAnsi="Times New Roman" w:hint="eastAsia"/>
        </w:rPr>
        <w:t xml:space="preserve"> </w:t>
      </w:r>
      <w:r w:rsidR="00105B29">
        <w:rPr>
          <w:rFonts w:ascii="Times New Roman" w:hAnsi="Times New Roman"/>
        </w:rPr>
        <w:t xml:space="preserve">Further, </w:t>
      </w:r>
      <w:r w:rsidR="006E06CD">
        <w:rPr>
          <w:rFonts w:ascii="Times New Roman" w:hAnsi="Times New Roman" w:hint="eastAsia"/>
        </w:rPr>
        <w:t xml:space="preserve">Kim </w:t>
      </w:r>
      <w:r w:rsidR="006E06CD" w:rsidRPr="007E50F0">
        <w:rPr>
          <w:rFonts w:ascii="Times New Roman" w:hAnsi="Times New Roman"/>
        </w:rPr>
        <w:t>et al.</w:t>
      </w:r>
      <w:r w:rsidR="006E06CD">
        <w:rPr>
          <w:rFonts w:ascii="Times New Roman" w:hAnsi="Times New Roman" w:hint="eastAsia"/>
        </w:rPr>
        <w:t xml:space="preserve"> (2011) </w:t>
      </w:r>
      <w:r w:rsidR="001074AB">
        <w:rPr>
          <w:rFonts w:ascii="Times New Roman" w:hAnsi="Times New Roman" w:hint="eastAsia"/>
        </w:rPr>
        <w:t xml:space="preserve">showed in the </w:t>
      </w:r>
      <w:r w:rsidR="00167240">
        <w:rPr>
          <w:rFonts w:ascii="Times New Roman" w:hAnsi="Times New Roman"/>
        </w:rPr>
        <w:t xml:space="preserve">Korean </w:t>
      </w:r>
      <w:r w:rsidR="001074AB">
        <w:rPr>
          <w:rFonts w:ascii="Times New Roman" w:hAnsi="Times New Roman" w:hint="eastAsia"/>
        </w:rPr>
        <w:t>transportation sector</w:t>
      </w:r>
      <w:r w:rsidR="006E06CD" w:rsidRPr="0065056E">
        <w:rPr>
          <w:rFonts w:ascii="Times New Roman" w:hAnsi="Times New Roman"/>
        </w:rPr>
        <w:t xml:space="preserve"> that </w:t>
      </w:r>
      <w:r w:rsidR="00E55A7C">
        <w:rPr>
          <w:rFonts w:ascii="Times New Roman" w:hAnsi="Times New Roman"/>
        </w:rPr>
        <w:t>w</w:t>
      </w:r>
      <w:r w:rsidR="006E06CD" w:rsidRPr="0065056E">
        <w:rPr>
          <w:rFonts w:ascii="Times New Roman" w:hAnsi="Times New Roman"/>
        </w:rPr>
        <w:t xml:space="preserve">hen </w:t>
      </w:r>
      <w:r w:rsidR="00326CB6">
        <w:rPr>
          <w:rFonts w:ascii="Times New Roman" w:hAnsi="Times New Roman"/>
        </w:rPr>
        <w:t>a</w:t>
      </w:r>
      <w:r w:rsidR="001074AB">
        <w:rPr>
          <w:rFonts w:ascii="Times New Roman" w:hAnsi="Times New Roman"/>
        </w:rPr>
        <w:t xml:space="preserve"> gasoline focused</w:t>
      </w:r>
      <w:r w:rsidR="006E06CD" w:rsidRPr="0065056E">
        <w:rPr>
          <w:rFonts w:ascii="Times New Roman" w:hAnsi="Times New Roman"/>
        </w:rPr>
        <w:t xml:space="preserve"> CO</w:t>
      </w:r>
      <w:r w:rsidR="003D54C6" w:rsidRPr="00821BC9">
        <w:rPr>
          <w:rFonts w:ascii="Times New Roman" w:hAnsi="Times New Roman"/>
          <w:vertAlign w:val="subscript"/>
        </w:rPr>
        <w:t>2</w:t>
      </w:r>
      <w:r w:rsidR="006E06CD" w:rsidRPr="0065056E">
        <w:rPr>
          <w:rFonts w:ascii="Times New Roman" w:hAnsi="Times New Roman"/>
        </w:rPr>
        <w:t xml:space="preserve"> tax is charg</w:t>
      </w:r>
      <w:r w:rsidR="006E06CD" w:rsidRPr="005C3864">
        <w:rPr>
          <w:rFonts w:ascii="Times New Roman" w:hAnsi="Times New Roman"/>
        </w:rPr>
        <w:t xml:space="preserve">ed </w:t>
      </w:r>
      <w:r w:rsidR="00D629DC" w:rsidRPr="005C3864">
        <w:rPr>
          <w:rFonts w:ascii="Times New Roman" w:hAnsi="Times New Roman" w:hint="eastAsia"/>
        </w:rPr>
        <w:t xml:space="preserve">at </w:t>
      </w:r>
      <w:r w:rsidR="00067CB1">
        <w:rPr>
          <w:rFonts w:ascii="Times New Roman" w:hAnsi="Times New Roman"/>
        </w:rPr>
        <w:t xml:space="preserve">an </w:t>
      </w:r>
      <w:r w:rsidR="00D629DC" w:rsidRPr="005C3864">
        <w:rPr>
          <w:rFonts w:ascii="Times New Roman" w:hAnsi="Times New Roman" w:hint="eastAsia"/>
        </w:rPr>
        <w:t xml:space="preserve">additional </w:t>
      </w:r>
      <w:r w:rsidR="00D629DC" w:rsidRPr="005C3864">
        <w:rPr>
          <w:rFonts w:ascii="Times New Roman" w:hAnsi="Times New Roman" w:hint="eastAsia"/>
        </w:rPr>
        <w:t>₩</w:t>
      </w:r>
      <w:r w:rsidR="00D629DC" w:rsidRPr="005C3864">
        <w:rPr>
          <w:rFonts w:ascii="Times New Roman" w:hAnsi="Times New Roman"/>
        </w:rPr>
        <w:t>50,000 (equivalent to</w:t>
      </w:r>
      <w:r w:rsidR="00D629DC" w:rsidRPr="005C3864">
        <w:rPr>
          <w:rFonts w:ascii="Times New Roman" w:hAnsi="Times New Roman" w:hint="eastAsia"/>
        </w:rPr>
        <w:t xml:space="preserve"> </w:t>
      </w:r>
      <w:r w:rsidR="00D629DC" w:rsidRPr="005C3864">
        <w:rPr>
          <w:rFonts w:ascii="Times New Roman" w:hAnsi="Times New Roman"/>
        </w:rPr>
        <w:t>$54</w:t>
      </w:r>
      <w:r w:rsidR="00D629DC" w:rsidRPr="005C3864">
        <w:rPr>
          <w:rFonts w:ascii="Times New Roman" w:hAnsi="Times New Roman" w:hint="eastAsia"/>
        </w:rPr>
        <w:t xml:space="preserve"> </w:t>
      </w:r>
      <w:r w:rsidR="00D629DC" w:rsidRPr="005C3864">
        <w:rPr>
          <w:rFonts w:ascii="Times New Roman" w:hAnsi="Times New Roman"/>
        </w:rPr>
        <w:t>in</w:t>
      </w:r>
      <w:r w:rsidR="00D629DC" w:rsidRPr="005C3864">
        <w:rPr>
          <w:rFonts w:ascii="Times New Roman" w:hAnsi="Times New Roman" w:hint="eastAsia"/>
        </w:rPr>
        <w:t xml:space="preserve"> </w:t>
      </w:r>
      <w:r w:rsidR="00D629DC" w:rsidRPr="005C3864">
        <w:rPr>
          <w:rFonts w:ascii="Times New Roman" w:hAnsi="Times New Roman"/>
        </w:rPr>
        <w:t>US</w:t>
      </w:r>
      <w:r w:rsidR="00D629DC" w:rsidRPr="005C3864">
        <w:rPr>
          <w:rFonts w:ascii="Times New Roman" w:hAnsi="Times New Roman" w:hint="eastAsia"/>
        </w:rPr>
        <w:t xml:space="preserve"> </w:t>
      </w:r>
      <w:r w:rsidR="00D629DC" w:rsidRPr="005C3864">
        <w:rPr>
          <w:rFonts w:ascii="Times New Roman" w:hAnsi="Times New Roman"/>
        </w:rPr>
        <w:t>dollar</w:t>
      </w:r>
      <w:r w:rsidR="00D629DC" w:rsidRPr="005C3864">
        <w:rPr>
          <w:rFonts w:ascii="Times New Roman" w:hAnsi="Times New Roman" w:hint="eastAsia"/>
        </w:rPr>
        <w:t xml:space="preserve"> </w:t>
      </w:r>
      <w:r w:rsidR="00D629DC" w:rsidRPr="005C3864">
        <w:rPr>
          <w:rFonts w:ascii="Times New Roman" w:hAnsi="Times New Roman"/>
        </w:rPr>
        <w:t>of</w:t>
      </w:r>
      <w:r w:rsidR="00D629DC" w:rsidRPr="005C3864">
        <w:rPr>
          <w:rFonts w:ascii="Times New Roman" w:hAnsi="Times New Roman" w:hint="eastAsia"/>
        </w:rPr>
        <w:t xml:space="preserve"> </w:t>
      </w:r>
      <w:r w:rsidR="00D629DC" w:rsidRPr="005C3864">
        <w:rPr>
          <w:rFonts w:ascii="Times New Roman" w:hAnsi="Times New Roman"/>
        </w:rPr>
        <w:t>2007)</w:t>
      </w:r>
      <w:r w:rsidR="00D629DC" w:rsidRPr="005C3864">
        <w:rPr>
          <w:rFonts w:ascii="Times New Roman" w:hAnsi="Times New Roman" w:hint="eastAsia"/>
        </w:rPr>
        <w:t xml:space="preserve"> </w:t>
      </w:r>
      <w:r w:rsidR="00D629DC" w:rsidRPr="005C3864">
        <w:rPr>
          <w:rFonts w:ascii="Times New Roman" w:hAnsi="Times New Roman"/>
        </w:rPr>
        <w:t>per</w:t>
      </w:r>
      <w:r w:rsidR="00D629DC" w:rsidRPr="005C3864">
        <w:rPr>
          <w:rFonts w:ascii="Times New Roman" w:hAnsi="Times New Roman" w:hint="eastAsia"/>
        </w:rPr>
        <w:t xml:space="preserve"> </w:t>
      </w:r>
      <w:r w:rsidR="00D629DC" w:rsidRPr="005C3864">
        <w:rPr>
          <w:rFonts w:ascii="Times New Roman" w:hAnsi="Times New Roman"/>
        </w:rPr>
        <w:t>CO</w:t>
      </w:r>
      <w:r w:rsidR="003D54C6" w:rsidRPr="00821BC9">
        <w:rPr>
          <w:rFonts w:ascii="Times New Roman" w:hAnsi="Times New Roman"/>
          <w:vertAlign w:val="subscript"/>
        </w:rPr>
        <w:t>2</w:t>
      </w:r>
      <w:r w:rsidR="00D629DC" w:rsidRPr="005C3864">
        <w:rPr>
          <w:rFonts w:ascii="Times New Roman" w:hAnsi="Times New Roman"/>
        </w:rPr>
        <w:t xml:space="preserve"> ton, CO</w:t>
      </w:r>
      <w:r w:rsidR="003D54C6" w:rsidRPr="00821BC9">
        <w:rPr>
          <w:rFonts w:ascii="Times New Roman" w:hAnsi="Times New Roman"/>
          <w:vertAlign w:val="subscript"/>
        </w:rPr>
        <w:t>2</w:t>
      </w:r>
      <w:r w:rsidR="00D629DC" w:rsidRPr="005C3864">
        <w:rPr>
          <w:rFonts w:ascii="Times New Roman" w:hAnsi="Times New Roman"/>
        </w:rPr>
        <w:t xml:space="preserve"> emissions can be reduced</w:t>
      </w:r>
      <w:r w:rsidR="00167240">
        <w:rPr>
          <w:rFonts w:ascii="Times New Roman" w:hAnsi="Times New Roman"/>
        </w:rPr>
        <w:t>, through reduced vehicle use,</w:t>
      </w:r>
      <w:r w:rsidR="00D629DC" w:rsidRPr="005C3864">
        <w:rPr>
          <w:rFonts w:ascii="Times New Roman" w:hAnsi="Times New Roman"/>
        </w:rPr>
        <w:t xml:space="preserve"> </w:t>
      </w:r>
      <w:r w:rsidR="00D629DC" w:rsidRPr="005C3864">
        <w:rPr>
          <w:rFonts w:ascii="Times New Roman" w:hAnsi="Times New Roman" w:hint="eastAsia"/>
        </w:rPr>
        <w:t xml:space="preserve">between </w:t>
      </w:r>
      <w:r w:rsidR="00D629DC" w:rsidRPr="005C3864">
        <w:rPr>
          <w:rFonts w:ascii="Times New Roman" w:hAnsi="Times New Roman"/>
        </w:rPr>
        <w:t>916,124</w:t>
      </w:r>
      <w:r w:rsidR="00D629DC" w:rsidRPr="005C3864">
        <w:rPr>
          <w:rFonts w:ascii="Times New Roman" w:hAnsi="Times New Roman" w:hint="eastAsia"/>
        </w:rPr>
        <w:t xml:space="preserve"> (lower bound)~1,090,325 (upper bound) </w:t>
      </w:r>
      <w:r w:rsidR="00067CB1">
        <w:rPr>
          <w:rFonts w:ascii="Times New Roman" w:hAnsi="Times New Roman"/>
        </w:rPr>
        <w:t xml:space="preserve">per </w:t>
      </w:r>
      <w:r w:rsidR="00D629DC" w:rsidRPr="005C3864">
        <w:rPr>
          <w:rFonts w:ascii="Times New Roman" w:hAnsi="Times New Roman" w:hint="eastAsia"/>
        </w:rPr>
        <w:t>ton</w:t>
      </w:r>
      <w:r w:rsidR="00326CB6" w:rsidRPr="005C3864">
        <w:rPr>
          <w:rFonts w:ascii="Times New Roman" w:hAnsi="Times New Roman"/>
        </w:rPr>
        <w:t>.</w:t>
      </w:r>
      <w:r w:rsidR="006B32FE">
        <w:rPr>
          <w:rFonts w:ascii="Times New Roman" w:hAnsi="Times New Roman" w:hint="eastAsia"/>
        </w:rPr>
        <w:t xml:space="preserve"> </w:t>
      </w:r>
      <w:r w:rsidR="001074AB">
        <w:rPr>
          <w:rFonts w:ascii="Times New Roman" w:hAnsi="Times New Roman"/>
        </w:rPr>
        <w:t>W</w:t>
      </w:r>
      <w:r w:rsidR="00326CB6">
        <w:rPr>
          <w:rFonts w:ascii="Times New Roman" w:hAnsi="Times New Roman"/>
        </w:rPr>
        <w:t xml:space="preserve">e </w:t>
      </w:r>
      <w:r w:rsidR="007E5851">
        <w:rPr>
          <w:rFonts w:ascii="Times New Roman" w:hAnsi="Times New Roman"/>
        </w:rPr>
        <w:t>complement</w:t>
      </w:r>
      <w:r w:rsidR="00326CB6">
        <w:rPr>
          <w:rFonts w:ascii="Times New Roman" w:hAnsi="Times New Roman"/>
        </w:rPr>
        <w:t xml:space="preserve"> th</w:t>
      </w:r>
      <w:r w:rsidR="001074AB">
        <w:rPr>
          <w:rFonts w:ascii="Times New Roman" w:hAnsi="Times New Roman"/>
        </w:rPr>
        <w:t>is</w:t>
      </w:r>
      <w:r w:rsidR="00326CB6">
        <w:rPr>
          <w:rFonts w:ascii="Times New Roman" w:hAnsi="Times New Roman"/>
        </w:rPr>
        <w:t xml:space="preserve"> research </w:t>
      </w:r>
      <w:r w:rsidR="007E5851">
        <w:rPr>
          <w:rFonts w:ascii="Times New Roman" w:hAnsi="Times New Roman"/>
        </w:rPr>
        <w:t>with</w:t>
      </w:r>
      <w:r w:rsidR="00694D29">
        <w:rPr>
          <w:rFonts w:ascii="Times New Roman" w:hAnsi="Times New Roman" w:hint="eastAsia"/>
        </w:rPr>
        <w:t xml:space="preserve"> empirical work on emission tax pricing in port</w:t>
      </w:r>
      <w:r w:rsidR="00326CB6">
        <w:rPr>
          <w:rFonts w:ascii="Times New Roman" w:hAnsi="Times New Roman"/>
        </w:rPr>
        <w:t>, drawing on</w:t>
      </w:r>
      <w:r w:rsidR="001074AB">
        <w:rPr>
          <w:rFonts w:ascii="Times New Roman" w:hAnsi="Times New Roman"/>
        </w:rPr>
        <w:t xml:space="preserve"> </w:t>
      </w:r>
      <w:r w:rsidR="000408E8">
        <w:rPr>
          <w:rFonts w:ascii="Times New Roman" w:hAnsi="Times New Roman" w:hint="eastAsia"/>
        </w:rPr>
        <w:t xml:space="preserve">insights from established </w:t>
      </w:r>
      <w:r w:rsidR="000408E8">
        <w:rPr>
          <w:rFonts w:ascii="Times New Roman" w:hAnsi="Times New Roman"/>
        </w:rPr>
        <w:t>economic</w:t>
      </w:r>
      <w:r w:rsidR="000408E8">
        <w:rPr>
          <w:rFonts w:ascii="Times New Roman" w:hAnsi="Times New Roman" w:hint="eastAsia"/>
        </w:rPr>
        <w:t xml:space="preserve"> theories</w:t>
      </w:r>
      <w:r w:rsidR="00326CB6">
        <w:rPr>
          <w:rFonts w:ascii="Times New Roman" w:hAnsi="Times New Roman"/>
        </w:rPr>
        <w:t xml:space="preserve"> to help</w:t>
      </w:r>
      <w:r w:rsidR="000B1124" w:rsidRPr="006D7452">
        <w:rPr>
          <w:rFonts w:ascii="Times New Roman" w:hAnsi="Times New Roman"/>
        </w:rPr>
        <w:t xml:space="preserve"> </w:t>
      </w:r>
      <w:r w:rsidR="000408E8">
        <w:rPr>
          <w:rFonts w:ascii="Times New Roman" w:hAnsi="Times New Roman" w:hint="eastAsia"/>
        </w:rPr>
        <w:t>comput</w:t>
      </w:r>
      <w:r w:rsidR="00326CB6">
        <w:rPr>
          <w:rFonts w:ascii="Times New Roman" w:hAnsi="Times New Roman"/>
        </w:rPr>
        <w:t>e the</w:t>
      </w:r>
      <w:r w:rsidR="000408E8">
        <w:rPr>
          <w:rFonts w:ascii="Times New Roman" w:hAnsi="Times New Roman" w:hint="eastAsia"/>
        </w:rPr>
        <w:t xml:space="preserve"> </w:t>
      </w:r>
      <w:r w:rsidR="000B1124" w:rsidRPr="006D7452">
        <w:rPr>
          <w:rFonts w:ascii="Times New Roman" w:hAnsi="Times New Roman"/>
        </w:rPr>
        <w:t>external costs of these emissions</w:t>
      </w:r>
      <w:r w:rsidR="000408E8">
        <w:rPr>
          <w:rFonts w:ascii="Times New Roman" w:hAnsi="Times New Roman" w:hint="eastAsia"/>
        </w:rPr>
        <w:t xml:space="preserve"> from ships.</w:t>
      </w:r>
      <w:r w:rsidR="000B1124" w:rsidRPr="006D7452">
        <w:rPr>
          <w:rFonts w:ascii="Times New Roman" w:hAnsi="Times New Roman"/>
        </w:rPr>
        <w:t xml:space="preserve"> </w:t>
      </w:r>
      <w:r w:rsidR="00326CB6">
        <w:rPr>
          <w:rFonts w:ascii="Times New Roman" w:hAnsi="Times New Roman"/>
        </w:rPr>
        <w:t xml:space="preserve">Further, we contextualize these findings through </w:t>
      </w:r>
      <w:r w:rsidR="00A57C3B">
        <w:rPr>
          <w:rFonts w:ascii="Times New Roman" w:hAnsi="Times New Roman"/>
        </w:rPr>
        <w:t>showing</w:t>
      </w:r>
      <w:r w:rsidR="00326CB6">
        <w:rPr>
          <w:rFonts w:ascii="Times New Roman" w:hAnsi="Times New Roman"/>
        </w:rPr>
        <w:t xml:space="preserve"> perceptions of government and port operator stakeholders regarding </w:t>
      </w:r>
      <w:r w:rsidR="00C25FDA">
        <w:rPr>
          <w:rFonts w:ascii="Times New Roman" w:hAnsi="Times New Roman"/>
        </w:rPr>
        <w:t xml:space="preserve">the practicality of </w:t>
      </w:r>
      <w:r w:rsidR="00326CB6">
        <w:rPr>
          <w:rFonts w:ascii="Times New Roman" w:hAnsi="Times New Roman"/>
        </w:rPr>
        <w:t xml:space="preserve">an emissions tax. </w:t>
      </w:r>
      <w:r w:rsidR="00A57C3B">
        <w:rPr>
          <w:rFonts w:ascii="Times New Roman" w:hAnsi="Times New Roman"/>
        </w:rPr>
        <w:t>Our data intends to</w:t>
      </w:r>
      <w:r w:rsidR="00326CB6">
        <w:rPr>
          <w:rFonts w:ascii="Times New Roman" w:hAnsi="Times New Roman"/>
        </w:rPr>
        <w:t xml:space="preserve"> inform both theoretical and practical approaches to </w:t>
      </w:r>
      <w:r w:rsidR="001074AB">
        <w:rPr>
          <w:rFonts w:ascii="Times New Roman" w:hAnsi="Times New Roman"/>
        </w:rPr>
        <w:t xml:space="preserve">future </w:t>
      </w:r>
      <w:r w:rsidR="00326CB6">
        <w:rPr>
          <w:rFonts w:ascii="Times New Roman" w:hAnsi="Times New Roman"/>
        </w:rPr>
        <w:t>port sustainability.</w:t>
      </w:r>
    </w:p>
    <w:p w14:paraId="4EE54430" w14:textId="77777777" w:rsidR="008F14AB" w:rsidRPr="001D0589" w:rsidRDefault="008F14AB">
      <w:pPr>
        <w:jc w:val="both"/>
        <w:rPr>
          <w:rFonts w:ascii="Times New Roman" w:hAnsi="Times New Roman"/>
          <w:szCs w:val="24"/>
        </w:rPr>
      </w:pPr>
    </w:p>
    <w:p w14:paraId="1E3091ED" w14:textId="192605F8" w:rsidR="000B1124" w:rsidRPr="001607FD" w:rsidRDefault="000C6641" w:rsidP="006D7452">
      <w:pPr>
        <w:pStyle w:val="ListParagraph"/>
        <w:numPr>
          <w:ilvl w:val="0"/>
          <w:numId w:val="1"/>
        </w:numPr>
        <w:ind w:leftChars="0"/>
        <w:jc w:val="both"/>
        <w:rPr>
          <w:rFonts w:ascii="Times New Roman" w:hAnsi="Times New Roman"/>
          <w:b/>
          <w:szCs w:val="24"/>
        </w:rPr>
      </w:pPr>
      <w:r w:rsidRPr="001607FD">
        <w:rPr>
          <w:rFonts w:ascii="Times New Roman" w:hAnsi="Times New Roman"/>
          <w:b/>
          <w:szCs w:val="24"/>
        </w:rPr>
        <w:t>DATA COLLECTION AND ANALYSIS</w:t>
      </w:r>
    </w:p>
    <w:p w14:paraId="6B35F0DA" w14:textId="77777777" w:rsidR="00974BA4" w:rsidRPr="001D0589" w:rsidRDefault="00974BA4" w:rsidP="00974BA4">
      <w:pPr>
        <w:pStyle w:val="ListParagraph"/>
        <w:ind w:leftChars="0" w:left="360"/>
        <w:jc w:val="both"/>
        <w:rPr>
          <w:rFonts w:ascii="Times New Roman" w:hAnsi="Times New Roman"/>
          <w:szCs w:val="24"/>
        </w:rPr>
      </w:pPr>
    </w:p>
    <w:p w14:paraId="30D9192A" w14:textId="5E5FD563" w:rsidR="00C17FB7" w:rsidRDefault="0069656F">
      <w:pPr>
        <w:ind w:firstLineChars="100" w:firstLine="240"/>
        <w:jc w:val="both"/>
        <w:rPr>
          <w:rFonts w:ascii="Times New Roman" w:hAnsi="Times New Roman"/>
          <w:lang w:val="en-GB"/>
        </w:rPr>
      </w:pPr>
      <w:r w:rsidRPr="001D0589">
        <w:rPr>
          <w:rFonts w:ascii="Times New Roman" w:eastAsia="DFKai-SB" w:hAnsi="Times New Roman"/>
          <w:szCs w:val="24"/>
        </w:rPr>
        <w:t>Sea shipmen</w:t>
      </w:r>
      <w:r w:rsidR="00291FB0" w:rsidRPr="001D0589">
        <w:rPr>
          <w:rFonts w:ascii="Times New Roman" w:eastAsia="DFKai-SB" w:hAnsi="Times New Roman"/>
          <w:szCs w:val="24"/>
        </w:rPr>
        <w:t>ts constitute</w:t>
      </w:r>
      <w:r w:rsidR="00A57C3B" w:rsidRPr="001D0589">
        <w:rPr>
          <w:rFonts w:ascii="Times New Roman" w:eastAsia="DFKai-SB" w:hAnsi="Times New Roman"/>
          <w:szCs w:val="24"/>
        </w:rPr>
        <w:t xml:space="preserve"> over</w:t>
      </w:r>
      <w:r w:rsidRPr="001D0589">
        <w:rPr>
          <w:rFonts w:ascii="Times New Roman" w:eastAsia="DFKai-SB" w:hAnsi="Times New Roman"/>
          <w:szCs w:val="24"/>
        </w:rPr>
        <w:t xml:space="preserve"> 99% of Taiwan’s total international trade.</w:t>
      </w:r>
      <w:r w:rsidR="00EC2290" w:rsidRPr="001D0589">
        <w:rPr>
          <w:rFonts w:ascii="Times New Roman" w:hAnsi="Times New Roman"/>
          <w:lang w:val="en-GB"/>
        </w:rPr>
        <w:t xml:space="preserve"> </w:t>
      </w:r>
      <w:r w:rsidR="00490EB0" w:rsidRPr="001607FD">
        <w:rPr>
          <w:rFonts w:ascii="Times New Roman" w:hAnsi="Times New Roman"/>
          <w:szCs w:val="24"/>
        </w:rPr>
        <w:t>According to the ship data provided from three port authorities,</w:t>
      </w:r>
      <w:r w:rsidR="00CC70C2" w:rsidRPr="001607FD">
        <w:rPr>
          <w:rStyle w:val="FootnoteReference"/>
          <w:rFonts w:ascii="Times New Roman" w:eastAsia="DFKai-SB" w:hAnsi="Times New Roman"/>
          <w:szCs w:val="24"/>
        </w:rPr>
        <w:footnoteReference w:id="3"/>
      </w:r>
      <w:r w:rsidR="00DD204B" w:rsidRPr="001515CE">
        <w:rPr>
          <w:rFonts w:ascii="Times New Roman" w:hAnsi="Times New Roman"/>
          <w:szCs w:val="24"/>
          <w:vertAlign w:val="superscript"/>
        </w:rPr>
        <w:t>&amp;</w:t>
      </w:r>
      <w:r w:rsidR="007D689C" w:rsidRPr="001607FD">
        <w:rPr>
          <w:rStyle w:val="FootnoteReference"/>
          <w:rFonts w:ascii="Times New Roman" w:hAnsi="Times New Roman"/>
          <w:szCs w:val="24"/>
        </w:rPr>
        <w:footnoteReference w:id="4"/>
      </w:r>
      <w:r w:rsidR="00490EB0" w:rsidRPr="001607FD">
        <w:rPr>
          <w:rFonts w:ascii="Times New Roman" w:hAnsi="Times New Roman"/>
          <w:szCs w:val="24"/>
        </w:rPr>
        <w:t xml:space="preserve"> the database contains information on ship movements, including ship type, number of calls, time spent in berth and other information.</w:t>
      </w:r>
      <w:r w:rsidR="00490EB0" w:rsidRPr="001607FD">
        <w:rPr>
          <w:rFonts w:ascii="Times New Roman" w:hAnsi="Times New Roman"/>
          <w:i/>
          <w:szCs w:val="24"/>
        </w:rPr>
        <w:t xml:space="preserve"> </w:t>
      </w:r>
      <w:r w:rsidR="00291FB0" w:rsidRPr="001D0589">
        <w:rPr>
          <w:rFonts w:ascii="Times New Roman" w:eastAsia="DFKai-SB" w:hAnsi="Times New Roman"/>
          <w:szCs w:val="24"/>
        </w:rPr>
        <w:t>In 2012,</w:t>
      </w:r>
      <w:r w:rsidR="000B1124" w:rsidRPr="001D0589">
        <w:rPr>
          <w:rFonts w:ascii="Times New Roman" w:eastAsia="DFKai-SB" w:hAnsi="Times New Roman"/>
          <w:szCs w:val="24"/>
        </w:rPr>
        <w:t xml:space="preserve"> </w:t>
      </w:r>
      <w:r w:rsidR="003E3CD7" w:rsidRPr="001D0589">
        <w:rPr>
          <w:rFonts w:ascii="Times New Roman" w:eastAsia="DFKai-SB" w:hAnsi="Times New Roman"/>
          <w:szCs w:val="24"/>
        </w:rPr>
        <w:t>2</w:t>
      </w:r>
      <w:r w:rsidR="00837D2A" w:rsidRPr="001D0589">
        <w:rPr>
          <w:rFonts w:ascii="Times New Roman" w:eastAsia="DFKai-SB" w:hAnsi="Times New Roman"/>
          <w:szCs w:val="24"/>
        </w:rPr>
        <w:t>8</w:t>
      </w:r>
      <w:r w:rsidR="003E3CD7" w:rsidRPr="001D0589">
        <w:rPr>
          <w:rFonts w:ascii="Times New Roman" w:eastAsia="DFKai-SB" w:hAnsi="Times New Roman"/>
          <w:szCs w:val="24"/>
        </w:rPr>
        <w:t>,1</w:t>
      </w:r>
      <w:r w:rsidR="00837D2A" w:rsidRPr="001D0589">
        <w:rPr>
          <w:rFonts w:ascii="Times New Roman" w:eastAsia="DFKai-SB" w:hAnsi="Times New Roman"/>
          <w:szCs w:val="24"/>
        </w:rPr>
        <w:t>39</w:t>
      </w:r>
      <w:r w:rsidR="000B1124" w:rsidRPr="001D0589">
        <w:rPr>
          <w:rFonts w:ascii="Times New Roman" w:eastAsia="DFKai-SB" w:hAnsi="Times New Roman"/>
          <w:szCs w:val="24"/>
        </w:rPr>
        <w:t xml:space="preserve"> ships entered </w:t>
      </w:r>
      <w:r w:rsidR="00291FB0" w:rsidRPr="001D0589">
        <w:rPr>
          <w:rFonts w:ascii="Times New Roman" w:eastAsia="DFKai-SB" w:hAnsi="Times New Roman"/>
          <w:szCs w:val="24"/>
        </w:rPr>
        <w:t>Taiwan’s</w:t>
      </w:r>
      <w:r w:rsidR="00BE1343" w:rsidRPr="001D0589">
        <w:rPr>
          <w:rFonts w:ascii="Times New Roman" w:eastAsia="DFKai-SB" w:hAnsi="Times New Roman"/>
          <w:szCs w:val="24"/>
        </w:rPr>
        <w:t xml:space="preserve"> </w:t>
      </w:r>
      <w:r w:rsidR="000B1124" w:rsidRPr="001D0589">
        <w:rPr>
          <w:rFonts w:ascii="Times New Roman" w:eastAsia="DFKai-SB" w:hAnsi="Times New Roman"/>
          <w:szCs w:val="24"/>
        </w:rPr>
        <w:t xml:space="preserve">three </w:t>
      </w:r>
      <w:r w:rsidR="00EC2290" w:rsidRPr="001D0589">
        <w:rPr>
          <w:rFonts w:ascii="Times New Roman" w:eastAsia="DFKai-SB" w:hAnsi="Times New Roman"/>
          <w:szCs w:val="24"/>
        </w:rPr>
        <w:t xml:space="preserve">main </w:t>
      </w:r>
      <w:r w:rsidR="00291FB0" w:rsidRPr="001D0589">
        <w:rPr>
          <w:rFonts w:ascii="Times New Roman" w:eastAsia="DFKai-SB" w:hAnsi="Times New Roman"/>
          <w:szCs w:val="24"/>
        </w:rPr>
        <w:t>ports</w:t>
      </w:r>
      <w:r w:rsidR="00BE1343" w:rsidRPr="001D0589">
        <w:rPr>
          <w:rFonts w:ascii="Times New Roman" w:eastAsia="DFKai-SB" w:hAnsi="Times New Roman"/>
          <w:szCs w:val="24"/>
        </w:rPr>
        <w:t>:</w:t>
      </w:r>
      <w:r w:rsidR="00EC2290" w:rsidRPr="001D0589">
        <w:rPr>
          <w:rFonts w:ascii="Times New Roman" w:eastAsia="DFKai-SB" w:hAnsi="Times New Roman"/>
          <w:szCs w:val="24"/>
        </w:rPr>
        <w:t xml:space="preserve"> </w:t>
      </w:r>
      <w:r w:rsidR="00EC2290" w:rsidRPr="001D0589">
        <w:rPr>
          <w:rFonts w:ascii="Times New Roman" w:hAnsi="Times New Roman"/>
          <w:lang w:val="en-GB"/>
        </w:rPr>
        <w:t xml:space="preserve">Kaohsiung, </w:t>
      </w:r>
      <w:r w:rsidR="00EC2290" w:rsidRPr="001D0589">
        <w:rPr>
          <w:rFonts w:ascii="Times New Roman" w:eastAsia="DFKai-SB" w:hAnsi="Times New Roman"/>
        </w:rPr>
        <w:t>Keelung and</w:t>
      </w:r>
      <w:r w:rsidR="00EC2290" w:rsidRPr="001D0589">
        <w:rPr>
          <w:rFonts w:ascii="Times New Roman" w:eastAsia="DFKai-SB" w:hAnsi="Times New Roman"/>
          <w:b/>
        </w:rPr>
        <w:t xml:space="preserve"> </w:t>
      </w:r>
      <w:r w:rsidR="00EC2290" w:rsidRPr="001D0589">
        <w:rPr>
          <w:rFonts w:ascii="Times New Roman" w:eastAsia="DFKai-SB" w:hAnsi="Times New Roman"/>
        </w:rPr>
        <w:t>Taichung</w:t>
      </w:r>
      <w:r w:rsidR="000B1124" w:rsidRPr="001D0589">
        <w:rPr>
          <w:rFonts w:ascii="Times New Roman" w:eastAsia="DFKai-SB" w:hAnsi="Times New Roman"/>
          <w:szCs w:val="24"/>
        </w:rPr>
        <w:t>.</w:t>
      </w:r>
      <w:r w:rsidR="000B1124" w:rsidRPr="001D0589">
        <w:rPr>
          <w:rStyle w:val="FootnoteReference"/>
          <w:rFonts w:ascii="Times New Roman" w:eastAsia="DFKai-SB" w:hAnsi="Times New Roman"/>
          <w:szCs w:val="24"/>
        </w:rPr>
        <w:t xml:space="preserve"> </w:t>
      </w:r>
      <w:r w:rsidR="000B1124" w:rsidRPr="001D0589">
        <w:rPr>
          <w:rFonts w:ascii="Times New Roman" w:hAnsi="Times New Roman"/>
          <w:kern w:val="0"/>
          <w:szCs w:val="24"/>
        </w:rPr>
        <w:t>Table 1 shows the</w:t>
      </w:r>
      <w:r w:rsidR="000B1124" w:rsidRPr="00803E5F">
        <w:rPr>
          <w:rFonts w:ascii="Times New Roman" w:hAnsi="Times New Roman"/>
          <w:kern w:val="0"/>
          <w:szCs w:val="24"/>
        </w:rPr>
        <w:t xml:space="preserve"> </w:t>
      </w:r>
      <w:r w:rsidR="00291FB0" w:rsidRPr="00803E5F">
        <w:rPr>
          <w:rFonts w:ascii="Times New Roman" w:hAnsi="Times New Roman"/>
          <w:kern w:val="0"/>
          <w:szCs w:val="24"/>
        </w:rPr>
        <w:t>ship-type distribution</w:t>
      </w:r>
      <w:r w:rsidR="006A78F7" w:rsidRPr="00803E5F">
        <w:rPr>
          <w:rFonts w:ascii="Times New Roman" w:hAnsi="Times New Roman" w:hint="eastAsia"/>
          <w:kern w:val="0"/>
          <w:szCs w:val="24"/>
        </w:rPr>
        <w:t>.</w:t>
      </w:r>
      <w:r w:rsidR="000B1124" w:rsidRPr="00803E5F">
        <w:rPr>
          <w:rFonts w:ascii="Times New Roman" w:hAnsi="Times New Roman"/>
          <w:kern w:val="0"/>
          <w:szCs w:val="24"/>
        </w:rPr>
        <w:t xml:space="preserve"> </w:t>
      </w:r>
      <w:r w:rsidR="00291FB0" w:rsidRPr="00803E5F">
        <w:rPr>
          <w:rFonts w:ascii="Times New Roman" w:hAnsi="Times New Roman"/>
          <w:lang w:val="en-GB"/>
        </w:rPr>
        <w:t>Kaohsiung</w:t>
      </w:r>
      <w:r w:rsidR="00BE1343" w:rsidRPr="00803E5F">
        <w:rPr>
          <w:rFonts w:ascii="Times New Roman" w:hAnsi="Times New Roman"/>
          <w:lang w:val="en-GB"/>
        </w:rPr>
        <w:t xml:space="preserve">, in the south, </w:t>
      </w:r>
      <w:r w:rsidR="006A78F7" w:rsidRPr="00803E5F">
        <w:rPr>
          <w:rFonts w:ascii="Times New Roman" w:hAnsi="Times New Roman"/>
          <w:lang w:val="en-GB"/>
        </w:rPr>
        <w:t>i</w:t>
      </w:r>
      <w:r w:rsidR="00291FB0" w:rsidRPr="00803E5F">
        <w:rPr>
          <w:rFonts w:ascii="Times New Roman" w:hAnsi="Times New Roman"/>
          <w:lang w:val="en-GB"/>
        </w:rPr>
        <w:t>s the largest port in Taiwan, accounting</w:t>
      </w:r>
      <w:r w:rsidR="006A78F7" w:rsidRPr="00803E5F">
        <w:rPr>
          <w:rFonts w:ascii="Times New Roman" w:hAnsi="Times New Roman"/>
          <w:lang w:val="en-GB"/>
        </w:rPr>
        <w:t xml:space="preserve"> for </w:t>
      </w:r>
      <w:r w:rsidR="00090B26" w:rsidRPr="00803E5F">
        <w:rPr>
          <w:rFonts w:ascii="Times New Roman" w:hAnsi="Times New Roman" w:hint="eastAsia"/>
          <w:lang w:val="en-GB"/>
        </w:rPr>
        <w:t>5</w:t>
      </w:r>
      <w:r w:rsidR="00837D2A" w:rsidRPr="00803E5F">
        <w:rPr>
          <w:rFonts w:ascii="Times New Roman" w:hAnsi="Times New Roman" w:hint="eastAsia"/>
          <w:lang w:val="en-GB"/>
        </w:rPr>
        <w:t>4</w:t>
      </w:r>
      <w:r w:rsidR="003E3CD7" w:rsidRPr="00803E5F">
        <w:rPr>
          <w:rFonts w:ascii="Times New Roman" w:hAnsi="Times New Roman" w:hint="eastAsia"/>
          <w:lang w:val="en-GB"/>
        </w:rPr>
        <w:t>.17</w:t>
      </w:r>
      <w:r w:rsidR="006A78F7" w:rsidRPr="00803E5F">
        <w:rPr>
          <w:rFonts w:ascii="Times New Roman" w:hAnsi="Times New Roman"/>
          <w:lang w:val="en-GB"/>
        </w:rPr>
        <w:t xml:space="preserve">% of </w:t>
      </w:r>
      <w:r w:rsidR="006A78F7" w:rsidRPr="00803E5F">
        <w:rPr>
          <w:rFonts w:ascii="Times New Roman" w:hAnsi="Times New Roman" w:hint="eastAsia"/>
          <w:lang w:val="en-GB"/>
        </w:rPr>
        <w:t>ship calls</w:t>
      </w:r>
      <w:r w:rsidR="006A78F7" w:rsidRPr="00803E5F">
        <w:rPr>
          <w:rFonts w:ascii="Times New Roman" w:hAnsi="Times New Roman"/>
          <w:lang w:val="en-GB"/>
        </w:rPr>
        <w:t xml:space="preserve">. </w:t>
      </w:r>
      <w:r w:rsidR="00090B26" w:rsidRPr="00803E5F">
        <w:rPr>
          <w:rFonts w:ascii="Times New Roman" w:hAnsi="Times New Roman"/>
          <w:lang w:val="en-GB"/>
        </w:rPr>
        <w:t xml:space="preserve">Taichung </w:t>
      </w:r>
      <w:r w:rsidR="006A78F7" w:rsidRPr="00803E5F">
        <w:rPr>
          <w:rFonts w:ascii="Times New Roman" w:hAnsi="Times New Roman" w:hint="eastAsia"/>
          <w:lang w:val="en-GB"/>
        </w:rPr>
        <w:t>port</w:t>
      </w:r>
      <w:r w:rsidR="00D24DC2" w:rsidRPr="00803E5F">
        <w:rPr>
          <w:rFonts w:ascii="Times New Roman" w:hAnsi="Times New Roman"/>
          <w:lang w:val="en-GB"/>
        </w:rPr>
        <w:t xml:space="preserve"> and</w:t>
      </w:r>
      <w:r w:rsidR="006A78F7" w:rsidRPr="00803E5F">
        <w:rPr>
          <w:rFonts w:ascii="Times New Roman" w:hAnsi="Times New Roman" w:hint="eastAsia"/>
          <w:lang w:val="en-GB"/>
        </w:rPr>
        <w:t xml:space="preserve"> </w:t>
      </w:r>
      <w:r w:rsidR="00090B26" w:rsidRPr="00803E5F">
        <w:rPr>
          <w:rFonts w:ascii="Times New Roman" w:hAnsi="Times New Roman"/>
          <w:lang w:val="en-GB"/>
        </w:rPr>
        <w:t xml:space="preserve">Keelung </w:t>
      </w:r>
      <w:r w:rsidR="006A78F7" w:rsidRPr="00803E5F">
        <w:rPr>
          <w:rFonts w:ascii="Times New Roman" w:hAnsi="Times New Roman" w:hint="eastAsia"/>
          <w:lang w:val="en-GB"/>
        </w:rPr>
        <w:t xml:space="preserve">port </w:t>
      </w:r>
      <w:r w:rsidR="006A78F7" w:rsidRPr="00803E5F">
        <w:rPr>
          <w:rFonts w:ascii="Times New Roman" w:hAnsi="Times New Roman"/>
          <w:lang w:val="en-GB"/>
        </w:rPr>
        <w:t xml:space="preserve">accounted for </w:t>
      </w:r>
      <w:r w:rsidR="00090B26" w:rsidRPr="00803E5F">
        <w:rPr>
          <w:rFonts w:ascii="Times New Roman" w:hAnsi="Times New Roman" w:hint="eastAsia"/>
          <w:lang w:val="en-GB"/>
        </w:rPr>
        <w:t>2</w:t>
      </w:r>
      <w:r w:rsidR="00837D2A" w:rsidRPr="00803E5F">
        <w:rPr>
          <w:rFonts w:ascii="Times New Roman" w:hAnsi="Times New Roman" w:hint="eastAsia"/>
          <w:lang w:val="en-GB"/>
        </w:rPr>
        <w:t>2</w:t>
      </w:r>
      <w:r w:rsidR="00090B26" w:rsidRPr="00803E5F">
        <w:rPr>
          <w:rFonts w:ascii="Times New Roman" w:hAnsi="Times New Roman" w:hint="eastAsia"/>
          <w:lang w:val="en-GB"/>
        </w:rPr>
        <w:t>.</w:t>
      </w:r>
      <w:r w:rsidR="003E3CD7" w:rsidRPr="00803E5F">
        <w:rPr>
          <w:rFonts w:ascii="Times New Roman" w:hAnsi="Times New Roman" w:hint="eastAsia"/>
          <w:lang w:val="en-GB"/>
        </w:rPr>
        <w:t>1</w:t>
      </w:r>
      <w:r w:rsidR="00837D2A" w:rsidRPr="00803E5F">
        <w:rPr>
          <w:rFonts w:ascii="Times New Roman" w:hAnsi="Times New Roman" w:hint="eastAsia"/>
          <w:lang w:val="en-GB"/>
        </w:rPr>
        <w:t>4</w:t>
      </w:r>
      <w:r w:rsidR="006A78F7" w:rsidRPr="00803E5F">
        <w:rPr>
          <w:rFonts w:ascii="Times New Roman" w:hAnsi="Times New Roman"/>
          <w:lang w:val="en-GB"/>
        </w:rPr>
        <w:t xml:space="preserve">% and </w:t>
      </w:r>
      <w:r w:rsidR="00837D2A" w:rsidRPr="00803E5F">
        <w:rPr>
          <w:rFonts w:ascii="Times New Roman" w:hAnsi="Times New Roman" w:hint="eastAsia"/>
          <w:lang w:val="en-GB"/>
        </w:rPr>
        <w:t>20</w:t>
      </w:r>
      <w:r w:rsidR="00090B26" w:rsidRPr="00803E5F">
        <w:rPr>
          <w:rFonts w:ascii="Times New Roman" w:hAnsi="Times New Roman" w:hint="eastAsia"/>
          <w:lang w:val="en-GB"/>
        </w:rPr>
        <w:t>.</w:t>
      </w:r>
      <w:r w:rsidR="003E3CD7" w:rsidRPr="00803E5F">
        <w:rPr>
          <w:rFonts w:ascii="Times New Roman" w:hAnsi="Times New Roman" w:hint="eastAsia"/>
          <w:lang w:val="en-GB"/>
        </w:rPr>
        <w:t>7</w:t>
      </w:r>
      <w:r w:rsidR="00837D2A" w:rsidRPr="00803E5F">
        <w:rPr>
          <w:rFonts w:ascii="Times New Roman" w:hAnsi="Times New Roman" w:hint="eastAsia"/>
          <w:lang w:val="en-GB"/>
        </w:rPr>
        <w:t>2</w:t>
      </w:r>
      <w:r w:rsidR="00291FB0" w:rsidRPr="00803E5F">
        <w:rPr>
          <w:rFonts w:ascii="Times New Roman" w:hAnsi="Times New Roman"/>
          <w:lang w:val="en-GB"/>
        </w:rPr>
        <w:t>%</w:t>
      </w:r>
      <w:r w:rsidR="006A78F7" w:rsidRPr="00803E5F">
        <w:rPr>
          <w:rFonts w:ascii="Times New Roman" w:hAnsi="Times New Roman"/>
          <w:lang w:val="en-GB"/>
        </w:rPr>
        <w:t>, respectively.</w:t>
      </w:r>
      <w:r w:rsidR="00E91CFA" w:rsidRPr="00803E5F">
        <w:rPr>
          <w:rFonts w:ascii="Times New Roman" w:hAnsi="Times New Roman" w:hint="eastAsia"/>
          <w:lang w:val="en-GB"/>
        </w:rPr>
        <w:t xml:space="preserve"> A</w:t>
      </w:r>
      <w:r w:rsidR="00BE1343" w:rsidRPr="00803E5F">
        <w:rPr>
          <w:rFonts w:ascii="Times New Roman" w:hAnsi="Times New Roman"/>
          <w:lang w:val="en-GB"/>
        </w:rPr>
        <w:t>s Table 1 shows,</w:t>
      </w:r>
      <w:r w:rsidR="00E91CFA" w:rsidRPr="00803E5F">
        <w:rPr>
          <w:rFonts w:ascii="Times New Roman" w:hAnsi="Times New Roman" w:hint="eastAsia"/>
          <w:lang w:val="en-GB"/>
        </w:rPr>
        <w:t xml:space="preserve"> containership</w:t>
      </w:r>
      <w:r w:rsidR="00BE1343" w:rsidRPr="00803E5F">
        <w:rPr>
          <w:rFonts w:ascii="Times New Roman" w:hAnsi="Times New Roman"/>
          <w:lang w:val="en-GB"/>
        </w:rPr>
        <w:t>s</w:t>
      </w:r>
      <w:r w:rsidR="00E91CFA" w:rsidRPr="00803E5F">
        <w:rPr>
          <w:rFonts w:ascii="Times New Roman" w:hAnsi="Times New Roman" w:hint="eastAsia"/>
          <w:lang w:val="en-GB"/>
        </w:rPr>
        <w:t xml:space="preserve"> </w:t>
      </w:r>
      <w:r w:rsidR="00BE1343" w:rsidRPr="00803E5F">
        <w:rPr>
          <w:rFonts w:ascii="Times New Roman" w:hAnsi="Times New Roman"/>
          <w:lang w:val="en-GB"/>
        </w:rPr>
        <w:t>constituted the</w:t>
      </w:r>
      <w:r w:rsidR="00E91CFA" w:rsidRPr="00803E5F">
        <w:rPr>
          <w:rFonts w:ascii="Times New Roman" w:hAnsi="Times New Roman" w:hint="eastAsia"/>
          <w:lang w:val="en-GB"/>
        </w:rPr>
        <w:t xml:space="preserve"> majority, followed by </w:t>
      </w:r>
      <w:r w:rsidR="00837D2A" w:rsidRPr="00803E5F">
        <w:rPr>
          <w:rFonts w:ascii="Times New Roman" w:hAnsi="Times New Roman" w:hint="eastAsia"/>
          <w:lang w:val="en-GB"/>
        </w:rPr>
        <w:t>general cargo ship</w:t>
      </w:r>
      <w:r w:rsidR="00E91CFA" w:rsidRPr="00803E5F">
        <w:rPr>
          <w:rFonts w:ascii="Times New Roman" w:hAnsi="Times New Roman" w:hint="eastAsia"/>
          <w:lang w:val="en-GB"/>
        </w:rPr>
        <w:t>s and ta</w:t>
      </w:r>
      <w:r w:rsidR="00E91CFA">
        <w:rPr>
          <w:rFonts w:ascii="Times New Roman" w:hAnsi="Times New Roman" w:hint="eastAsia"/>
          <w:lang w:val="en-GB"/>
        </w:rPr>
        <w:t>nkers.</w:t>
      </w:r>
    </w:p>
    <w:p w14:paraId="6323D32B" w14:textId="77777777" w:rsidR="007E50F0" w:rsidRDefault="007E50F0" w:rsidP="006D7452">
      <w:pPr>
        <w:rPr>
          <w:rFonts w:ascii="Times New Roman" w:hAnsi="Times New Roman"/>
        </w:rPr>
      </w:pPr>
    </w:p>
    <w:p w14:paraId="7F7BBEA2" w14:textId="6065F61A" w:rsidR="000B1124" w:rsidRPr="006D7452" w:rsidRDefault="000B1124" w:rsidP="006D7452">
      <w:pPr>
        <w:rPr>
          <w:rFonts w:ascii="Times New Roman" w:hAnsi="Times New Roman"/>
        </w:rPr>
      </w:pPr>
      <w:r w:rsidRPr="006D7452">
        <w:rPr>
          <w:rFonts w:ascii="Times New Roman" w:hAnsi="Times New Roman"/>
        </w:rPr>
        <w:t>Table 1</w:t>
      </w:r>
      <w:r w:rsidR="00BA5486">
        <w:rPr>
          <w:rFonts w:ascii="Times New Roman" w:hAnsi="Times New Roman" w:hint="eastAsia"/>
        </w:rPr>
        <w:t xml:space="preserve"> </w:t>
      </w:r>
      <w:r w:rsidRPr="006D7452">
        <w:rPr>
          <w:rFonts w:ascii="Times New Roman" w:hAnsi="Times New Roman"/>
        </w:rPr>
        <w:t xml:space="preserve">Ship </w:t>
      </w:r>
      <w:r w:rsidR="004830D9">
        <w:rPr>
          <w:rFonts w:ascii="Times New Roman" w:hAnsi="Times New Roman" w:hint="eastAsia"/>
        </w:rPr>
        <w:t>T</w:t>
      </w:r>
      <w:r w:rsidRPr="006D7452">
        <w:rPr>
          <w:rFonts w:ascii="Times New Roman" w:hAnsi="Times New Roman"/>
        </w:rPr>
        <w:t xml:space="preserve">ype and </w:t>
      </w:r>
      <w:r w:rsidR="004830D9">
        <w:rPr>
          <w:rFonts w:ascii="Times New Roman" w:hAnsi="Times New Roman" w:hint="eastAsia"/>
        </w:rPr>
        <w:t>N</w:t>
      </w:r>
      <w:r w:rsidRPr="006D7452">
        <w:rPr>
          <w:rFonts w:ascii="Times New Roman" w:hAnsi="Times New Roman"/>
        </w:rPr>
        <w:t xml:space="preserve">umber of </w:t>
      </w:r>
      <w:r w:rsidR="004830D9">
        <w:rPr>
          <w:rFonts w:ascii="Times New Roman" w:hAnsi="Times New Roman" w:hint="eastAsia"/>
        </w:rPr>
        <w:t>C</w:t>
      </w:r>
      <w:r w:rsidRPr="006D7452">
        <w:rPr>
          <w:rFonts w:ascii="Times New Roman" w:hAnsi="Times New Roman"/>
        </w:rPr>
        <w:t xml:space="preserve">alls in </w:t>
      </w:r>
      <w:r w:rsidR="004830D9">
        <w:rPr>
          <w:rFonts w:ascii="Times New Roman" w:hAnsi="Times New Roman" w:hint="eastAsia"/>
        </w:rPr>
        <w:t>T</w:t>
      </w:r>
      <w:r w:rsidR="00B34FE2">
        <w:rPr>
          <w:rFonts w:ascii="Times New Roman" w:hAnsi="Times New Roman" w:hint="eastAsia"/>
        </w:rPr>
        <w:t xml:space="preserve">hree </w:t>
      </w:r>
      <w:r w:rsidR="004830D9">
        <w:rPr>
          <w:rFonts w:ascii="Times New Roman" w:hAnsi="Times New Roman" w:hint="eastAsia"/>
        </w:rPr>
        <w:t>P</w:t>
      </w:r>
      <w:r w:rsidRPr="006D7452">
        <w:rPr>
          <w:rFonts w:ascii="Times New Roman" w:hAnsi="Times New Roman"/>
        </w:rPr>
        <w:t>ort</w:t>
      </w:r>
      <w:r w:rsidR="00B34FE2">
        <w:rPr>
          <w:rFonts w:ascii="Times New Roman" w:hAnsi="Times New Roman" w:hint="eastAsia"/>
        </w:rPr>
        <w:t>s</w:t>
      </w:r>
      <w:r w:rsidRPr="006D7452">
        <w:rPr>
          <w:rFonts w:ascii="Times New Roman" w:hAnsi="Times New Roman"/>
        </w:rPr>
        <w:t xml:space="preserve"> of </w:t>
      </w:r>
      <w:r w:rsidR="00B34FE2">
        <w:rPr>
          <w:rFonts w:ascii="Times New Roman" w:hAnsi="Times New Roman" w:hint="eastAsia"/>
        </w:rPr>
        <w:t>Taiwan</w:t>
      </w:r>
      <w:r w:rsidRPr="006D7452">
        <w:rPr>
          <w:rFonts w:ascii="Times New Roman" w:hAnsi="Times New Roman"/>
        </w:rPr>
        <w:t xml:space="preserve"> (in 201</w:t>
      </w:r>
      <w:r w:rsidR="00B34FE2">
        <w:rPr>
          <w:rFonts w:ascii="Times New Roman" w:hAnsi="Times New Roman" w:hint="eastAsia"/>
        </w:rPr>
        <w:t>2</w:t>
      </w:r>
      <w:r w:rsidRPr="006D7452">
        <w:rPr>
          <w:rFonts w:ascii="Times New Roman" w:hAnsi="Times New Roman"/>
        </w:rPr>
        <w:t>)</w:t>
      </w:r>
    </w:p>
    <w:tbl>
      <w:tblPr>
        <w:tblW w:w="0" w:type="auto"/>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2655"/>
        <w:gridCol w:w="1096"/>
        <w:gridCol w:w="870"/>
        <w:gridCol w:w="963"/>
        <w:gridCol w:w="936"/>
        <w:gridCol w:w="1848"/>
      </w:tblGrid>
      <w:tr w:rsidR="003E145B" w:rsidRPr="00371AD0" w14:paraId="029423AC" w14:textId="6A9068CB" w:rsidTr="003E145B">
        <w:trPr>
          <w:trHeight w:val="312"/>
        </w:trPr>
        <w:tc>
          <w:tcPr>
            <w:tcW w:w="0" w:type="auto"/>
            <w:vMerge w:val="restart"/>
            <w:shd w:val="clear" w:color="auto" w:fill="auto"/>
            <w:noWrap/>
            <w:vAlign w:val="center"/>
          </w:tcPr>
          <w:p w14:paraId="494D3A2C" w14:textId="77777777" w:rsidR="003E145B" w:rsidRPr="00371AD0" w:rsidRDefault="003E145B" w:rsidP="00C16222">
            <w:pPr>
              <w:widowControl/>
              <w:jc w:val="center"/>
              <w:rPr>
                <w:rFonts w:ascii="Times New Roman" w:hAnsi="Times New Roman"/>
                <w:kern w:val="0"/>
                <w:szCs w:val="24"/>
              </w:rPr>
            </w:pPr>
            <w:r w:rsidRPr="00371AD0">
              <w:rPr>
                <w:rFonts w:ascii="Times New Roman" w:hAnsi="Times New Roman"/>
                <w:kern w:val="0"/>
                <w:szCs w:val="24"/>
              </w:rPr>
              <w:t>Ship Type</w:t>
            </w:r>
          </w:p>
        </w:tc>
        <w:tc>
          <w:tcPr>
            <w:tcW w:w="0" w:type="auto"/>
            <w:gridSpan w:val="3"/>
            <w:tcBorders>
              <w:bottom w:val="single" w:sz="4" w:space="0" w:color="auto"/>
            </w:tcBorders>
            <w:vAlign w:val="center"/>
          </w:tcPr>
          <w:p w14:paraId="32BD846D" w14:textId="77777777" w:rsidR="003E145B" w:rsidRPr="00371AD0" w:rsidRDefault="003E145B" w:rsidP="00C16222">
            <w:pPr>
              <w:widowControl/>
              <w:jc w:val="center"/>
              <w:rPr>
                <w:rFonts w:ascii="Times New Roman" w:hAnsi="Times New Roman"/>
                <w:kern w:val="0"/>
                <w:szCs w:val="24"/>
              </w:rPr>
            </w:pPr>
            <w:r w:rsidRPr="00371AD0">
              <w:rPr>
                <w:rFonts w:ascii="Times New Roman" w:hAnsi="Times New Roman"/>
                <w:kern w:val="0"/>
                <w:szCs w:val="24"/>
              </w:rPr>
              <w:t>Number of ship calls</w:t>
            </w:r>
          </w:p>
        </w:tc>
        <w:tc>
          <w:tcPr>
            <w:tcW w:w="0" w:type="auto"/>
            <w:vMerge w:val="restart"/>
            <w:vAlign w:val="center"/>
          </w:tcPr>
          <w:p w14:paraId="2B8E064B" w14:textId="7F641ACC" w:rsidR="003E145B" w:rsidRPr="00371AD0" w:rsidRDefault="003E145B">
            <w:pPr>
              <w:widowControl/>
              <w:jc w:val="center"/>
              <w:rPr>
                <w:rFonts w:ascii="Times New Roman" w:hAnsi="Times New Roman"/>
                <w:kern w:val="0"/>
                <w:szCs w:val="24"/>
              </w:rPr>
            </w:pPr>
            <w:r w:rsidRPr="00371AD0">
              <w:rPr>
                <w:rFonts w:ascii="Times New Roman" w:hAnsi="Times New Roman"/>
                <w:kern w:val="0"/>
                <w:szCs w:val="24"/>
              </w:rPr>
              <w:t>Sub-total</w:t>
            </w:r>
          </w:p>
        </w:tc>
        <w:tc>
          <w:tcPr>
            <w:tcW w:w="0" w:type="auto"/>
            <w:vMerge w:val="restart"/>
          </w:tcPr>
          <w:p w14:paraId="41113021" w14:textId="470F5EB5" w:rsidR="003E145B" w:rsidRPr="00371AD0" w:rsidRDefault="003E145B">
            <w:pPr>
              <w:widowControl/>
              <w:jc w:val="center"/>
              <w:rPr>
                <w:rFonts w:ascii="Times New Roman" w:hAnsi="Times New Roman"/>
                <w:kern w:val="0"/>
                <w:szCs w:val="24"/>
              </w:rPr>
            </w:pPr>
            <w:r w:rsidRPr="00371AD0">
              <w:rPr>
                <w:rFonts w:ascii="Times New Roman" w:hAnsi="Times New Roman"/>
                <w:kern w:val="0"/>
                <w:szCs w:val="24"/>
              </w:rPr>
              <w:t>Time spent at berth</w:t>
            </w:r>
            <w:r w:rsidR="00A31CE2" w:rsidRPr="00371AD0">
              <w:rPr>
                <w:rFonts w:ascii="Times New Roman" w:hAnsi="Times New Roman"/>
                <w:kern w:val="0"/>
                <w:szCs w:val="24"/>
              </w:rPr>
              <w:t xml:space="preserve"> (hours)</w:t>
            </w:r>
          </w:p>
        </w:tc>
      </w:tr>
      <w:tr w:rsidR="003E145B" w:rsidRPr="00371AD0" w14:paraId="149EA3C7" w14:textId="4B70298B" w:rsidTr="003E145B">
        <w:trPr>
          <w:trHeight w:val="312"/>
        </w:trPr>
        <w:tc>
          <w:tcPr>
            <w:tcW w:w="0" w:type="auto"/>
            <w:vMerge/>
            <w:tcBorders>
              <w:bottom w:val="single" w:sz="4" w:space="0" w:color="auto"/>
            </w:tcBorders>
            <w:shd w:val="clear" w:color="auto" w:fill="auto"/>
            <w:noWrap/>
            <w:vAlign w:val="bottom"/>
          </w:tcPr>
          <w:p w14:paraId="08292859" w14:textId="77777777" w:rsidR="003E145B" w:rsidRPr="00371AD0" w:rsidRDefault="003E145B" w:rsidP="00C16222">
            <w:pPr>
              <w:widowControl/>
              <w:jc w:val="center"/>
              <w:rPr>
                <w:rFonts w:ascii="Times New Roman" w:hAnsi="Times New Roman"/>
                <w:kern w:val="0"/>
                <w:szCs w:val="24"/>
              </w:rPr>
            </w:pPr>
          </w:p>
        </w:tc>
        <w:tc>
          <w:tcPr>
            <w:tcW w:w="0" w:type="auto"/>
            <w:tcBorders>
              <w:bottom w:val="single" w:sz="4" w:space="0" w:color="auto"/>
            </w:tcBorders>
          </w:tcPr>
          <w:p w14:paraId="2DFD8DEA" w14:textId="77777777" w:rsidR="003E145B" w:rsidRPr="00371AD0" w:rsidRDefault="003E145B" w:rsidP="00C16222">
            <w:pPr>
              <w:widowControl/>
              <w:jc w:val="center"/>
              <w:rPr>
                <w:rFonts w:ascii="Times New Roman" w:hAnsi="Times New Roman"/>
                <w:kern w:val="0"/>
                <w:szCs w:val="24"/>
              </w:rPr>
            </w:pPr>
            <w:r w:rsidRPr="00371AD0">
              <w:rPr>
                <w:rFonts w:ascii="Times New Roman" w:hAnsi="Times New Roman"/>
                <w:kern w:val="0"/>
                <w:szCs w:val="24"/>
              </w:rPr>
              <w:t>Kaohsiung</w:t>
            </w:r>
          </w:p>
        </w:tc>
        <w:tc>
          <w:tcPr>
            <w:tcW w:w="0" w:type="auto"/>
            <w:tcBorders>
              <w:bottom w:val="single" w:sz="4" w:space="0" w:color="auto"/>
            </w:tcBorders>
          </w:tcPr>
          <w:p w14:paraId="733A2196" w14:textId="77777777" w:rsidR="003E145B" w:rsidRPr="00371AD0" w:rsidRDefault="003E145B" w:rsidP="00C16222">
            <w:pPr>
              <w:widowControl/>
              <w:jc w:val="center"/>
              <w:rPr>
                <w:rFonts w:ascii="Times New Roman" w:hAnsi="Times New Roman"/>
                <w:kern w:val="0"/>
                <w:szCs w:val="24"/>
              </w:rPr>
            </w:pPr>
            <w:r w:rsidRPr="00371AD0">
              <w:rPr>
                <w:rFonts w:ascii="Times New Roman" w:hAnsi="Times New Roman"/>
                <w:kern w:val="0"/>
                <w:szCs w:val="24"/>
              </w:rPr>
              <w:t>Keelung</w:t>
            </w:r>
          </w:p>
        </w:tc>
        <w:tc>
          <w:tcPr>
            <w:tcW w:w="0" w:type="auto"/>
            <w:tcBorders>
              <w:bottom w:val="single" w:sz="4" w:space="0" w:color="auto"/>
            </w:tcBorders>
          </w:tcPr>
          <w:p w14:paraId="18277569" w14:textId="77777777" w:rsidR="003E145B" w:rsidRPr="00371AD0" w:rsidRDefault="003E145B" w:rsidP="00C16222">
            <w:pPr>
              <w:widowControl/>
              <w:jc w:val="center"/>
              <w:rPr>
                <w:rFonts w:ascii="Times New Roman" w:hAnsi="Times New Roman"/>
                <w:kern w:val="0"/>
                <w:szCs w:val="24"/>
              </w:rPr>
            </w:pPr>
            <w:r w:rsidRPr="00371AD0">
              <w:rPr>
                <w:rFonts w:ascii="Times New Roman" w:hAnsi="Times New Roman"/>
                <w:kern w:val="0"/>
                <w:szCs w:val="24"/>
              </w:rPr>
              <w:t>Taichung</w:t>
            </w:r>
          </w:p>
        </w:tc>
        <w:tc>
          <w:tcPr>
            <w:tcW w:w="0" w:type="auto"/>
            <w:vMerge/>
            <w:tcBorders>
              <w:bottom w:val="single" w:sz="4" w:space="0" w:color="auto"/>
            </w:tcBorders>
          </w:tcPr>
          <w:p w14:paraId="3CD00D65" w14:textId="77777777" w:rsidR="003E145B" w:rsidRPr="00371AD0" w:rsidRDefault="003E145B" w:rsidP="00C16222">
            <w:pPr>
              <w:widowControl/>
              <w:jc w:val="center"/>
              <w:rPr>
                <w:rFonts w:ascii="Times New Roman" w:hAnsi="Times New Roman"/>
                <w:kern w:val="0"/>
                <w:szCs w:val="24"/>
              </w:rPr>
            </w:pPr>
          </w:p>
        </w:tc>
        <w:tc>
          <w:tcPr>
            <w:tcW w:w="0" w:type="auto"/>
            <w:vMerge/>
            <w:tcBorders>
              <w:bottom w:val="single" w:sz="4" w:space="0" w:color="auto"/>
            </w:tcBorders>
          </w:tcPr>
          <w:p w14:paraId="28F6A53F" w14:textId="77777777" w:rsidR="003E145B" w:rsidRPr="00371AD0" w:rsidRDefault="003E145B" w:rsidP="00C16222">
            <w:pPr>
              <w:widowControl/>
              <w:jc w:val="center"/>
              <w:rPr>
                <w:rFonts w:ascii="Times New Roman" w:hAnsi="Times New Roman"/>
                <w:kern w:val="0"/>
                <w:szCs w:val="24"/>
              </w:rPr>
            </w:pPr>
          </w:p>
        </w:tc>
      </w:tr>
      <w:tr w:rsidR="005969D8" w:rsidRPr="00371AD0" w14:paraId="60435DEB" w14:textId="192E1D02" w:rsidTr="00DE5AE3">
        <w:trPr>
          <w:trHeight w:val="312"/>
        </w:trPr>
        <w:tc>
          <w:tcPr>
            <w:tcW w:w="0" w:type="auto"/>
            <w:tcBorders>
              <w:bottom w:val="nil"/>
            </w:tcBorders>
            <w:shd w:val="clear" w:color="auto" w:fill="auto"/>
            <w:noWrap/>
            <w:vAlign w:val="bottom"/>
          </w:tcPr>
          <w:p w14:paraId="24FDB2BB" w14:textId="77777777" w:rsidR="005969D8" w:rsidRPr="00371AD0" w:rsidRDefault="005969D8" w:rsidP="00C16222">
            <w:pPr>
              <w:widowControl/>
              <w:rPr>
                <w:rFonts w:ascii="Times New Roman" w:hAnsi="Times New Roman"/>
                <w:kern w:val="0"/>
                <w:szCs w:val="24"/>
              </w:rPr>
            </w:pPr>
            <w:r w:rsidRPr="00371AD0">
              <w:rPr>
                <w:rFonts w:ascii="Times New Roman" w:hAnsi="Times New Roman"/>
                <w:kern w:val="0"/>
                <w:szCs w:val="24"/>
              </w:rPr>
              <w:t>Bulks</w:t>
            </w:r>
          </w:p>
        </w:tc>
        <w:tc>
          <w:tcPr>
            <w:tcW w:w="0" w:type="auto"/>
            <w:tcBorders>
              <w:bottom w:val="nil"/>
            </w:tcBorders>
          </w:tcPr>
          <w:p w14:paraId="33BE7492" w14:textId="4CBA364B" w:rsidR="005969D8" w:rsidRPr="00371AD0" w:rsidRDefault="005969D8" w:rsidP="008800B7">
            <w:pPr>
              <w:widowControl/>
              <w:jc w:val="right"/>
              <w:rPr>
                <w:rFonts w:ascii="Times New Roman" w:hAnsi="Times New Roman"/>
                <w:kern w:val="0"/>
                <w:szCs w:val="24"/>
              </w:rPr>
            </w:pPr>
            <w:r w:rsidRPr="00371AD0">
              <w:rPr>
                <w:rFonts w:ascii="Times New Roman" w:hAnsi="Times New Roman"/>
                <w:kern w:val="0"/>
                <w:szCs w:val="24"/>
              </w:rPr>
              <w:t>1,367</w:t>
            </w:r>
          </w:p>
        </w:tc>
        <w:tc>
          <w:tcPr>
            <w:tcW w:w="0" w:type="auto"/>
            <w:tcBorders>
              <w:bottom w:val="nil"/>
            </w:tcBorders>
          </w:tcPr>
          <w:p w14:paraId="2C8AC734" w14:textId="4AA83FC2"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734</w:t>
            </w:r>
          </w:p>
        </w:tc>
        <w:tc>
          <w:tcPr>
            <w:tcW w:w="0" w:type="auto"/>
            <w:tcBorders>
              <w:bottom w:val="nil"/>
            </w:tcBorders>
          </w:tcPr>
          <w:p w14:paraId="6308D846" w14:textId="726C3E2E" w:rsidR="005969D8" w:rsidRPr="00371AD0" w:rsidRDefault="005969D8" w:rsidP="0099681B">
            <w:pPr>
              <w:widowControl/>
              <w:jc w:val="right"/>
              <w:rPr>
                <w:rFonts w:ascii="Times New Roman" w:hAnsi="Times New Roman"/>
                <w:kern w:val="0"/>
                <w:szCs w:val="24"/>
              </w:rPr>
            </w:pPr>
            <w:r w:rsidRPr="00371AD0">
              <w:rPr>
                <w:rFonts w:ascii="Times New Roman" w:hAnsi="Times New Roman"/>
                <w:kern w:val="0"/>
                <w:szCs w:val="24"/>
              </w:rPr>
              <w:t>705</w:t>
            </w:r>
          </w:p>
        </w:tc>
        <w:tc>
          <w:tcPr>
            <w:tcW w:w="0" w:type="auto"/>
            <w:tcBorders>
              <w:bottom w:val="nil"/>
            </w:tcBorders>
            <w:vAlign w:val="center"/>
          </w:tcPr>
          <w:p w14:paraId="655DF315" w14:textId="41A8C986" w:rsidR="005969D8" w:rsidRPr="00371AD0" w:rsidRDefault="005969D8" w:rsidP="00C16222">
            <w:pPr>
              <w:widowControl/>
              <w:jc w:val="right"/>
              <w:rPr>
                <w:rFonts w:ascii="Times New Roman" w:hAnsi="Times New Roman"/>
                <w:kern w:val="0"/>
                <w:szCs w:val="24"/>
              </w:rPr>
            </w:pPr>
            <w:r w:rsidRPr="00371AD0">
              <w:rPr>
                <w:rFonts w:ascii="Times New Roman" w:hAnsi="Times New Roman"/>
              </w:rPr>
              <w:t>2,806</w:t>
            </w:r>
          </w:p>
        </w:tc>
        <w:tc>
          <w:tcPr>
            <w:tcW w:w="0" w:type="auto"/>
            <w:tcBorders>
              <w:bottom w:val="nil"/>
            </w:tcBorders>
            <w:vAlign w:val="bottom"/>
          </w:tcPr>
          <w:p w14:paraId="191B9545" w14:textId="0C8219FE" w:rsidR="005969D8" w:rsidRPr="00371AD0" w:rsidRDefault="005969D8" w:rsidP="00C16222">
            <w:pPr>
              <w:widowControl/>
              <w:jc w:val="right"/>
              <w:rPr>
                <w:rFonts w:ascii="Times New Roman" w:hAnsi="Times New Roman"/>
              </w:rPr>
            </w:pPr>
            <w:r w:rsidRPr="00371AD0">
              <w:rPr>
                <w:rFonts w:ascii="Times New Roman" w:hAnsi="Times New Roman"/>
              </w:rPr>
              <w:t xml:space="preserve">144,807 </w:t>
            </w:r>
          </w:p>
        </w:tc>
      </w:tr>
      <w:tr w:rsidR="005969D8" w:rsidRPr="00371AD0" w14:paraId="745D5A4E" w14:textId="523A2CBD" w:rsidTr="00DE5AE3">
        <w:trPr>
          <w:trHeight w:val="312"/>
        </w:trPr>
        <w:tc>
          <w:tcPr>
            <w:tcW w:w="0" w:type="auto"/>
            <w:tcBorders>
              <w:top w:val="nil"/>
              <w:bottom w:val="nil"/>
            </w:tcBorders>
            <w:shd w:val="clear" w:color="auto" w:fill="auto"/>
            <w:noWrap/>
            <w:vAlign w:val="bottom"/>
          </w:tcPr>
          <w:p w14:paraId="1376F2CA" w14:textId="77777777" w:rsidR="005969D8" w:rsidRPr="00371AD0" w:rsidRDefault="005969D8" w:rsidP="00C16222">
            <w:pPr>
              <w:widowControl/>
              <w:rPr>
                <w:rFonts w:ascii="Times New Roman" w:hAnsi="Times New Roman"/>
                <w:kern w:val="0"/>
                <w:szCs w:val="24"/>
              </w:rPr>
            </w:pPr>
            <w:r w:rsidRPr="00371AD0">
              <w:rPr>
                <w:rFonts w:ascii="Times New Roman" w:hAnsi="Times New Roman"/>
                <w:kern w:val="0"/>
                <w:szCs w:val="24"/>
              </w:rPr>
              <w:t>Containerships</w:t>
            </w:r>
          </w:p>
        </w:tc>
        <w:tc>
          <w:tcPr>
            <w:tcW w:w="0" w:type="auto"/>
            <w:tcBorders>
              <w:top w:val="nil"/>
              <w:bottom w:val="nil"/>
            </w:tcBorders>
          </w:tcPr>
          <w:p w14:paraId="554CF0DF" w14:textId="4C87255F" w:rsidR="005969D8" w:rsidRPr="00371AD0" w:rsidRDefault="005969D8">
            <w:pPr>
              <w:widowControl/>
              <w:jc w:val="right"/>
              <w:rPr>
                <w:rFonts w:ascii="Times New Roman" w:hAnsi="Times New Roman"/>
                <w:kern w:val="0"/>
                <w:szCs w:val="24"/>
              </w:rPr>
            </w:pPr>
            <w:r w:rsidRPr="00371AD0">
              <w:rPr>
                <w:rFonts w:ascii="Times New Roman" w:hAnsi="Times New Roman"/>
                <w:kern w:val="0"/>
                <w:szCs w:val="24"/>
              </w:rPr>
              <w:t>8,228</w:t>
            </w:r>
          </w:p>
        </w:tc>
        <w:tc>
          <w:tcPr>
            <w:tcW w:w="0" w:type="auto"/>
            <w:tcBorders>
              <w:top w:val="nil"/>
              <w:bottom w:val="nil"/>
            </w:tcBorders>
          </w:tcPr>
          <w:p w14:paraId="03C16B6A" w14:textId="669BC5D8"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3,503</w:t>
            </w:r>
          </w:p>
        </w:tc>
        <w:tc>
          <w:tcPr>
            <w:tcW w:w="0" w:type="auto"/>
            <w:tcBorders>
              <w:top w:val="nil"/>
              <w:bottom w:val="nil"/>
            </w:tcBorders>
          </w:tcPr>
          <w:p w14:paraId="2E42712A" w14:textId="7A3455A2" w:rsidR="005969D8" w:rsidRPr="00371AD0" w:rsidRDefault="005969D8" w:rsidP="005002F1">
            <w:pPr>
              <w:widowControl/>
              <w:jc w:val="right"/>
              <w:rPr>
                <w:rFonts w:ascii="Times New Roman" w:hAnsi="Times New Roman"/>
                <w:kern w:val="0"/>
                <w:szCs w:val="24"/>
              </w:rPr>
            </w:pPr>
            <w:r w:rsidRPr="00371AD0">
              <w:rPr>
                <w:rFonts w:ascii="Times New Roman" w:hAnsi="Times New Roman"/>
                <w:kern w:val="0"/>
                <w:szCs w:val="24"/>
              </w:rPr>
              <w:t>3,386</w:t>
            </w:r>
          </w:p>
        </w:tc>
        <w:tc>
          <w:tcPr>
            <w:tcW w:w="0" w:type="auto"/>
            <w:tcBorders>
              <w:top w:val="nil"/>
              <w:bottom w:val="nil"/>
            </w:tcBorders>
            <w:vAlign w:val="center"/>
          </w:tcPr>
          <w:p w14:paraId="45FC1FD0" w14:textId="78AF79FF" w:rsidR="005969D8" w:rsidRPr="00371AD0" w:rsidRDefault="005969D8" w:rsidP="00C16222">
            <w:pPr>
              <w:widowControl/>
              <w:jc w:val="right"/>
              <w:rPr>
                <w:rFonts w:ascii="Times New Roman" w:hAnsi="Times New Roman"/>
                <w:kern w:val="0"/>
                <w:szCs w:val="24"/>
              </w:rPr>
            </w:pPr>
            <w:r w:rsidRPr="00371AD0">
              <w:rPr>
                <w:rFonts w:ascii="Times New Roman" w:hAnsi="Times New Roman"/>
              </w:rPr>
              <w:t>15,117</w:t>
            </w:r>
          </w:p>
        </w:tc>
        <w:tc>
          <w:tcPr>
            <w:tcW w:w="0" w:type="auto"/>
            <w:tcBorders>
              <w:top w:val="nil"/>
              <w:bottom w:val="nil"/>
            </w:tcBorders>
            <w:vAlign w:val="bottom"/>
          </w:tcPr>
          <w:p w14:paraId="1CD3431A" w14:textId="0B830B49" w:rsidR="005969D8" w:rsidRPr="00371AD0" w:rsidRDefault="005969D8" w:rsidP="00C16222">
            <w:pPr>
              <w:widowControl/>
              <w:jc w:val="right"/>
              <w:rPr>
                <w:rFonts w:ascii="Times New Roman" w:hAnsi="Times New Roman"/>
              </w:rPr>
            </w:pPr>
            <w:r w:rsidRPr="00371AD0">
              <w:rPr>
                <w:rFonts w:ascii="Times New Roman" w:hAnsi="Times New Roman"/>
              </w:rPr>
              <w:t xml:space="preserve">572,967 </w:t>
            </w:r>
          </w:p>
        </w:tc>
      </w:tr>
      <w:tr w:rsidR="005969D8" w:rsidRPr="00371AD0" w14:paraId="74460696" w14:textId="6FC1FA42" w:rsidTr="00DE5AE3">
        <w:trPr>
          <w:trHeight w:val="312"/>
        </w:trPr>
        <w:tc>
          <w:tcPr>
            <w:tcW w:w="0" w:type="auto"/>
            <w:tcBorders>
              <w:top w:val="nil"/>
              <w:bottom w:val="nil"/>
            </w:tcBorders>
            <w:shd w:val="clear" w:color="auto" w:fill="auto"/>
            <w:noWrap/>
            <w:vAlign w:val="bottom"/>
          </w:tcPr>
          <w:p w14:paraId="3C5E6A2E" w14:textId="77777777" w:rsidR="005969D8" w:rsidRPr="00371AD0" w:rsidRDefault="005969D8" w:rsidP="00C16222">
            <w:pPr>
              <w:widowControl/>
              <w:rPr>
                <w:rFonts w:ascii="Times New Roman" w:hAnsi="Times New Roman"/>
                <w:kern w:val="0"/>
                <w:szCs w:val="24"/>
              </w:rPr>
            </w:pPr>
            <w:r w:rsidRPr="00371AD0">
              <w:rPr>
                <w:rFonts w:ascii="Times New Roman" w:hAnsi="Times New Roman"/>
                <w:kern w:val="0"/>
                <w:szCs w:val="24"/>
              </w:rPr>
              <w:t>General cargo ships</w:t>
            </w:r>
          </w:p>
        </w:tc>
        <w:tc>
          <w:tcPr>
            <w:tcW w:w="0" w:type="auto"/>
            <w:tcBorders>
              <w:top w:val="nil"/>
              <w:bottom w:val="nil"/>
            </w:tcBorders>
          </w:tcPr>
          <w:p w14:paraId="0D1C4CB1" w14:textId="1CAE313B" w:rsidR="005969D8" w:rsidRPr="00371AD0" w:rsidRDefault="005969D8" w:rsidP="008800B7">
            <w:pPr>
              <w:widowControl/>
              <w:jc w:val="right"/>
              <w:rPr>
                <w:rFonts w:ascii="Times New Roman" w:hAnsi="Times New Roman"/>
                <w:kern w:val="0"/>
                <w:szCs w:val="24"/>
              </w:rPr>
            </w:pPr>
            <w:r w:rsidRPr="00371AD0">
              <w:rPr>
                <w:rFonts w:ascii="Times New Roman" w:hAnsi="Times New Roman"/>
                <w:kern w:val="0"/>
                <w:szCs w:val="24"/>
              </w:rPr>
              <w:t>3,260</w:t>
            </w:r>
          </w:p>
        </w:tc>
        <w:tc>
          <w:tcPr>
            <w:tcW w:w="0" w:type="auto"/>
            <w:tcBorders>
              <w:top w:val="nil"/>
              <w:bottom w:val="nil"/>
            </w:tcBorders>
          </w:tcPr>
          <w:p w14:paraId="11B6DDF2" w14:textId="0A650C2B"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801</w:t>
            </w:r>
          </w:p>
        </w:tc>
        <w:tc>
          <w:tcPr>
            <w:tcW w:w="0" w:type="auto"/>
            <w:tcBorders>
              <w:top w:val="nil"/>
              <w:bottom w:val="nil"/>
            </w:tcBorders>
          </w:tcPr>
          <w:p w14:paraId="2F6D56DF" w14:textId="4D437867" w:rsidR="005969D8" w:rsidRPr="00371AD0" w:rsidRDefault="005969D8" w:rsidP="0099681B">
            <w:pPr>
              <w:widowControl/>
              <w:jc w:val="right"/>
              <w:rPr>
                <w:rFonts w:ascii="Times New Roman" w:hAnsi="Times New Roman"/>
                <w:kern w:val="0"/>
                <w:szCs w:val="24"/>
              </w:rPr>
            </w:pPr>
            <w:r w:rsidRPr="00371AD0">
              <w:rPr>
                <w:rFonts w:ascii="Times New Roman" w:hAnsi="Times New Roman"/>
                <w:kern w:val="0"/>
                <w:szCs w:val="24"/>
              </w:rPr>
              <w:t>1082</w:t>
            </w:r>
          </w:p>
        </w:tc>
        <w:tc>
          <w:tcPr>
            <w:tcW w:w="0" w:type="auto"/>
            <w:tcBorders>
              <w:top w:val="nil"/>
              <w:bottom w:val="nil"/>
            </w:tcBorders>
            <w:vAlign w:val="center"/>
          </w:tcPr>
          <w:p w14:paraId="10AA6735" w14:textId="2AA1EE78" w:rsidR="005969D8" w:rsidRPr="00371AD0" w:rsidRDefault="005969D8" w:rsidP="00C16222">
            <w:pPr>
              <w:widowControl/>
              <w:jc w:val="right"/>
              <w:rPr>
                <w:rFonts w:ascii="Times New Roman" w:hAnsi="Times New Roman"/>
                <w:kern w:val="0"/>
                <w:szCs w:val="24"/>
              </w:rPr>
            </w:pPr>
            <w:r w:rsidRPr="00371AD0">
              <w:rPr>
                <w:rFonts w:ascii="Times New Roman" w:hAnsi="Times New Roman"/>
              </w:rPr>
              <w:t>5,143</w:t>
            </w:r>
          </w:p>
        </w:tc>
        <w:tc>
          <w:tcPr>
            <w:tcW w:w="0" w:type="auto"/>
            <w:tcBorders>
              <w:top w:val="nil"/>
              <w:bottom w:val="nil"/>
            </w:tcBorders>
            <w:vAlign w:val="bottom"/>
          </w:tcPr>
          <w:p w14:paraId="7FAAB08E" w14:textId="762E3D94" w:rsidR="005969D8" w:rsidRPr="00371AD0" w:rsidRDefault="005969D8" w:rsidP="00C16222">
            <w:pPr>
              <w:widowControl/>
              <w:jc w:val="right"/>
              <w:rPr>
                <w:rFonts w:ascii="Times New Roman" w:hAnsi="Times New Roman"/>
              </w:rPr>
            </w:pPr>
            <w:r w:rsidRPr="00371AD0">
              <w:rPr>
                <w:rFonts w:ascii="Times New Roman" w:hAnsi="Times New Roman"/>
              </w:rPr>
              <w:t xml:space="preserve">219,432 </w:t>
            </w:r>
          </w:p>
        </w:tc>
      </w:tr>
      <w:tr w:rsidR="005969D8" w:rsidRPr="00371AD0" w14:paraId="7BB5FA33" w14:textId="52443E15" w:rsidTr="00DE5AE3">
        <w:trPr>
          <w:trHeight w:val="312"/>
        </w:trPr>
        <w:tc>
          <w:tcPr>
            <w:tcW w:w="0" w:type="auto"/>
            <w:tcBorders>
              <w:top w:val="nil"/>
              <w:bottom w:val="nil"/>
            </w:tcBorders>
            <w:shd w:val="clear" w:color="auto" w:fill="auto"/>
            <w:noWrap/>
            <w:vAlign w:val="bottom"/>
          </w:tcPr>
          <w:p w14:paraId="3D779A62" w14:textId="77777777" w:rsidR="005969D8" w:rsidRPr="00371AD0" w:rsidRDefault="005969D8" w:rsidP="00C16222">
            <w:pPr>
              <w:widowControl/>
              <w:rPr>
                <w:rFonts w:ascii="Times New Roman" w:hAnsi="Times New Roman"/>
                <w:kern w:val="0"/>
                <w:szCs w:val="24"/>
              </w:rPr>
            </w:pPr>
            <w:r w:rsidRPr="00371AD0">
              <w:rPr>
                <w:rFonts w:ascii="Times New Roman" w:hAnsi="Times New Roman"/>
                <w:kern w:val="0"/>
                <w:szCs w:val="24"/>
              </w:rPr>
              <w:t xml:space="preserve">Barges </w:t>
            </w:r>
          </w:p>
        </w:tc>
        <w:tc>
          <w:tcPr>
            <w:tcW w:w="0" w:type="auto"/>
            <w:tcBorders>
              <w:top w:val="nil"/>
              <w:bottom w:val="nil"/>
            </w:tcBorders>
          </w:tcPr>
          <w:p w14:paraId="306A7F0A" w14:textId="77777777"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28</w:t>
            </w:r>
          </w:p>
        </w:tc>
        <w:tc>
          <w:tcPr>
            <w:tcW w:w="0" w:type="auto"/>
            <w:tcBorders>
              <w:top w:val="nil"/>
              <w:bottom w:val="nil"/>
            </w:tcBorders>
          </w:tcPr>
          <w:p w14:paraId="00986985" w14:textId="619078DA"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4</w:t>
            </w:r>
          </w:p>
        </w:tc>
        <w:tc>
          <w:tcPr>
            <w:tcW w:w="0" w:type="auto"/>
            <w:tcBorders>
              <w:top w:val="nil"/>
              <w:bottom w:val="nil"/>
            </w:tcBorders>
          </w:tcPr>
          <w:p w14:paraId="7214C058" w14:textId="3DC0E597"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15</w:t>
            </w:r>
          </w:p>
        </w:tc>
        <w:tc>
          <w:tcPr>
            <w:tcW w:w="0" w:type="auto"/>
            <w:tcBorders>
              <w:top w:val="nil"/>
              <w:bottom w:val="nil"/>
            </w:tcBorders>
            <w:vAlign w:val="center"/>
          </w:tcPr>
          <w:p w14:paraId="2123F68B" w14:textId="2135EE15" w:rsidR="005969D8" w:rsidRPr="00371AD0" w:rsidRDefault="005969D8" w:rsidP="00C16222">
            <w:pPr>
              <w:widowControl/>
              <w:jc w:val="right"/>
              <w:rPr>
                <w:rFonts w:ascii="Times New Roman" w:hAnsi="Times New Roman"/>
                <w:kern w:val="0"/>
                <w:szCs w:val="24"/>
              </w:rPr>
            </w:pPr>
            <w:r w:rsidRPr="00371AD0">
              <w:rPr>
                <w:rFonts w:ascii="Times New Roman" w:hAnsi="Times New Roman"/>
              </w:rPr>
              <w:t>47</w:t>
            </w:r>
          </w:p>
        </w:tc>
        <w:tc>
          <w:tcPr>
            <w:tcW w:w="0" w:type="auto"/>
            <w:tcBorders>
              <w:top w:val="nil"/>
              <w:bottom w:val="nil"/>
            </w:tcBorders>
            <w:vAlign w:val="bottom"/>
          </w:tcPr>
          <w:p w14:paraId="1F0E8745" w14:textId="1D019C3E" w:rsidR="005969D8" w:rsidRPr="00371AD0" w:rsidRDefault="005969D8" w:rsidP="00C16222">
            <w:pPr>
              <w:widowControl/>
              <w:jc w:val="right"/>
              <w:rPr>
                <w:rFonts w:ascii="Times New Roman" w:hAnsi="Times New Roman"/>
              </w:rPr>
            </w:pPr>
            <w:r w:rsidRPr="00371AD0">
              <w:rPr>
                <w:rFonts w:ascii="Times New Roman" w:hAnsi="Times New Roman"/>
              </w:rPr>
              <w:t xml:space="preserve">2,020 </w:t>
            </w:r>
          </w:p>
        </w:tc>
      </w:tr>
      <w:tr w:rsidR="005969D8" w:rsidRPr="00371AD0" w14:paraId="4522EF90" w14:textId="0B681B2A" w:rsidTr="00DE5AE3">
        <w:trPr>
          <w:trHeight w:val="312"/>
        </w:trPr>
        <w:tc>
          <w:tcPr>
            <w:tcW w:w="0" w:type="auto"/>
            <w:tcBorders>
              <w:top w:val="nil"/>
              <w:bottom w:val="nil"/>
            </w:tcBorders>
            <w:shd w:val="clear" w:color="auto" w:fill="auto"/>
            <w:noWrap/>
            <w:vAlign w:val="bottom"/>
          </w:tcPr>
          <w:p w14:paraId="0F4C7037" w14:textId="77777777" w:rsidR="005969D8" w:rsidRPr="00371AD0" w:rsidRDefault="005969D8" w:rsidP="00C16222">
            <w:pPr>
              <w:widowControl/>
              <w:rPr>
                <w:rFonts w:ascii="Times New Roman" w:hAnsi="Times New Roman"/>
                <w:kern w:val="0"/>
                <w:szCs w:val="24"/>
              </w:rPr>
            </w:pPr>
            <w:r w:rsidRPr="00371AD0">
              <w:rPr>
                <w:rFonts w:ascii="Times New Roman" w:hAnsi="Times New Roman"/>
                <w:kern w:val="0"/>
                <w:szCs w:val="24"/>
              </w:rPr>
              <w:t>Tankers</w:t>
            </w:r>
          </w:p>
        </w:tc>
        <w:tc>
          <w:tcPr>
            <w:tcW w:w="0" w:type="auto"/>
            <w:tcBorders>
              <w:top w:val="nil"/>
              <w:bottom w:val="nil"/>
            </w:tcBorders>
          </w:tcPr>
          <w:p w14:paraId="0279A0DC" w14:textId="462D675C" w:rsidR="005969D8" w:rsidRPr="00371AD0" w:rsidRDefault="005969D8" w:rsidP="008800B7">
            <w:pPr>
              <w:widowControl/>
              <w:jc w:val="right"/>
              <w:rPr>
                <w:rFonts w:ascii="Times New Roman" w:hAnsi="Times New Roman"/>
                <w:kern w:val="0"/>
                <w:szCs w:val="24"/>
              </w:rPr>
            </w:pPr>
            <w:r w:rsidRPr="00371AD0">
              <w:rPr>
                <w:rFonts w:ascii="Times New Roman" w:hAnsi="Times New Roman"/>
                <w:kern w:val="0"/>
                <w:szCs w:val="24"/>
              </w:rPr>
              <w:t>3,056</w:t>
            </w:r>
          </w:p>
        </w:tc>
        <w:tc>
          <w:tcPr>
            <w:tcW w:w="0" w:type="auto"/>
            <w:tcBorders>
              <w:top w:val="nil"/>
              <w:bottom w:val="nil"/>
            </w:tcBorders>
          </w:tcPr>
          <w:p w14:paraId="0F1CD837" w14:textId="7E793BFA"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206</w:t>
            </w:r>
          </w:p>
        </w:tc>
        <w:tc>
          <w:tcPr>
            <w:tcW w:w="0" w:type="auto"/>
            <w:tcBorders>
              <w:top w:val="nil"/>
              <w:bottom w:val="nil"/>
            </w:tcBorders>
          </w:tcPr>
          <w:p w14:paraId="609F639D" w14:textId="436BD3AA" w:rsidR="005969D8" w:rsidRPr="00371AD0" w:rsidRDefault="005969D8" w:rsidP="0099681B">
            <w:pPr>
              <w:widowControl/>
              <w:jc w:val="right"/>
              <w:rPr>
                <w:rFonts w:ascii="Times New Roman" w:hAnsi="Times New Roman"/>
                <w:kern w:val="0"/>
                <w:szCs w:val="24"/>
              </w:rPr>
            </w:pPr>
            <w:r w:rsidRPr="00371AD0">
              <w:rPr>
                <w:rFonts w:ascii="Times New Roman" w:hAnsi="Times New Roman"/>
                <w:kern w:val="0"/>
                <w:szCs w:val="24"/>
              </w:rPr>
              <w:t>964</w:t>
            </w:r>
          </w:p>
        </w:tc>
        <w:tc>
          <w:tcPr>
            <w:tcW w:w="0" w:type="auto"/>
            <w:tcBorders>
              <w:top w:val="nil"/>
              <w:bottom w:val="nil"/>
            </w:tcBorders>
            <w:vAlign w:val="center"/>
          </w:tcPr>
          <w:p w14:paraId="5DBD6044" w14:textId="454C5479" w:rsidR="005969D8" w:rsidRPr="00371AD0" w:rsidRDefault="005969D8" w:rsidP="00C16222">
            <w:pPr>
              <w:widowControl/>
              <w:jc w:val="right"/>
              <w:rPr>
                <w:rFonts w:ascii="Times New Roman" w:hAnsi="Times New Roman"/>
                <w:kern w:val="0"/>
                <w:szCs w:val="24"/>
              </w:rPr>
            </w:pPr>
            <w:r w:rsidRPr="00371AD0">
              <w:rPr>
                <w:rFonts w:ascii="Times New Roman" w:hAnsi="Times New Roman"/>
              </w:rPr>
              <w:t>4,226</w:t>
            </w:r>
          </w:p>
        </w:tc>
        <w:tc>
          <w:tcPr>
            <w:tcW w:w="0" w:type="auto"/>
            <w:tcBorders>
              <w:top w:val="nil"/>
              <w:bottom w:val="nil"/>
            </w:tcBorders>
            <w:vAlign w:val="bottom"/>
          </w:tcPr>
          <w:p w14:paraId="33E6DD78" w14:textId="1474C267" w:rsidR="005969D8" w:rsidRPr="00371AD0" w:rsidRDefault="005969D8" w:rsidP="00C16222">
            <w:pPr>
              <w:widowControl/>
              <w:jc w:val="right"/>
              <w:rPr>
                <w:rFonts w:ascii="Times New Roman" w:hAnsi="Times New Roman"/>
              </w:rPr>
            </w:pPr>
            <w:r w:rsidRPr="00371AD0">
              <w:rPr>
                <w:rFonts w:ascii="Times New Roman" w:hAnsi="Times New Roman"/>
              </w:rPr>
              <w:t xml:space="preserve">164,187 </w:t>
            </w:r>
          </w:p>
        </w:tc>
      </w:tr>
      <w:tr w:rsidR="005969D8" w:rsidRPr="00371AD0" w14:paraId="0DB89436" w14:textId="3ACB1BD0" w:rsidTr="00DE5AE3">
        <w:trPr>
          <w:trHeight w:val="312"/>
        </w:trPr>
        <w:tc>
          <w:tcPr>
            <w:tcW w:w="0" w:type="auto"/>
            <w:tcBorders>
              <w:top w:val="nil"/>
              <w:bottom w:val="nil"/>
            </w:tcBorders>
            <w:shd w:val="clear" w:color="auto" w:fill="auto"/>
            <w:noWrap/>
            <w:vAlign w:val="bottom"/>
          </w:tcPr>
          <w:p w14:paraId="684D3F80" w14:textId="77777777" w:rsidR="005969D8" w:rsidRPr="00371AD0" w:rsidRDefault="005969D8" w:rsidP="00C16222">
            <w:pPr>
              <w:widowControl/>
              <w:rPr>
                <w:rFonts w:ascii="Times New Roman" w:hAnsi="Times New Roman"/>
                <w:kern w:val="0"/>
                <w:szCs w:val="24"/>
              </w:rPr>
            </w:pPr>
            <w:r w:rsidRPr="00371AD0">
              <w:rPr>
                <w:rFonts w:ascii="Times New Roman" w:hAnsi="Times New Roman"/>
                <w:kern w:val="0"/>
                <w:szCs w:val="24"/>
              </w:rPr>
              <w:t>Fishing ships</w:t>
            </w:r>
          </w:p>
        </w:tc>
        <w:tc>
          <w:tcPr>
            <w:tcW w:w="0" w:type="auto"/>
            <w:tcBorders>
              <w:top w:val="nil"/>
              <w:bottom w:val="nil"/>
            </w:tcBorders>
          </w:tcPr>
          <w:p w14:paraId="768A09AF" w14:textId="74DF5A74" w:rsidR="005969D8" w:rsidRPr="00371AD0" w:rsidRDefault="005969D8">
            <w:pPr>
              <w:widowControl/>
              <w:jc w:val="right"/>
              <w:rPr>
                <w:rFonts w:ascii="Times New Roman" w:hAnsi="Times New Roman"/>
                <w:kern w:val="0"/>
                <w:szCs w:val="24"/>
              </w:rPr>
            </w:pPr>
            <w:r w:rsidRPr="00371AD0">
              <w:rPr>
                <w:rFonts w:ascii="Times New Roman" w:hAnsi="Times New Roman"/>
                <w:kern w:val="0"/>
                <w:szCs w:val="24"/>
              </w:rPr>
              <w:t>210</w:t>
            </w:r>
          </w:p>
        </w:tc>
        <w:tc>
          <w:tcPr>
            <w:tcW w:w="0" w:type="auto"/>
            <w:tcBorders>
              <w:top w:val="nil"/>
              <w:bottom w:val="nil"/>
            </w:tcBorders>
          </w:tcPr>
          <w:p w14:paraId="28A265E7" w14:textId="044A676B"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78</w:t>
            </w:r>
          </w:p>
        </w:tc>
        <w:tc>
          <w:tcPr>
            <w:tcW w:w="0" w:type="auto"/>
            <w:tcBorders>
              <w:top w:val="nil"/>
              <w:bottom w:val="nil"/>
            </w:tcBorders>
          </w:tcPr>
          <w:p w14:paraId="792C14F9" w14:textId="7A416DA1" w:rsidR="005969D8" w:rsidRPr="00371AD0" w:rsidRDefault="005969D8" w:rsidP="00C16222">
            <w:pPr>
              <w:widowControl/>
              <w:jc w:val="right"/>
              <w:rPr>
                <w:rFonts w:ascii="Times New Roman" w:hAnsi="Times New Roman"/>
                <w:kern w:val="0"/>
                <w:szCs w:val="24"/>
              </w:rPr>
            </w:pPr>
            <w:r w:rsidRPr="00371AD0">
              <w:rPr>
                <w:rFonts w:ascii="Times New Roman" w:hAnsi="Times New Roman"/>
                <w:kern w:val="0"/>
                <w:szCs w:val="24"/>
              </w:rPr>
              <w:t>30</w:t>
            </w:r>
          </w:p>
        </w:tc>
        <w:tc>
          <w:tcPr>
            <w:tcW w:w="0" w:type="auto"/>
            <w:tcBorders>
              <w:top w:val="nil"/>
              <w:bottom w:val="nil"/>
            </w:tcBorders>
            <w:vAlign w:val="center"/>
          </w:tcPr>
          <w:p w14:paraId="2B2D8E4B" w14:textId="7E753D35" w:rsidR="005969D8" w:rsidRPr="00371AD0" w:rsidRDefault="005969D8" w:rsidP="00C16222">
            <w:pPr>
              <w:widowControl/>
              <w:jc w:val="right"/>
              <w:rPr>
                <w:rFonts w:ascii="Times New Roman" w:hAnsi="Times New Roman"/>
                <w:kern w:val="0"/>
                <w:szCs w:val="24"/>
              </w:rPr>
            </w:pPr>
            <w:r w:rsidRPr="00371AD0">
              <w:rPr>
                <w:rFonts w:ascii="Times New Roman" w:hAnsi="Times New Roman"/>
              </w:rPr>
              <w:t>318</w:t>
            </w:r>
          </w:p>
        </w:tc>
        <w:tc>
          <w:tcPr>
            <w:tcW w:w="0" w:type="auto"/>
            <w:tcBorders>
              <w:top w:val="nil"/>
              <w:bottom w:val="nil"/>
            </w:tcBorders>
            <w:vAlign w:val="bottom"/>
          </w:tcPr>
          <w:p w14:paraId="1CF6BE86" w14:textId="22B2EADB" w:rsidR="005969D8" w:rsidRPr="00371AD0" w:rsidRDefault="005969D8" w:rsidP="00C16222">
            <w:pPr>
              <w:widowControl/>
              <w:jc w:val="right"/>
              <w:rPr>
                <w:rFonts w:ascii="Times New Roman" w:hAnsi="Times New Roman"/>
              </w:rPr>
            </w:pPr>
            <w:r w:rsidRPr="00371AD0">
              <w:rPr>
                <w:rFonts w:ascii="Times New Roman" w:hAnsi="Times New Roman"/>
              </w:rPr>
              <w:t xml:space="preserve">17,962 </w:t>
            </w:r>
          </w:p>
        </w:tc>
      </w:tr>
      <w:tr w:rsidR="005969D8" w:rsidRPr="00371AD0" w14:paraId="6BC1649D" w14:textId="40F7EADA" w:rsidTr="00DE5AE3">
        <w:trPr>
          <w:trHeight w:val="312"/>
        </w:trPr>
        <w:tc>
          <w:tcPr>
            <w:tcW w:w="0" w:type="auto"/>
            <w:tcBorders>
              <w:top w:val="nil"/>
              <w:bottom w:val="nil"/>
            </w:tcBorders>
            <w:shd w:val="clear" w:color="auto" w:fill="auto"/>
            <w:noWrap/>
            <w:vAlign w:val="bottom"/>
          </w:tcPr>
          <w:p w14:paraId="7D1AA199" w14:textId="2B350DB9" w:rsidR="005969D8" w:rsidRPr="00371AD0" w:rsidRDefault="005969D8" w:rsidP="00167AF6">
            <w:pPr>
              <w:widowControl/>
              <w:rPr>
                <w:rFonts w:ascii="Times New Roman" w:hAnsi="Times New Roman"/>
                <w:kern w:val="0"/>
                <w:szCs w:val="24"/>
              </w:rPr>
            </w:pPr>
            <w:r w:rsidRPr="00371AD0">
              <w:rPr>
                <w:rFonts w:ascii="Times New Roman" w:hAnsi="Times New Roman"/>
                <w:kern w:val="0"/>
                <w:szCs w:val="24"/>
              </w:rPr>
              <w:t>Passenger ships</w:t>
            </w:r>
          </w:p>
        </w:tc>
        <w:tc>
          <w:tcPr>
            <w:tcW w:w="0" w:type="auto"/>
            <w:tcBorders>
              <w:top w:val="nil"/>
              <w:bottom w:val="nil"/>
            </w:tcBorders>
          </w:tcPr>
          <w:p w14:paraId="01B65D74" w14:textId="7A42D32A" w:rsidR="005969D8" w:rsidRPr="00371AD0" w:rsidRDefault="005969D8" w:rsidP="008800B7">
            <w:pPr>
              <w:widowControl/>
              <w:jc w:val="right"/>
              <w:rPr>
                <w:rFonts w:ascii="Times New Roman" w:hAnsi="Times New Roman"/>
                <w:kern w:val="0"/>
                <w:szCs w:val="24"/>
              </w:rPr>
            </w:pPr>
            <w:r w:rsidRPr="00371AD0">
              <w:rPr>
                <w:rFonts w:ascii="Times New Roman" w:hAnsi="Times New Roman"/>
                <w:kern w:val="0"/>
                <w:szCs w:val="24"/>
              </w:rPr>
              <w:t>144</w:t>
            </w:r>
          </w:p>
        </w:tc>
        <w:tc>
          <w:tcPr>
            <w:tcW w:w="0" w:type="auto"/>
            <w:tcBorders>
              <w:top w:val="nil"/>
              <w:bottom w:val="nil"/>
            </w:tcBorders>
          </w:tcPr>
          <w:p w14:paraId="4C2BC9C9" w14:textId="3598841D" w:rsidR="005969D8" w:rsidRPr="00371AD0" w:rsidRDefault="005969D8" w:rsidP="00167AF6">
            <w:pPr>
              <w:widowControl/>
              <w:jc w:val="right"/>
              <w:rPr>
                <w:rFonts w:ascii="Times New Roman" w:hAnsi="Times New Roman"/>
                <w:kern w:val="0"/>
                <w:szCs w:val="24"/>
              </w:rPr>
            </w:pPr>
            <w:r w:rsidRPr="00371AD0">
              <w:rPr>
                <w:rFonts w:ascii="Times New Roman" w:hAnsi="Times New Roman"/>
                <w:kern w:val="0"/>
                <w:szCs w:val="24"/>
              </w:rPr>
              <w:t>308</w:t>
            </w:r>
          </w:p>
        </w:tc>
        <w:tc>
          <w:tcPr>
            <w:tcW w:w="0" w:type="auto"/>
            <w:tcBorders>
              <w:top w:val="nil"/>
              <w:bottom w:val="nil"/>
            </w:tcBorders>
          </w:tcPr>
          <w:p w14:paraId="46E90906" w14:textId="60F9F521" w:rsidR="005969D8" w:rsidRPr="00371AD0" w:rsidRDefault="005969D8" w:rsidP="005002F1">
            <w:pPr>
              <w:widowControl/>
              <w:jc w:val="right"/>
              <w:rPr>
                <w:rFonts w:ascii="Times New Roman" w:hAnsi="Times New Roman"/>
                <w:kern w:val="0"/>
                <w:szCs w:val="24"/>
              </w:rPr>
            </w:pPr>
            <w:r w:rsidRPr="00371AD0">
              <w:rPr>
                <w:rFonts w:ascii="Times New Roman" w:hAnsi="Times New Roman"/>
                <w:kern w:val="0"/>
                <w:szCs w:val="24"/>
              </w:rPr>
              <w:t>30</w:t>
            </w:r>
          </w:p>
        </w:tc>
        <w:tc>
          <w:tcPr>
            <w:tcW w:w="0" w:type="auto"/>
            <w:tcBorders>
              <w:top w:val="nil"/>
              <w:bottom w:val="nil"/>
            </w:tcBorders>
            <w:vAlign w:val="center"/>
          </w:tcPr>
          <w:p w14:paraId="750C1653" w14:textId="68CF49A9" w:rsidR="005969D8" w:rsidRPr="00371AD0" w:rsidRDefault="005969D8" w:rsidP="00C16222">
            <w:pPr>
              <w:widowControl/>
              <w:jc w:val="right"/>
              <w:rPr>
                <w:rFonts w:ascii="Times New Roman" w:hAnsi="Times New Roman"/>
                <w:kern w:val="0"/>
                <w:szCs w:val="24"/>
              </w:rPr>
            </w:pPr>
            <w:r w:rsidRPr="00371AD0">
              <w:rPr>
                <w:rFonts w:ascii="Times New Roman" w:hAnsi="Times New Roman"/>
              </w:rPr>
              <w:t>482</w:t>
            </w:r>
          </w:p>
        </w:tc>
        <w:tc>
          <w:tcPr>
            <w:tcW w:w="0" w:type="auto"/>
            <w:tcBorders>
              <w:top w:val="nil"/>
              <w:bottom w:val="nil"/>
            </w:tcBorders>
            <w:vAlign w:val="bottom"/>
          </w:tcPr>
          <w:p w14:paraId="01F994AD" w14:textId="2B59EA5C" w:rsidR="005969D8" w:rsidRPr="00371AD0" w:rsidRDefault="005969D8" w:rsidP="00C16222">
            <w:pPr>
              <w:widowControl/>
              <w:jc w:val="right"/>
              <w:rPr>
                <w:rFonts w:ascii="Times New Roman" w:hAnsi="Times New Roman"/>
              </w:rPr>
            </w:pPr>
            <w:r w:rsidRPr="00371AD0">
              <w:rPr>
                <w:rFonts w:ascii="Times New Roman" w:hAnsi="Times New Roman"/>
              </w:rPr>
              <w:t xml:space="preserve">34,141 </w:t>
            </w:r>
          </w:p>
        </w:tc>
      </w:tr>
      <w:tr w:rsidR="003E145B" w:rsidRPr="00371AD0" w14:paraId="1B037D3F" w14:textId="5EC95E67" w:rsidTr="003E145B">
        <w:trPr>
          <w:trHeight w:val="312"/>
        </w:trPr>
        <w:tc>
          <w:tcPr>
            <w:tcW w:w="0" w:type="auto"/>
            <w:tcBorders>
              <w:top w:val="single" w:sz="4" w:space="0" w:color="auto"/>
              <w:bottom w:val="single" w:sz="4" w:space="0" w:color="auto"/>
            </w:tcBorders>
            <w:shd w:val="clear" w:color="auto" w:fill="auto"/>
            <w:noWrap/>
            <w:vAlign w:val="bottom"/>
          </w:tcPr>
          <w:p w14:paraId="4E8265D6" w14:textId="77777777" w:rsidR="003E145B" w:rsidRPr="00371AD0" w:rsidRDefault="003E145B" w:rsidP="00C16222">
            <w:pPr>
              <w:widowControl/>
              <w:rPr>
                <w:rFonts w:ascii="Times New Roman" w:hAnsi="Times New Roman"/>
                <w:kern w:val="0"/>
                <w:szCs w:val="24"/>
              </w:rPr>
            </w:pPr>
            <w:r w:rsidRPr="00371AD0">
              <w:rPr>
                <w:rFonts w:ascii="Times New Roman" w:hAnsi="Times New Roman"/>
                <w:kern w:val="0"/>
                <w:szCs w:val="24"/>
              </w:rPr>
              <w:t>Total</w:t>
            </w:r>
          </w:p>
        </w:tc>
        <w:tc>
          <w:tcPr>
            <w:tcW w:w="0" w:type="auto"/>
            <w:tcBorders>
              <w:top w:val="single" w:sz="4" w:space="0" w:color="auto"/>
              <w:bottom w:val="single" w:sz="4" w:space="0" w:color="auto"/>
            </w:tcBorders>
          </w:tcPr>
          <w:p w14:paraId="7B899E00" w14:textId="6EE77A13" w:rsidR="003E145B" w:rsidRPr="00371AD0" w:rsidRDefault="003E145B" w:rsidP="007318C7">
            <w:pPr>
              <w:widowControl/>
              <w:jc w:val="right"/>
              <w:rPr>
                <w:rFonts w:ascii="Times New Roman" w:hAnsi="Times New Roman"/>
                <w:kern w:val="0"/>
                <w:szCs w:val="24"/>
              </w:rPr>
            </w:pPr>
            <w:r w:rsidRPr="00371AD0">
              <w:rPr>
                <w:rFonts w:ascii="Times New Roman" w:hAnsi="Times New Roman"/>
                <w:kern w:val="0"/>
                <w:szCs w:val="24"/>
              </w:rPr>
              <w:t>16,293</w:t>
            </w:r>
          </w:p>
        </w:tc>
        <w:tc>
          <w:tcPr>
            <w:tcW w:w="0" w:type="auto"/>
            <w:tcBorders>
              <w:top w:val="single" w:sz="4" w:space="0" w:color="auto"/>
              <w:bottom w:val="single" w:sz="4" w:space="0" w:color="auto"/>
            </w:tcBorders>
          </w:tcPr>
          <w:p w14:paraId="697F6F57" w14:textId="7EABD053" w:rsidR="003E145B" w:rsidRPr="00371AD0" w:rsidRDefault="003E145B" w:rsidP="007318C7">
            <w:pPr>
              <w:widowControl/>
              <w:jc w:val="right"/>
              <w:rPr>
                <w:rFonts w:ascii="Times New Roman" w:hAnsi="Times New Roman"/>
                <w:kern w:val="0"/>
                <w:szCs w:val="24"/>
              </w:rPr>
            </w:pPr>
            <w:r w:rsidRPr="00371AD0">
              <w:rPr>
                <w:rFonts w:ascii="Times New Roman" w:hAnsi="Times New Roman"/>
                <w:kern w:val="0"/>
                <w:szCs w:val="24"/>
              </w:rPr>
              <w:t>5,634</w:t>
            </w:r>
          </w:p>
        </w:tc>
        <w:tc>
          <w:tcPr>
            <w:tcW w:w="0" w:type="auto"/>
            <w:tcBorders>
              <w:top w:val="single" w:sz="4" w:space="0" w:color="auto"/>
              <w:bottom w:val="single" w:sz="4" w:space="0" w:color="auto"/>
            </w:tcBorders>
          </w:tcPr>
          <w:p w14:paraId="58DF5ADC" w14:textId="3437FDC8" w:rsidR="003E145B" w:rsidRPr="00371AD0" w:rsidRDefault="003E145B" w:rsidP="007318C7">
            <w:pPr>
              <w:widowControl/>
              <w:jc w:val="right"/>
              <w:rPr>
                <w:rFonts w:ascii="Times New Roman" w:hAnsi="Times New Roman"/>
                <w:kern w:val="0"/>
                <w:szCs w:val="24"/>
              </w:rPr>
            </w:pPr>
            <w:r w:rsidRPr="00371AD0">
              <w:rPr>
                <w:rFonts w:ascii="Times New Roman" w:hAnsi="Times New Roman"/>
                <w:kern w:val="0"/>
                <w:szCs w:val="24"/>
              </w:rPr>
              <w:t>6,212</w:t>
            </w:r>
          </w:p>
        </w:tc>
        <w:tc>
          <w:tcPr>
            <w:tcW w:w="0" w:type="auto"/>
            <w:tcBorders>
              <w:top w:val="single" w:sz="4" w:space="0" w:color="auto"/>
              <w:bottom w:val="single" w:sz="4" w:space="0" w:color="auto"/>
            </w:tcBorders>
            <w:vAlign w:val="bottom"/>
          </w:tcPr>
          <w:p w14:paraId="0BAD863D" w14:textId="79C8A974" w:rsidR="003E145B" w:rsidRPr="00371AD0" w:rsidRDefault="003E145B" w:rsidP="005502A8">
            <w:pPr>
              <w:widowControl/>
              <w:jc w:val="right"/>
              <w:rPr>
                <w:rFonts w:ascii="Times New Roman" w:hAnsi="Times New Roman"/>
                <w:kern w:val="0"/>
                <w:szCs w:val="24"/>
              </w:rPr>
            </w:pPr>
            <w:r w:rsidRPr="00371AD0">
              <w:rPr>
                <w:rFonts w:ascii="Times New Roman" w:hAnsi="Times New Roman"/>
              </w:rPr>
              <w:t xml:space="preserve">28,139 </w:t>
            </w:r>
          </w:p>
        </w:tc>
        <w:tc>
          <w:tcPr>
            <w:tcW w:w="0" w:type="auto"/>
            <w:tcBorders>
              <w:top w:val="single" w:sz="4" w:space="0" w:color="auto"/>
              <w:bottom w:val="single" w:sz="4" w:space="0" w:color="auto"/>
            </w:tcBorders>
          </w:tcPr>
          <w:p w14:paraId="6E37800A" w14:textId="03419F75" w:rsidR="003E145B" w:rsidRPr="00371AD0" w:rsidRDefault="005969D8" w:rsidP="005502A8">
            <w:pPr>
              <w:widowControl/>
              <w:jc w:val="right"/>
              <w:rPr>
                <w:rFonts w:ascii="Times New Roman" w:hAnsi="Times New Roman"/>
              </w:rPr>
            </w:pPr>
            <w:r w:rsidRPr="00371AD0">
              <w:rPr>
                <w:rFonts w:ascii="Times New Roman" w:hAnsi="Times New Roman"/>
              </w:rPr>
              <w:t>1,159,390</w:t>
            </w:r>
          </w:p>
        </w:tc>
      </w:tr>
      <w:tr w:rsidR="003E145B" w:rsidRPr="005A78AF" w14:paraId="322B42FB" w14:textId="623802AE" w:rsidTr="003E145B">
        <w:trPr>
          <w:trHeight w:val="312"/>
        </w:trPr>
        <w:tc>
          <w:tcPr>
            <w:tcW w:w="0" w:type="auto"/>
            <w:tcBorders>
              <w:top w:val="single" w:sz="4" w:space="0" w:color="auto"/>
            </w:tcBorders>
            <w:shd w:val="clear" w:color="auto" w:fill="auto"/>
            <w:noWrap/>
            <w:vAlign w:val="bottom"/>
          </w:tcPr>
          <w:p w14:paraId="05BB4DFF" w14:textId="099B6559" w:rsidR="003E145B" w:rsidRPr="00803E5F" w:rsidRDefault="003E145B">
            <w:pPr>
              <w:widowControl/>
              <w:rPr>
                <w:rFonts w:ascii="Times New Roman" w:hAnsi="Times New Roman"/>
                <w:kern w:val="0"/>
                <w:szCs w:val="24"/>
              </w:rPr>
            </w:pPr>
            <w:r w:rsidRPr="00803E5F">
              <w:rPr>
                <w:rFonts w:ascii="Times New Roman" w:hAnsi="Times New Roman"/>
                <w:kern w:val="0"/>
                <w:szCs w:val="24"/>
              </w:rPr>
              <w:t>Percentage (%) of ship call</w:t>
            </w:r>
          </w:p>
        </w:tc>
        <w:tc>
          <w:tcPr>
            <w:tcW w:w="0" w:type="auto"/>
            <w:tcBorders>
              <w:top w:val="single" w:sz="4" w:space="0" w:color="auto"/>
            </w:tcBorders>
            <w:vAlign w:val="bottom"/>
          </w:tcPr>
          <w:p w14:paraId="7DABD22D" w14:textId="334CEA2D" w:rsidR="003E145B" w:rsidRPr="00803E5F" w:rsidRDefault="003E145B" w:rsidP="00811A07">
            <w:pPr>
              <w:widowControl/>
              <w:jc w:val="right"/>
              <w:rPr>
                <w:rFonts w:ascii="Times New Roman" w:hAnsi="Times New Roman"/>
                <w:kern w:val="0"/>
                <w:szCs w:val="24"/>
              </w:rPr>
            </w:pPr>
            <w:r w:rsidRPr="00803E5F">
              <w:rPr>
                <w:rFonts w:ascii="Times New Roman" w:hAnsi="Times New Roman"/>
              </w:rPr>
              <w:t>54.17%</w:t>
            </w:r>
          </w:p>
        </w:tc>
        <w:tc>
          <w:tcPr>
            <w:tcW w:w="0" w:type="auto"/>
            <w:tcBorders>
              <w:top w:val="single" w:sz="4" w:space="0" w:color="auto"/>
            </w:tcBorders>
            <w:vAlign w:val="bottom"/>
          </w:tcPr>
          <w:p w14:paraId="43AAFE6F" w14:textId="13148728" w:rsidR="003E145B" w:rsidRPr="00803E5F" w:rsidRDefault="003E145B" w:rsidP="00AF7FF2">
            <w:pPr>
              <w:widowControl/>
              <w:jc w:val="right"/>
              <w:rPr>
                <w:rFonts w:ascii="Times New Roman" w:hAnsi="Times New Roman"/>
                <w:kern w:val="0"/>
                <w:szCs w:val="24"/>
              </w:rPr>
            </w:pPr>
            <w:r w:rsidRPr="00803E5F">
              <w:rPr>
                <w:rFonts w:ascii="Times New Roman" w:hAnsi="Times New Roman"/>
              </w:rPr>
              <w:t>20.72%</w:t>
            </w:r>
          </w:p>
        </w:tc>
        <w:tc>
          <w:tcPr>
            <w:tcW w:w="0" w:type="auto"/>
            <w:tcBorders>
              <w:top w:val="single" w:sz="4" w:space="0" w:color="auto"/>
            </w:tcBorders>
            <w:vAlign w:val="bottom"/>
          </w:tcPr>
          <w:p w14:paraId="11EFCC5B" w14:textId="1B8A780A" w:rsidR="003E145B" w:rsidRPr="00803E5F" w:rsidRDefault="003E145B" w:rsidP="00811A07">
            <w:pPr>
              <w:widowControl/>
              <w:jc w:val="right"/>
              <w:rPr>
                <w:rFonts w:ascii="Times New Roman" w:hAnsi="Times New Roman"/>
                <w:kern w:val="0"/>
                <w:szCs w:val="24"/>
              </w:rPr>
            </w:pPr>
            <w:r w:rsidRPr="00803E5F">
              <w:rPr>
                <w:rFonts w:ascii="Times New Roman" w:hAnsi="Times New Roman"/>
              </w:rPr>
              <w:t>22.14%</w:t>
            </w:r>
          </w:p>
        </w:tc>
        <w:tc>
          <w:tcPr>
            <w:tcW w:w="0" w:type="auto"/>
            <w:tcBorders>
              <w:top w:val="single" w:sz="4" w:space="0" w:color="auto"/>
            </w:tcBorders>
            <w:vAlign w:val="bottom"/>
          </w:tcPr>
          <w:p w14:paraId="377F8558" w14:textId="7E84961C" w:rsidR="003E145B" w:rsidRPr="00803E5F" w:rsidRDefault="003E145B" w:rsidP="00C16222">
            <w:pPr>
              <w:widowControl/>
              <w:jc w:val="right"/>
              <w:rPr>
                <w:rFonts w:ascii="Times New Roman" w:hAnsi="Times New Roman"/>
              </w:rPr>
            </w:pPr>
            <w:r w:rsidRPr="00803E5F">
              <w:rPr>
                <w:rFonts w:ascii="Times New Roman" w:hAnsi="Times New Roman"/>
              </w:rPr>
              <w:t>100.00%</w:t>
            </w:r>
          </w:p>
        </w:tc>
        <w:tc>
          <w:tcPr>
            <w:tcW w:w="0" w:type="auto"/>
            <w:tcBorders>
              <w:top w:val="single" w:sz="4" w:space="0" w:color="auto"/>
            </w:tcBorders>
          </w:tcPr>
          <w:p w14:paraId="19CBC194" w14:textId="77777777" w:rsidR="003E145B" w:rsidRPr="00803E5F" w:rsidRDefault="003E145B" w:rsidP="00C16222">
            <w:pPr>
              <w:widowControl/>
              <w:jc w:val="right"/>
              <w:rPr>
                <w:rFonts w:ascii="Times New Roman" w:hAnsi="Times New Roman"/>
              </w:rPr>
            </w:pPr>
          </w:p>
        </w:tc>
      </w:tr>
    </w:tbl>
    <w:p w14:paraId="6FE89E5E" w14:textId="7109B4DB" w:rsidR="000B1124" w:rsidRDefault="000B1124" w:rsidP="004450C1">
      <w:pPr>
        <w:snapToGrid w:val="0"/>
        <w:spacing w:afterLines="50" w:after="120"/>
        <w:jc w:val="both"/>
        <w:rPr>
          <w:rStyle w:val="Hyperlink"/>
          <w:rFonts w:ascii="Times New Roman" w:eastAsia="DFKai-SB" w:hAnsi="Times New Roman"/>
          <w:sz w:val="20"/>
          <w:szCs w:val="20"/>
        </w:rPr>
      </w:pPr>
      <w:r w:rsidRPr="000865E4">
        <w:rPr>
          <w:rFonts w:ascii="Times New Roman" w:eastAsia="DFKai-SB" w:hAnsi="Times New Roman"/>
          <w:sz w:val="20"/>
          <w:szCs w:val="20"/>
        </w:rPr>
        <w:t xml:space="preserve">Source: </w:t>
      </w:r>
      <w:r w:rsidRPr="000865E4">
        <w:rPr>
          <w:rFonts w:ascii="Times New Roman" w:hAnsi="Times New Roman"/>
          <w:sz w:val="20"/>
          <w:szCs w:val="20"/>
        </w:rPr>
        <w:t xml:space="preserve">Ministry of Transportation and Communication, Taiwan </w:t>
      </w:r>
      <w:hyperlink r:id="rId8" w:history="1">
        <w:r w:rsidR="000865E4" w:rsidRPr="00166478">
          <w:rPr>
            <w:rStyle w:val="Hyperlink"/>
            <w:rFonts w:ascii="Times New Roman" w:eastAsia="DFKai-SB" w:hAnsi="Times New Roman"/>
            <w:sz w:val="20"/>
            <w:szCs w:val="20"/>
          </w:rPr>
          <w:t>http://www.motc.gov.tw/en/index.jsp</w:t>
        </w:r>
      </w:hyperlink>
    </w:p>
    <w:p w14:paraId="02D43BF3" w14:textId="5EF02C42" w:rsidR="002B4E0F" w:rsidRDefault="001D421D">
      <w:pPr>
        <w:ind w:firstLineChars="100" w:firstLine="240"/>
        <w:jc w:val="both"/>
        <w:rPr>
          <w:rFonts w:ascii="Times New Roman" w:hAnsi="Times New Roman"/>
          <w:kern w:val="0"/>
          <w:szCs w:val="24"/>
        </w:rPr>
      </w:pPr>
      <w:r>
        <w:rPr>
          <w:rFonts w:ascii="Times New Roman" w:hAnsi="Times New Roman" w:hint="eastAsia"/>
          <w:szCs w:val="24"/>
        </w:rPr>
        <w:t>Comb</w:t>
      </w:r>
      <w:r w:rsidR="00BE1343">
        <w:rPr>
          <w:rFonts w:ascii="Times New Roman" w:hAnsi="Times New Roman"/>
          <w:szCs w:val="24"/>
        </w:rPr>
        <w:t>in</w:t>
      </w:r>
      <w:r>
        <w:rPr>
          <w:rFonts w:ascii="Times New Roman" w:hAnsi="Times New Roman" w:hint="eastAsia"/>
          <w:szCs w:val="24"/>
        </w:rPr>
        <w:t>ing quantit</w:t>
      </w:r>
      <w:r w:rsidR="00AB7985">
        <w:rPr>
          <w:rFonts w:ascii="Times New Roman" w:hAnsi="Times New Roman" w:hint="eastAsia"/>
          <w:szCs w:val="24"/>
        </w:rPr>
        <w:t>at</w:t>
      </w:r>
      <w:r>
        <w:rPr>
          <w:rFonts w:ascii="Times New Roman" w:hAnsi="Times New Roman" w:hint="eastAsia"/>
          <w:szCs w:val="24"/>
        </w:rPr>
        <w:t xml:space="preserve">ive </w:t>
      </w:r>
      <w:r w:rsidR="00AB7985">
        <w:rPr>
          <w:rFonts w:ascii="Times New Roman" w:hAnsi="Times New Roman" w:hint="eastAsia"/>
          <w:szCs w:val="24"/>
        </w:rPr>
        <w:t>and qualitative research approach</w:t>
      </w:r>
      <w:r w:rsidR="00105B29">
        <w:rPr>
          <w:rFonts w:ascii="Times New Roman" w:hAnsi="Times New Roman"/>
          <w:szCs w:val="24"/>
        </w:rPr>
        <w:t>es</w:t>
      </w:r>
      <w:r w:rsidR="00BF2861">
        <w:rPr>
          <w:rFonts w:ascii="Times New Roman" w:hAnsi="Times New Roman"/>
          <w:szCs w:val="24"/>
        </w:rPr>
        <w:t xml:space="preserve"> in a mixed methods (Teddlie </w:t>
      </w:r>
      <w:r w:rsidR="00E25899">
        <w:rPr>
          <w:rFonts w:ascii="Times New Roman" w:hAnsi="Times New Roman"/>
          <w:szCs w:val="24"/>
        </w:rPr>
        <w:t>and Tashakkori</w:t>
      </w:r>
      <w:r w:rsidR="00D005F0">
        <w:rPr>
          <w:rFonts w:ascii="Times New Roman" w:hAnsi="Times New Roman" w:hint="eastAsia"/>
          <w:szCs w:val="24"/>
        </w:rPr>
        <w:t>,</w:t>
      </w:r>
      <w:r w:rsidR="00E25899">
        <w:rPr>
          <w:rFonts w:ascii="Times New Roman" w:hAnsi="Times New Roman"/>
          <w:szCs w:val="24"/>
        </w:rPr>
        <w:t xml:space="preserve"> </w:t>
      </w:r>
      <w:r w:rsidR="00BF2861">
        <w:rPr>
          <w:rFonts w:ascii="Times New Roman" w:hAnsi="Times New Roman"/>
          <w:szCs w:val="24"/>
        </w:rPr>
        <w:t>201</w:t>
      </w:r>
      <w:r w:rsidR="00E25899">
        <w:rPr>
          <w:rFonts w:ascii="Times New Roman" w:hAnsi="Times New Roman"/>
          <w:szCs w:val="24"/>
        </w:rPr>
        <w:t>1</w:t>
      </w:r>
      <w:r w:rsidR="00BF2861">
        <w:rPr>
          <w:rFonts w:ascii="Times New Roman" w:hAnsi="Times New Roman"/>
          <w:szCs w:val="24"/>
        </w:rPr>
        <w:t xml:space="preserve">) research approach </w:t>
      </w:r>
      <w:r w:rsidR="00BF2861" w:rsidRPr="00364A6A">
        <w:rPr>
          <w:rFonts w:ascii="Times New Roman" w:hAnsi="Times New Roman"/>
          <w:szCs w:val="24"/>
        </w:rPr>
        <w:t>(MMR)</w:t>
      </w:r>
      <w:r w:rsidR="00AB7985" w:rsidRPr="00364A6A">
        <w:rPr>
          <w:rFonts w:ascii="Times New Roman" w:hAnsi="Times New Roman" w:hint="eastAsia"/>
          <w:szCs w:val="24"/>
        </w:rPr>
        <w:t>, f</w:t>
      </w:r>
      <w:r w:rsidR="002B1C16" w:rsidRPr="00364A6A">
        <w:rPr>
          <w:rFonts w:ascii="Times New Roman" w:hAnsi="Times New Roman" w:hint="eastAsia"/>
          <w:szCs w:val="24"/>
        </w:rPr>
        <w:t xml:space="preserve">our steps </w:t>
      </w:r>
      <w:r w:rsidR="00BF2861" w:rsidRPr="00364A6A">
        <w:rPr>
          <w:rFonts w:ascii="Times New Roman" w:hAnsi="Times New Roman"/>
          <w:szCs w:val="24"/>
        </w:rPr>
        <w:t>we</w:t>
      </w:r>
      <w:r w:rsidR="002B1C16" w:rsidRPr="00364A6A">
        <w:rPr>
          <w:rFonts w:ascii="Times New Roman" w:hAnsi="Times New Roman" w:hint="eastAsia"/>
          <w:szCs w:val="24"/>
        </w:rPr>
        <w:t xml:space="preserve">re </w:t>
      </w:r>
      <w:r w:rsidR="00AB7985" w:rsidRPr="00364A6A">
        <w:rPr>
          <w:rFonts w:ascii="Times New Roman" w:hAnsi="Times New Roman" w:hint="eastAsia"/>
          <w:szCs w:val="24"/>
        </w:rPr>
        <w:t xml:space="preserve">used </w:t>
      </w:r>
      <w:r w:rsidR="002B1C16" w:rsidRPr="00364A6A">
        <w:rPr>
          <w:rFonts w:ascii="Times New Roman" w:hAnsi="Times New Roman" w:hint="eastAsia"/>
          <w:szCs w:val="24"/>
        </w:rPr>
        <w:t xml:space="preserve">to explore </w:t>
      </w:r>
      <w:r w:rsidR="00105B29" w:rsidRPr="00364A6A">
        <w:rPr>
          <w:rFonts w:ascii="Times New Roman" w:hAnsi="Times New Roman"/>
          <w:szCs w:val="24"/>
        </w:rPr>
        <w:t xml:space="preserve">the viability of an </w:t>
      </w:r>
      <w:r w:rsidR="006355B8" w:rsidRPr="00364A6A">
        <w:rPr>
          <w:rFonts w:ascii="Times New Roman" w:hAnsi="Times New Roman" w:hint="eastAsia"/>
          <w:szCs w:val="24"/>
        </w:rPr>
        <w:t xml:space="preserve">emission tax </w:t>
      </w:r>
      <w:r w:rsidR="002B1C16" w:rsidRPr="00364A6A">
        <w:rPr>
          <w:rFonts w:ascii="Times New Roman" w:hAnsi="Times New Roman" w:hint="eastAsia"/>
          <w:szCs w:val="24"/>
        </w:rPr>
        <w:t>for ships</w:t>
      </w:r>
      <w:r w:rsidR="00E95BCA" w:rsidRPr="00364A6A">
        <w:rPr>
          <w:rFonts w:ascii="Times New Roman" w:hAnsi="Times New Roman" w:hint="eastAsia"/>
          <w:szCs w:val="24"/>
        </w:rPr>
        <w:t xml:space="preserve"> </w:t>
      </w:r>
      <w:r w:rsidR="00105B29" w:rsidRPr="00364A6A">
        <w:rPr>
          <w:rFonts w:ascii="Times New Roman" w:hAnsi="Times New Roman"/>
          <w:szCs w:val="24"/>
        </w:rPr>
        <w:t xml:space="preserve">at berth </w:t>
      </w:r>
      <w:r w:rsidR="00E95BCA" w:rsidRPr="00364A6A">
        <w:rPr>
          <w:rFonts w:ascii="Times New Roman" w:hAnsi="Times New Roman" w:hint="eastAsia"/>
          <w:szCs w:val="24"/>
        </w:rPr>
        <w:t xml:space="preserve">(see </w:t>
      </w:r>
      <w:r w:rsidR="00D005F0" w:rsidRPr="00364A6A">
        <w:rPr>
          <w:rFonts w:ascii="Times New Roman" w:hAnsi="Times New Roman" w:hint="eastAsia"/>
          <w:szCs w:val="24"/>
        </w:rPr>
        <w:t xml:space="preserve">Figure </w:t>
      </w:r>
      <w:r w:rsidR="00E95BCA" w:rsidRPr="00364A6A">
        <w:rPr>
          <w:rFonts w:ascii="Times New Roman" w:hAnsi="Times New Roman" w:hint="eastAsia"/>
          <w:szCs w:val="24"/>
        </w:rPr>
        <w:t>1</w:t>
      </w:r>
      <w:r w:rsidR="00C34404" w:rsidRPr="00364A6A">
        <w:rPr>
          <w:rFonts w:ascii="Times New Roman" w:hAnsi="Times New Roman"/>
          <w:szCs w:val="24"/>
        </w:rPr>
        <w:t xml:space="preserve"> below</w:t>
      </w:r>
      <w:r w:rsidR="00E95BCA" w:rsidRPr="00364A6A">
        <w:rPr>
          <w:rFonts w:ascii="Times New Roman" w:hAnsi="Times New Roman" w:hint="eastAsia"/>
          <w:szCs w:val="24"/>
        </w:rPr>
        <w:t>)</w:t>
      </w:r>
      <w:r w:rsidR="00291FB0" w:rsidRPr="00364A6A">
        <w:rPr>
          <w:rFonts w:ascii="Times New Roman" w:hAnsi="Times New Roman" w:hint="eastAsia"/>
          <w:szCs w:val="24"/>
        </w:rPr>
        <w:t>. Step one</w:t>
      </w:r>
      <w:r w:rsidR="006355B8" w:rsidRPr="00364A6A">
        <w:rPr>
          <w:rFonts w:ascii="Times New Roman" w:hAnsi="Times New Roman" w:hint="eastAsia"/>
          <w:szCs w:val="24"/>
        </w:rPr>
        <w:t xml:space="preserve"> estimat</w:t>
      </w:r>
      <w:r w:rsidR="00BE1343" w:rsidRPr="00364A6A">
        <w:rPr>
          <w:rFonts w:ascii="Times New Roman" w:hAnsi="Times New Roman"/>
          <w:szCs w:val="24"/>
        </w:rPr>
        <w:t>e</w:t>
      </w:r>
      <w:r w:rsidR="008F33AD" w:rsidRPr="00364A6A">
        <w:rPr>
          <w:rFonts w:ascii="Times New Roman" w:hAnsi="Times New Roman" w:hint="eastAsia"/>
          <w:szCs w:val="24"/>
        </w:rPr>
        <w:t>d</w:t>
      </w:r>
      <w:r w:rsidR="00291FB0" w:rsidRPr="00364A6A">
        <w:rPr>
          <w:rFonts w:ascii="Times New Roman" w:hAnsi="Times New Roman" w:hint="eastAsia"/>
          <w:szCs w:val="24"/>
        </w:rPr>
        <w:t xml:space="preserve"> air pollution</w:t>
      </w:r>
      <w:r w:rsidR="006355B8" w:rsidRPr="00364A6A">
        <w:rPr>
          <w:rFonts w:ascii="Times New Roman" w:hAnsi="Times New Roman" w:hint="eastAsia"/>
          <w:szCs w:val="24"/>
        </w:rPr>
        <w:t xml:space="preserve"> from ship</w:t>
      </w:r>
      <w:r w:rsidR="0092212C" w:rsidRPr="00364A6A">
        <w:rPr>
          <w:rFonts w:ascii="Times New Roman" w:hAnsi="Times New Roman"/>
          <w:szCs w:val="24"/>
        </w:rPr>
        <w:t>s</w:t>
      </w:r>
      <w:r w:rsidR="006355B8" w:rsidRPr="00364A6A">
        <w:rPr>
          <w:rFonts w:ascii="Times New Roman" w:hAnsi="Times New Roman" w:hint="eastAsia"/>
          <w:szCs w:val="24"/>
        </w:rPr>
        <w:t xml:space="preserve"> at ber</w:t>
      </w:r>
      <w:r w:rsidR="00992711" w:rsidRPr="00364A6A">
        <w:rPr>
          <w:rFonts w:ascii="Times New Roman" w:hAnsi="Times New Roman"/>
          <w:szCs w:val="24"/>
        </w:rPr>
        <w:t>th using</w:t>
      </w:r>
      <w:r w:rsidR="008F33AD" w:rsidRPr="00364A6A">
        <w:rPr>
          <w:rFonts w:ascii="Times New Roman" w:hAnsi="Times New Roman" w:hint="eastAsia"/>
          <w:szCs w:val="24"/>
        </w:rPr>
        <w:t xml:space="preserve"> sh</w:t>
      </w:r>
      <w:r w:rsidR="0092212C" w:rsidRPr="00364A6A">
        <w:rPr>
          <w:rFonts w:ascii="Times New Roman" w:hAnsi="Times New Roman"/>
          <w:szCs w:val="24"/>
        </w:rPr>
        <w:t>ip</w:t>
      </w:r>
      <w:r w:rsidR="008F33AD" w:rsidRPr="00364A6A">
        <w:rPr>
          <w:rFonts w:ascii="Times New Roman" w:hAnsi="Times New Roman" w:hint="eastAsia"/>
          <w:szCs w:val="24"/>
        </w:rPr>
        <w:t xml:space="preserve"> data related to</w:t>
      </w:r>
      <w:r w:rsidR="006355B8" w:rsidRPr="00364A6A">
        <w:rPr>
          <w:rFonts w:ascii="Times New Roman" w:hAnsi="Times New Roman" w:hint="eastAsia"/>
          <w:szCs w:val="24"/>
        </w:rPr>
        <w:t xml:space="preserve"> time spent, load factor and e</w:t>
      </w:r>
      <w:r w:rsidR="00291FB0" w:rsidRPr="00364A6A">
        <w:rPr>
          <w:rFonts w:ascii="Times New Roman" w:hAnsi="Times New Roman" w:hint="eastAsia"/>
          <w:szCs w:val="24"/>
        </w:rPr>
        <w:t>mission factor. Step two</w:t>
      </w:r>
      <w:r w:rsidR="008F33AD" w:rsidRPr="00364A6A">
        <w:rPr>
          <w:rFonts w:ascii="Times New Roman" w:hAnsi="Times New Roman"/>
          <w:szCs w:val="24"/>
        </w:rPr>
        <w:t xml:space="preserve"> </w:t>
      </w:r>
      <w:r w:rsidR="00261990" w:rsidRPr="00364A6A">
        <w:rPr>
          <w:rFonts w:ascii="Times New Roman" w:hAnsi="Times New Roman" w:hint="eastAsia"/>
          <w:szCs w:val="24"/>
        </w:rPr>
        <w:t>estimat</w:t>
      </w:r>
      <w:r w:rsidR="00BE1343" w:rsidRPr="00364A6A">
        <w:rPr>
          <w:rFonts w:ascii="Times New Roman" w:hAnsi="Times New Roman"/>
          <w:szCs w:val="24"/>
        </w:rPr>
        <w:t>e</w:t>
      </w:r>
      <w:r w:rsidR="008F33AD" w:rsidRPr="00364A6A">
        <w:rPr>
          <w:rFonts w:ascii="Times New Roman" w:hAnsi="Times New Roman" w:hint="eastAsia"/>
          <w:szCs w:val="24"/>
        </w:rPr>
        <w:t>d</w:t>
      </w:r>
      <w:r w:rsidR="00BE1343" w:rsidRPr="00364A6A">
        <w:rPr>
          <w:rFonts w:ascii="Times New Roman" w:hAnsi="Times New Roman"/>
          <w:szCs w:val="24"/>
        </w:rPr>
        <w:t xml:space="preserve"> </w:t>
      </w:r>
      <w:r w:rsidR="00261990" w:rsidRPr="00364A6A">
        <w:rPr>
          <w:rFonts w:ascii="Times New Roman" w:hAnsi="Times New Roman" w:hint="eastAsia"/>
          <w:szCs w:val="24"/>
        </w:rPr>
        <w:t xml:space="preserve">external </w:t>
      </w:r>
      <w:r w:rsidR="0092212C" w:rsidRPr="00364A6A">
        <w:rPr>
          <w:rFonts w:ascii="Times New Roman" w:hAnsi="Times New Roman"/>
          <w:szCs w:val="24"/>
        </w:rPr>
        <w:t xml:space="preserve">emissions </w:t>
      </w:r>
      <w:r w:rsidR="00261990" w:rsidRPr="00364A6A">
        <w:rPr>
          <w:rFonts w:ascii="Times New Roman" w:hAnsi="Times New Roman" w:hint="eastAsia"/>
          <w:szCs w:val="24"/>
        </w:rPr>
        <w:t>cost</w:t>
      </w:r>
      <w:r w:rsidR="0092212C" w:rsidRPr="00364A6A">
        <w:rPr>
          <w:rFonts w:ascii="Times New Roman" w:hAnsi="Times New Roman"/>
          <w:szCs w:val="24"/>
        </w:rPr>
        <w:t>s</w:t>
      </w:r>
      <w:r w:rsidR="00261990" w:rsidRPr="00364A6A">
        <w:rPr>
          <w:rFonts w:ascii="Times New Roman" w:hAnsi="Times New Roman" w:hint="eastAsia"/>
          <w:szCs w:val="24"/>
        </w:rPr>
        <w:t xml:space="preserve"> by </w:t>
      </w:r>
      <w:r w:rsidR="00261990" w:rsidRPr="00364A6A">
        <w:rPr>
          <w:rFonts w:ascii="Times New Roman" w:hAnsi="Times New Roman"/>
        </w:rPr>
        <w:t>multiply</w:t>
      </w:r>
      <w:r w:rsidR="00261990" w:rsidRPr="00364A6A">
        <w:rPr>
          <w:rFonts w:ascii="Times New Roman" w:hAnsi="Times New Roman" w:hint="eastAsia"/>
        </w:rPr>
        <w:t>ing</w:t>
      </w:r>
      <w:r w:rsidR="00261990" w:rsidRPr="00364A6A">
        <w:rPr>
          <w:rFonts w:ascii="Times New Roman" w:hAnsi="Times New Roman"/>
        </w:rPr>
        <w:t xml:space="preserve"> emissions </w:t>
      </w:r>
      <w:r w:rsidR="00291FB0" w:rsidRPr="00364A6A">
        <w:rPr>
          <w:rFonts w:ascii="Times New Roman" w:hAnsi="Times New Roman"/>
        </w:rPr>
        <w:t>amount</w:t>
      </w:r>
      <w:r w:rsidR="0092212C" w:rsidRPr="00364A6A">
        <w:rPr>
          <w:rFonts w:ascii="Times New Roman" w:hAnsi="Times New Roman"/>
        </w:rPr>
        <w:t>s</w:t>
      </w:r>
      <w:r w:rsidR="00291FB0" w:rsidRPr="00364A6A">
        <w:rPr>
          <w:rFonts w:ascii="Times New Roman" w:hAnsi="Times New Roman"/>
        </w:rPr>
        <w:t xml:space="preserve"> </w:t>
      </w:r>
      <w:r w:rsidR="00261990" w:rsidRPr="00364A6A">
        <w:rPr>
          <w:rFonts w:ascii="Times New Roman" w:hAnsi="Times New Roman"/>
        </w:rPr>
        <w:t>with monetary value</w:t>
      </w:r>
      <w:r w:rsidR="0092212C" w:rsidRPr="00364A6A">
        <w:rPr>
          <w:rFonts w:ascii="Times New Roman" w:hAnsi="Times New Roman"/>
        </w:rPr>
        <w:t>s</w:t>
      </w:r>
      <w:r w:rsidR="00261990" w:rsidRPr="00364A6A">
        <w:rPr>
          <w:rFonts w:ascii="Times New Roman" w:hAnsi="Times New Roman"/>
        </w:rPr>
        <w:t xml:space="preserve"> of ea</w:t>
      </w:r>
      <w:r w:rsidR="00261990" w:rsidRPr="006A4FEC">
        <w:rPr>
          <w:rFonts w:ascii="Times New Roman" w:hAnsi="Times New Roman"/>
        </w:rPr>
        <w:t>ch pollutant</w:t>
      </w:r>
      <w:r w:rsidR="00291FB0">
        <w:rPr>
          <w:rFonts w:ascii="Times New Roman" w:hAnsi="Times New Roman" w:hint="eastAsia"/>
        </w:rPr>
        <w:t>. Step three</w:t>
      </w:r>
      <w:r w:rsidR="008F33AD">
        <w:rPr>
          <w:rFonts w:ascii="Times New Roman" w:hAnsi="Times New Roman" w:hint="eastAsia"/>
        </w:rPr>
        <w:t xml:space="preserve"> </w:t>
      </w:r>
      <w:r w:rsidR="00261990">
        <w:rPr>
          <w:rFonts w:ascii="Times New Roman" w:hAnsi="Times New Roman" w:hint="eastAsia"/>
          <w:kern w:val="0"/>
          <w:szCs w:val="24"/>
        </w:rPr>
        <w:t>comput</w:t>
      </w:r>
      <w:r w:rsidR="00BE1343">
        <w:rPr>
          <w:rFonts w:ascii="Times New Roman" w:hAnsi="Times New Roman"/>
          <w:kern w:val="0"/>
          <w:szCs w:val="24"/>
        </w:rPr>
        <w:t>e</w:t>
      </w:r>
      <w:r w:rsidR="008F33AD">
        <w:rPr>
          <w:rFonts w:ascii="Times New Roman" w:hAnsi="Times New Roman"/>
          <w:kern w:val="0"/>
          <w:szCs w:val="24"/>
        </w:rPr>
        <w:t>d</w:t>
      </w:r>
      <w:r w:rsidR="00BE1343">
        <w:rPr>
          <w:rFonts w:ascii="Times New Roman" w:hAnsi="Times New Roman"/>
          <w:kern w:val="0"/>
          <w:szCs w:val="24"/>
        </w:rPr>
        <w:t xml:space="preserve"> </w:t>
      </w:r>
      <w:r w:rsidR="00105B29">
        <w:rPr>
          <w:rFonts w:ascii="Times New Roman" w:hAnsi="Times New Roman"/>
          <w:kern w:val="0"/>
          <w:szCs w:val="24"/>
        </w:rPr>
        <w:t xml:space="preserve">a </w:t>
      </w:r>
      <w:r w:rsidR="008F33AD">
        <w:rPr>
          <w:rFonts w:ascii="Times New Roman" w:hAnsi="Times New Roman"/>
          <w:kern w:val="0"/>
          <w:szCs w:val="24"/>
        </w:rPr>
        <w:t>possible</w:t>
      </w:r>
      <w:r w:rsidR="00261990">
        <w:rPr>
          <w:rFonts w:ascii="Times New Roman" w:hAnsi="Times New Roman" w:hint="eastAsia"/>
          <w:kern w:val="0"/>
          <w:szCs w:val="24"/>
        </w:rPr>
        <w:t xml:space="preserve"> emission</w:t>
      </w:r>
      <w:r w:rsidR="0092212C">
        <w:rPr>
          <w:rFonts w:ascii="Times New Roman" w:hAnsi="Times New Roman"/>
          <w:kern w:val="0"/>
          <w:szCs w:val="24"/>
        </w:rPr>
        <w:t>s</w:t>
      </w:r>
      <w:r w:rsidR="00261990">
        <w:rPr>
          <w:rFonts w:ascii="Times New Roman" w:hAnsi="Times New Roman" w:hint="eastAsia"/>
          <w:kern w:val="0"/>
          <w:szCs w:val="24"/>
        </w:rPr>
        <w:t xml:space="preserve"> tax through </w:t>
      </w:r>
      <w:r w:rsidR="00291FB0">
        <w:rPr>
          <w:rFonts w:ascii="Times New Roman" w:hAnsi="Times New Roman" w:hint="eastAsia"/>
          <w:kern w:val="0"/>
          <w:szCs w:val="24"/>
        </w:rPr>
        <w:t>economic analysis</w:t>
      </w:r>
      <w:r w:rsidR="00067CB1">
        <w:rPr>
          <w:rFonts w:ascii="Times New Roman" w:hAnsi="Times New Roman"/>
          <w:kern w:val="0"/>
          <w:szCs w:val="24"/>
        </w:rPr>
        <w:t>,</w:t>
      </w:r>
      <w:r w:rsidR="00291FB0">
        <w:rPr>
          <w:rFonts w:ascii="Times New Roman" w:hAnsi="Times New Roman" w:hint="eastAsia"/>
          <w:kern w:val="0"/>
          <w:szCs w:val="24"/>
        </w:rPr>
        <w:t xml:space="preserve"> using</w:t>
      </w:r>
      <w:r w:rsidR="009C62B3">
        <w:rPr>
          <w:rFonts w:ascii="Times New Roman" w:hAnsi="Times New Roman" w:hint="eastAsia"/>
          <w:kern w:val="0"/>
          <w:szCs w:val="24"/>
        </w:rPr>
        <w:t xml:space="preserve"> the concept of average cost and marginal cost</w:t>
      </w:r>
      <w:r w:rsidR="00291FB0">
        <w:rPr>
          <w:rFonts w:ascii="Times New Roman" w:hAnsi="Times New Roman" w:hint="eastAsia"/>
          <w:kern w:val="0"/>
          <w:szCs w:val="24"/>
        </w:rPr>
        <w:t xml:space="preserve">. Step four complemented </w:t>
      </w:r>
      <w:r w:rsidR="00067CB1">
        <w:rPr>
          <w:rFonts w:ascii="Times New Roman" w:hAnsi="Times New Roman"/>
          <w:kern w:val="0"/>
          <w:szCs w:val="24"/>
        </w:rPr>
        <w:t xml:space="preserve">this quantitative data </w:t>
      </w:r>
      <w:r w:rsidR="00291FB0">
        <w:rPr>
          <w:rFonts w:ascii="Times New Roman" w:hAnsi="Times New Roman" w:hint="eastAsia"/>
          <w:kern w:val="0"/>
          <w:szCs w:val="24"/>
        </w:rPr>
        <w:t xml:space="preserve">and added a practical context </w:t>
      </w:r>
      <w:r w:rsidR="0092212C">
        <w:rPr>
          <w:rFonts w:ascii="Times New Roman" w:hAnsi="Times New Roman"/>
          <w:kern w:val="0"/>
          <w:szCs w:val="24"/>
        </w:rPr>
        <w:t>through</w:t>
      </w:r>
      <w:r w:rsidR="00B2082A">
        <w:rPr>
          <w:rFonts w:ascii="Times New Roman" w:hAnsi="Times New Roman" w:hint="eastAsia"/>
          <w:kern w:val="0"/>
          <w:szCs w:val="24"/>
        </w:rPr>
        <w:t xml:space="preserve"> </w:t>
      </w:r>
      <w:r w:rsidR="00291FB0">
        <w:rPr>
          <w:rFonts w:ascii="Times New Roman" w:hAnsi="Times New Roman"/>
          <w:kern w:val="0"/>
          <w:szCs w:val="24"/>
        </w:rPr>
        <w:t xml:space="preserve">in-depth semi-structured </w:t>
      </w:r>
      <w:r w:rsidR="00B2082A">
        <w:rPr>
          <w:rFonts w:ascii="Times New Roman" w:hAnsi="Times New Roman" w:hint="eastAsia"/>
          <w:kern w:val="0"/>
          <w:szCs w:val="24"/>
        </w:rPr>
        <w:t>interview</w:t>
      </w:r>
      <w:r w:rsidR="00BE1343">
        <w:rPr>
          <w:rFonts w:ascii="Times New Roman" w:hAnsi="Times New Roman"/>
          <w:kern w:val="0"/>
          <w:szCs w:val="24"/>
        </w:rPr>
        <w:t>s</w:t>
      </w:r>
      <w:r w:rsidR="00B2082A">
        <w:rPr>
          <w:rFonts w:ascii="Times New Roman" w:hAnsi="Times New Roman" w:hint="eastAsia"/>
          <w:kern w:val="0"/>
          <w:szCs w:val="24"/>
        </w:rPr>
        <w:t xml:space="preserve"> with port management field and government officials</w:t>
      </w:r>
      <w:r w:rsidR="00291FB0">
        <w:rPr>
          <w:rFonts w:ascii="Times New Roman" w:hAnsi="Times New Roman"/>
          <w:kern w:val="0"/>
          <w:szCs w:val="24"/>
        </w:rPr>
        <w:t>.</w:t>
      </w:r>
      <w:r w:rsidR="00291FB0">
        <w:rPr>
          <w:rFonts w:ascii="Times New Roman" w:hAnsi="Times New Roman" w:hint="eastAsia"/>
          <w:kern w:val="0"/>
          <w:szCs w:val="24"/>
        </w:rPr>
        <w:t xml:space="preserve"> </w:t>
      </w:r>
      <w:r w:rsidR="00182146">
        <w:rPr>
          <w:rFonts w:ascii="Times New Roman" w:hAnsi="Times New Roman" w:hint="eastAsia"/>
          <w:kern w:val="0"/>
          <w:szCs w:val="24"/>
        </w:rPr>
        <w:t xml:space="preserve">These </w:t>
      </w:r>
      <w:r w:rsidR="00182146">
        <w:rPr>
          <w:rFonts w:ascii="Times New Roman" w:hAnsi="Times New Roman"/>
          <w:kern w:val="0"/>
          <w:szCs w:val="24"/>
        </w:rPr>
        <w:t xml:space="preserve">interviews </w:t>
      </w:r>
      <w:r w:rsidR="00182146">
        <w:rPr>
          <w:rFonts w:ascii="Times New Roman" w:hAnsi="Times New Roman" w:hint="eastAsia"/>
          <w:kern w:val="0"/>
          <w:szCs w:val="24"/>
        </w:rPr>
        <w:t>considered potential barriers, limitation</w:t>
      </w:r>
      <w:r w:rsidR="00182146">
        <w:rPr>
          <w:rFonts w:ascii="Times New Roman" w:hAnsi="Times New Roman"/>
          <w:kern w:val="0"/>
          <w:szCs w:val="24"/>
        </w:rPr>
        <w:t>s</w:t>
      </w:r>
      <w:r w:rsidR="00182146">
        <w:rPr>
          <w:rFonts w:ascii="Times New Roman" w:hAnsi="Times New Roman" w:hint="eastAsia"/>
          <w:kern w:val="0"/>
          <w:szCs w:val="24"/>
        </w:rPr>
        <w:t xml:space="preserve"> and problems (e.g. equity and acceptance or cost of implementation)</w:t>
      </w:r>
      <w:r w:rsidR="00182146">
        <w:rPr>
          <w:rFonts w:ascii="Times New Roman" w:hAnsi="Times New Roman"/>
          <w:szCs w:val="24"/>
        </w:rPr>
        <w:t xml:space="preserve"> based on areas highlighted, or salient, in the literature</w:t>
      </w:r>
      <w:r w:rsidR="00182146">
        <w:rPr>
          <w:rFonts w:ascii="Times New Roman" w:hAnsi="Times New Roman"/>
          <w:kern w:val="0"/>
          <w:szCs w:val="24"/>
        </w:rPr>
        <w:t>.</w:t>
      </w:r>
      <w:r w:rsidR="00182146">
        <w:rPr>
          <w:rFonts w:ascii="Times New Roman" w:hAnsi="Times New Roman"/>
          <w:szCs w:val="24"/>
        </w:rPr>
        <w:t xml:space="preserve"> </w:t>
      </w:r>
      <w:r w:rsidR="00182146">
        <w:rPr>
          <w:rFonts w:ascii="Times New Roman" w:hAnsi="Times New Roman"/>
          <w:kern w:val="0"/>
          <w:szCs w:val="24"/>
        </w:rPr>
        <w:t>The</w:t>
      </w:r>
      <w:r w:rsidR="00182146">
        <w:rPr>
          <w:rFonts w:ascii="Times New Roman" w:hAnsi="Times New Roman"/>
          <w:szCs w:val="24"/>
        </w:rPr>
        <w:t>y</w:t>
      </w:r>
      <w:r w:rsidR="00182146">
        <w:rPr>
          <w:rFonts w:ascii="Times New Roman" w:hAnsi="Times New Roman"/>
          <w:kern w:val="0"/>
          <w:szCs w:val="24"/>
        </w:rPr>
        <w:t xml:space="preserve"> were conducted ethically</w:t>
      </w:r>
      <w:r w:rsidR="00182146">
        <w:rPr>
          <w:rFonts w:ascii="Times New Roman" w:hAnsi="Times New Roman"/>
          <w:szCs w:val="24"/>
        </w:rPr>
        <w:t xml:space="preserve"> in that approval was granted from the appropriate bodies and they were conducted anonymously</w:t>
      </w:r>
      <w:r w:rsidR="00182146">
        <w:rPr>
          <w:rFonts w:ascii="Times New Roman" w:hAnsi="Times New Roman"/>
          <w:kern w:val="0"/>
          <w:szCs w:val="24"/>
        </w:rPr>
        <w:t xml:space="preserve"> (Christians</w:t>
      </w:r>
      <w:r w:rsidR="00182146">
        <w:rPr>
          <w:rFonts w:ascii="Times New Roman" w:hAnsi="Times New Roman" w:hint="eastAsia"/>
          <w:kern w:val="0"/>
          <w:szCs w:val="24"/>
        </w:rPr>
        <w:t>,</w:t>
      </w:r>
      <w:r w:rsidR="00182146">
        <w:rPr>
          <w:rFonts w:ascii="Times New Roman" w:hAnsi="Times New Roman"/>
          <w:kern w:val="0"/>
          <w:szCs w:val="24"/>
        </w:rPr>
        <w:t xml:space="preserve"> 2011) and were ‘active’ (Holstein and Gubrium</w:t>
      </w:r>
      <w:r w:rsidR="00182146">
        <w:rPr>
          <w:rFonts w:ascii="Times New Roman" w:hAnsi="Times New Roman" w:hint="eastAsia"/>
          <w:kern w:val="0"/>
          <w:szCs w:val="24"/>
        </w:rPr>
        <w:t>,</w:t>
      </w:r>
      <w:r w:rsidR="00182146">
        <w:rPr>
          <w:rFonts w:ascii="Times New Roman" w:hAnsi="Times New Roman"/>
          <w:kern w:val="0"/>
          <w:szCs w:val="24"/>
        </w:rPr>
        <w:t xml:space="preserve"> 1995) through the use of ‘spider diagrams’ (</w:t>
      </w:r>
      <w:r w:rsidR="00182146" w:rsidRPr="00855430">
        <w:rPr>
          <w:rFonts w:ascii="Times New Roman" w:hAnsi="Times New Roman"/>
          <w:kern w:val="0"/>
          <w:szCs w:val="24"/>
        </w:rPr>
        <w:t>cf.</w:t>
      </w:r>
      <w:r w:rsidR="00182146">
        <w:rPr>
          <w:rFonts w:ascii="Times New Roman" w:hAnsi="Times New Roman"/>
          <w:kern w:val="0"/>
          <w:szCs w:val="24"/>
        </w:rPr>
        <w:t xml:space="preserve"> Pilcher </w:t>
      </w:r>
      <w:r w:rsidR="00182146" w:rsidRPr="007E50F0">
        <w:rPr>
          <w:rFonts w:ascii="Times New Roman" w:hAnsi="Times New Roman"/>
          <w:kern w:val="0"/>
          <w:szCs w:val="24"/>
        </w:rPr>
        <w:t>et al.</w:t>
      </w:r>
      <w:r w:rsidR="00182146">
        <w:rPr>
          <w:rFonts w:ascii="Times New Roman" w:hAnsi="Times New Roman" w:hint="eastAsia"/>
          <w:i/>
          <w:kern w:val="0"/>
          <w:szCs w:val="24"/>
        </w:rPr>
        <w:t>,</w:t>
      </w:r>
      <w:r w:rsidR="00182146">
        <w:rPr>
          <w:rFonts w:ascii="Times New Roman" w:hAnsi="Times New Roman"/>
          <w:kern w:val="0"/>
          <w:szCs w:val="24"/>
        </w:rPr>
        <w:t xml:space="preserve"> 2013) focused on the key issues (Appendix 1)</w:t>
      </w:r>
      <w:r w:rsidR="00182146">
        <w:rPr>
          <w:rFonts w:ascii="Times New Roman" w:hAnsi="Times New Roman"/>
          <w:szCs w:val="24"/>
        </w:rPr>
        <w:t xml:space="preserve"> regarding barriers, limitations and problems</w:t>
      </w:r>
      <w:r w:rsidR="00182146">
        <w:rPr>
          <w:rFonts w:ascii="Times New Roman" w:hAnsi="Times New Roman"/>
          <w:kern w:val="0"/>
          <w:szCs w:val="24"/>
        </w:rPr>
        <w:t>. Spider diagrams give power to the interviewee (</w:t>
      </w:r>
      <w:r w:rsidR="00182146" w:rsidRPr="007E50F0">
        <w:rPr>
          <w:rFonts w:ascii="Times New Roman" w:hAnsi="Times New Roman"/>
          <w:kern w:val="0"/>
          <w:szCs w:val="24"/>
        </w:rPr>
        <w:t>cf.</w:t>
      </w:r>
      <w:r w:rsidR="00182146">
        <w:rPr>
          <w:rFonts w:ascii="Times New Roman" w:hAnsi="Times New Roman"/>
          <w:kern w:val="0"/>
          <w:szCs w:val="24"/>
        </w:rPr>
        <w:t xml:space="preserve"> Foucault</w:t>
      </w:r>
      <w:r w:rsidR="00182146">
        <w:rPr>
          <w:rFonts w:ascii="Times New Roman" w:hAnsi="Times New Roman" w:hint="eastAsia"/>
          <w:kern w:val="0"/>
          <w:szCs w:val="24"/>
        </w:rPr>
        <w:t>,</w:t>
      </w:r>
      <w:r w:rsidR="00182146">
        <w:rPr>
          <w:rFonts w:ascii="Times New Roman" w:hAnsi="Times New Roman"/>
          <w:kern w:val="0"/>
          <w:szCs w:val="24"/>
        </w:rPr>
        <w:t xml:space="preserve"> 2000) by not framing questions (</w:t>
      </w:r>
      <w:r w:rsidR="00182146" w:rsidRPr="00855430">
        <w:rPr>
          <w:rFonts w:ascii="Times New Roman" w:hAnsi="Times New Roman"/>
          <w:kern w:val="0"/>
          <w:szCs w:val="24"/>
        </w:rPr>
        <w:t>cf.</w:t>
      </w:r>
      <w:r w:rsidR="00182146">
        <w:rPr>
          <w:rFonts w:ascii="Times New Roman" w:hAnsi="Times New Roman"/>
          <w:kern w:val="0"/>
          <w:szCs w:val="24"/>
        </w:rPr>
        <w:t xml:space="preserve"> Goffmann</w:t>
      </w:r>
      <w:r w:rsidR="00182146">
        <w:rPr>
          <w:rFonts w:ascii="Times New Roman" w:hAnsi="Times New Roman" w:hint="eastAsia"/>
          <w:kern w:val="0"/>
          <w:szCs w:val="24"/>
        </w:rPr>
        <w:t>,</w:t>
      </w:r>
      <w:r w:rsidR="00182146">
        <w:rPr>
          <w:rFonts w:ascii="Times New Roman" w:hAnsi="Times New Roman"/>
          <w:kern w:val="0"/>
          <w:szCs w:val="24"/>
        </w:rPr>
        <w:t xml:space="preserve"> 1975) in a particular way but leaving them open.</w:t>
      </w:r>
      <w:r w:rsidR="00182146">
        <w:rPr>
          <w:rFonts w:ascii="Times New Roman" w:hAnsi="Times New Roman"/>
          <w:szCs w:val="24"/>
        </w:rPr>
        <w:t xml:space="preserve"> This means that interviewer bias </w:t>
      </w:r>
      <w:r w:rsidR="00067CB1">
        <w:rPr>
          <w:rFonts w:ascii="Times New Roman" w:hAnsi="Times New Roman"/>
          <w:szCs w:val="24"/>
        </w:rPr>
        <w:t>i</w:t>
      </w:r>
      <w:r w:rsidR="00182146">
        <w:rPr>
          <w:rFonts w:ascii="Times New Roman" w:hAnsi="Times New Roman"/>
          <w:szCs w:val="24"/>
        </w:rPr>
        <w:t>s reduced</w:t>
      </w:r>
      <w:r w:rsidR="00C34404">
        <w:rPr>
          <w:rFonts w:ascii="Times New Roman" w:hAnsi="Times New Roman"/>
          <w:szCs w:val="24"/>
        </w:rPr>
        <w:t>,</w:t>
      </w:r>
      <w:r w:rsidR="00182146">
        <w:rPr>
          <w:rFonts w:ascii="Times New Roman" w:hAnsi="Times New Roman"/>
          <w:szCs w:val="24"/>
        </w:rPr>
        <w:t xml:space="preserve"> as the interviewee has more control over the issues and direction of the interview. Actual questions were not preformulated and the discussion freely focused on the issues, </w:t>
      </w:r>
      <w:r w:rsidR="00067CB1">
        <w:rPr>
          <w:rFonts w:ascii="Times New Roman" w:hAnsi="Times New Roman"/>
          <w:szCs w:val="24"/>
        </w:rPr>
        <w:t xml:space="preserve">and </w:t>
      </w:r>
      <w:r w:rsidR="00182146">
        <w:rPr>
          <w:rFonts w:ascii="Times New Roman" w:hAnsi="Times New Roman"/>
          <w:szCs w:val="24"/>
        </w:rPr>
        <w:t xml:space="preserve">this also reduced interviewer bias as it removed the </w:t>
      </w:r>
      <w:r w:rsidR="00255C93">
        <w:rPr>
          <w:rFonts w:ascii="Times New Roman" w:hAnsi="Times New Roman"/>
          <w:szCs w:val="24"/>
        </w:rPr>
        <w:t>bias</w:t>
      </w:r>
      <w:r w:rsidR="00182146">
        <w:rPr>
          <w:rFonts w:ascii="Times New Roman" w:hAnsi="Times New Roman"/>
          <w:szCs w:val="24"/>
        </w:rPr>
        <w:t xml:space="preserve"> of directing the interview through specific or leading questions</w:t>
      </w:r>
      <w:r w:rsidR="00BE1343">
        <w:rPr>
          <w:rFonts w:ascii="Times New Roman" w:hAnsi="Times New Roman"/>
          <w:kern w:val="0"/>
          <w:szCs w:val="24"/>
        </w:rPr>
        <w:t xml:space="preserve">. </w:t>
      </w:r>
      <w:r w:rsidR="008F14AB">
        <w:rPr>
          <w:rFonts w:ascii="Times New Roman" w:hAnsi="Times New Roman"/>
          <w:kern w:val="0"/>
          <w:szCs w:val="24"/>
        </w:rPr>
        <w:t>Also</w:t>
      </w:r>
      <w:r w:rsidR="00A7547A">
        <w:rPr>
          <w:rFonts w:ascii="Times New Roman" w:hAnsi="Times New Roman"/>
          <w:kern w:val="0"/>
          <w:szCs w:val="24"/>
        </w:rPr>
        <w:t>, rather than use the quantitative figures in the interviews, we deliberately decided to explore perceptions without highlighting these</w:t>
      </w:r>
      <w:r w:rsidR="005D5A6F">
        <w:rPr>
          <w:rFonts w:ascii="Times New Roman" w:hAnsi="Times New Roman"/>
          <w:kern w:val="0"/>
          <w:szCs w:val="24"/>
        </w:rPr>
        <w:t>,</w:t>
      </w:r>
      <w:r w:rsidR="00255C93">
        <w:rPr>
          <w:rFonts w:ascii="Times New Roman" w:hAnsi="Times New Roman"/>
          <w:kern w:val="0"/>
          <w:szCs w:val="24"/>
        </w:rPr>
        <w:t xml:space="preserve"> again</w:t>
      </w:r>
      <w:r w:rsidR="00A7547A">
        <w:rPr>
          <w:rFonts w:ascii="Times New Roman" w:hAnsi="Times New Roman"/>
          <w:kern w:val="0"/>
          <w:szCs w:val="24"/>
        </w:rPr>
        <w:t xml:space="preserve"> to </w:t>
      </w:r>
      <w:r w:rsidR="008F14AB">
        <w:rPr>
          <w:rFonts w:ascii="Times New Roman" w:hAnsi="Times New Roman"/>
          <w:kern w:val="0"/>
          <w:szCs w:val="24"/>
        </w:rPr>
        <w:t>avoid any bias</w:t>
      </w:r>
      <w:r w:rsidR="00A7547A">
        <w:rPr>
          <w:rFonts w:ascii="Times New Roman" w:hAnsi="Times New Roman"/>
          <w:kern w:val="0"/>
          <w:szCs w:val="24"/>
        </w:rPr>
        <w:t xml:space="preserve">. </w:t>
      </w:r>
      <w:r w:rsidR="0092212C">
        <w:rPr>
          <w:rFonts w:ascii="Times New Roman" w:hAnsi="Times New Roman"/>
          <w:kern w:val="0"/>
          <w:szCs w:val="24"/>
        </w:rPr>
        <w:t>I</w:t>
      </w:r>
      <w:r w:rsidR="00BE1343">
        <w:rPr>
          <w:rFonts w:ascii="Times New Roman" w:hAnsi="Times New Roman"/>
          <w:kern w:val="0"/>
          <w:szCs w:val="24"/>
        </w:rPr>
        <w:t>nterviews were conducted in the participants</w:t>
      </w:r>
      <w:r w:rsidR="005D5A6F">
        <w:rPr>
          <w:rFonts w:ascii="Times New Roman" w:hAnsi="Times New Roman"/>
          <w:kern w:val="0"/>
          <w:szCs w:val="24"/>
        </w:rPr>
        <w:t>’</w:t>
      </w:r>
      <w:r w:rsidR="00BE1343">
        <w:rPr>
          <w:rFonts w:ascii="Times New Roman" w:hAnsi="Times New Roman"/>
          <w:kern w:val="0"/>
          <w:szCs w:val="24"/>
        </w:rPr>
        <w:t xml:space="preserve"> native language thereby allowing greater expression (Cortazzi </w:t>
      </w:r>
      <w:r w:rsidR="00BE1343" w:rsidRPr="00574C23">
        <w:rPr>
          <w:rFonts w:ascii="Times New Roman" w:hAnsi="Times New Roman"/>
          <w:kern w:val="0"/>
          <w:szCs w:val="24"/>
        </w:rPr>
        <w:t>et al</w:t>
      </w:r>
      <w:r w:rsidR="00BE1343">
        <w:rPr>
          <w:rFonts w:ascii="Times New Roman" w:hAnsi="Times New Roman"/>
          <w:i/>
          <w:kern w:val="0"/>
          <w:szCs w:val="24"/>
        </w:rPr>
        <w:t>.</w:t>
      </w:r>
      <w:r w:rsidR="00D47F68">
        <w:rPr>
          <w:rFonts w:ascii="Times New Roman" w:hAnsi="Times New Roman" w:hint="eastAsia"/>
          <w:i/>
          <w:kern w:val="0"/>
          <w:szCs w:val="24"/>
        </w:rPr>
        <w:t>,</w:t>
      </w:r>
      <w:r w:rsidR="00BE1343">
        <w:rPr>
          <w:rFonts w:ascii="Times New Roman" w:hAnsi="Times New Roman"/>
          <w:kern w:val="0"/>
          <w:szCs w:val="24"/>
        </w:rPr>
        <w:t xml:space="preserve"> 2011) and then translated into English using a ‘skopos’</w:t>
      </w:r>
      <w:r w:rsidR="008F14AB">
        <w:rPr>
          <w:rFonts w:ascii="Times New Roman" w:hAnsi="Times New Roman"/>
          <w:kern w:val="0"/>
          <w:szCs w:val="24"/>
        </w:rPr>
        <w:t>, or goal cente</w:t>
      </w:r>
      <w:r w:rsidR="00CB6D5F">
        <w:rPr>
          <w:rFonts w:ascii="Times New Roman" w:hAnsi="Times New Roman" w:hint="eastAsia"/>
          <w:kern w:val="0"/>
          <w:szCs w:val="24"/>
        </w:rPr>
        <w:t>re</w:t>
      </w:r>
      <w:r w:rsidR="008F14AB">
        <w:rPr>
          <w:rFonts w:ascii="Times New Roman" w:hAnsi="Times New Roman"/>
          <w:kern w:val="0"/>
          <w:szCs w:val="24"/>
        </w:rPr>
        <w:t>d,</w:t>
      </w:r>
      <w:r w:rsidR="00BE1343">
        <w:rPr>
          <w:rFonts w:ascii="Times New Roman" w:hAnsi="Times New Roman"/>
          <w:kern w:val="0"/>
          <w:szCs w:val="24"/>
        </w:rPr>
        <w:t xml:space="preserve"> approach (Vermeer</w:t>
      </w:r>
      <w:r w:rsidR="00243CE0">
        <w:rPr>
          <w:rFonts w:ascii="Times New Roman" w:hAnsi="Times New Roman" w:hint="eastAsia"/>
          <w:kern w:val="0"/>
          <w:szCs w:val="24"/>
        </w:rPr>
        <w:t>,</w:t>
      </w:r>
      <w:r w:rsidR="00BE1343">
        <w:rPr>
          <w:rFonts w:ascii="Times New Roman" w:hAnsi="Times New Roman"/>
          <w:kern w:val="0"/>
          <w:szCs w:val="24"/>
        </w:rPr>
        <w:t xml:space="preserve"> 2004) to ensure as readable a translation</w:t>
      </w:r>
      <w:r w:rsidR="00BE1343" w:rsidRPr="00CE34D9">
        <w:rPr>
          <w:rFonts w:ascii="Times New Roman" w:hAnsi="Times New Roman"/>
          <w:kern w:val="0"/>
          <w:szCs w:val="24"/>
        </w:rPr>
        <w:t xml:space="preserve"> as possible. </w:t>
      </w:r>
      <w:r w:rsidR="008F33AD" w:rsidRPr="00CE34D9">
        <w:rPr>
          <w:rFonts w:ascii="Times New Roman" w:hAnsi="Times New Roman"/>
          <w:kern w:val="0"/>
          <w:szCs w:val="24"/>
        </w:rPr>
        <w:t>Transcripts</w:t>
      </w:r>
      <w:r w:rsidR="00BE1343" w:rsidRPr="00CE34D9">
        <w:rPr>
          <w:rFonts w:ascii="Times New Roman" w:hAnsi="Times New Roman"/>
          <w:kern w:val="0"/>
          <w:szCs w:val="24"/>
        </w:rPr>
        <w:t xml:space="preserve"> were coded and analy</w:t>
      </w:r>
      <w:r w:rsidR="00CB6D5F" w:rsidRPr="00CE34D9">
        <w:rPr>
          <w:rFonts w:ascii="Times New Roman" w:hAnsi="Times New Roman" w:hint="eastAsia"/>
          <w:kern w:val="0"/>
          <w:szCs w:val="24"/>
        </w:rPr>
        <w:t>z</w:t>
      </w:r>
      <w:r w:rsidR="00BE1343" w:rsidRPr="00CE34D9">
        <w:rPr>
          <w:rFonts w:ascii="Times New Roman" w:hAnsi="Times New Roman"/>
          <w:kern w:val="0"/>
          <w:szCs w:val="24"/>
        </w:rPr>
        <w:t xml:space="preserve">ed using a constructivist grounded theory approach </w:t>
      </w:r>
      <w:r w:rsidR="008F33AD" w:rsidRPr="00CE34D9">
        <w:rPr>
          <w:rFonts w:ascii="Times New Roman" w:hAnsi="Times New Roman"/>
          <w:kern w:val="0"/>
          <w:szCs w:val="24"/>
        </w:rPr>
        <w:t>(Charmaz</w:t>
      </w:r>
      <w:r w:rsidR="00803E5F" w:rsidRPr="00CE34D9">
        <w:rPr>
          <w:rFonts w:ascii="Times New Roman" w:hAnsi="Times New Roman" w:hint="eastAsia"/>
          <w:kern w:val="0"/>
          <w:szCs w:val="24"/>
        </w:rPr>
        <w:t>,</w:t>
      </w:r>
      <w:r w:rsidR="008F33AD" w:rsidRPr="00CE34D9">
        <w:rPr>
          <w:rFonts w:ascii="Times New Roman" w:hAnsi="Times New Roman"/>
          <w:kern w:val="0"/>
          <w:szCs w:val="24"/>
        </w:rPr>
        <w:t xml:space="preserve"> 2011) </w:t>
      </w:r>
      <w:r w:rsidR="00BE1343" w:rsidRPr="00CE34D9">
        <w:rPr>
          <w:rFonts w:ascii="Times New Roman" w:hAnsi="Times New Roman"/>
          <w:kern w:val="0"/>
          <w:szCs w:val="24"/>
        </w:rPr>
        <w:t>whereby themes emerged</w:t>
      </w:r>
      <w:r w:rsidR="008F33AD" w:rsidRPr="00CE34D9">
        <w:rPr>
          <w:rFonts w:ascii="Times New Roman" w:hAnsi="Times New Roman"/>
          <w:kern w:val="0"/>
          <w:szCs w:val="24"/>
        </w:rPr>
        <w:t xml:space="preserve"> through analysis</w:t>
      </w:r>
      <w:r w:rsidR="00C34404" w:rsidRPr="00CE34D9">
        <w:rPr>
          <w:rFonts w:ascii="Times New Roman" w:hAnsi="Times New Roman"/>
          <w:kern w:val="0"/>
          <w:szCs w:val="24"/>
        </w:rPr>
        <w:t>,</w:t>
      </w:r>
      <w:r w:rsidR="00BE1343" w:rsidRPr="00CE34D9">
        <w:rPr>
          <w:rFonts w:ascii="Times New Roman" w:hAnsi="Times New Roman"/>
          <w:kern w:val="0"/>
          <w:szCs w:val="24"/>
        </w:rPr>
        <w:t xml:space="preserve"> and were </w:t>
      </w:r>
      <w:r w:rsidR="00C34404" w:rsidRPr="00CE34D9">
        <w:rPr>
          <w:rFonts w:ascii="Times New Roman" w:hAnsi="Times New Roman"/>
          <w:kern w:val="0"/>
          <w:szCs w:val="24"/>
        </w:rPr>
        <w:t xml:space="preserve">then </w:t>
      </w:r>
      <w:r w:rsidR="00BE1343">
        <w:rPr>
          <w:rFonts w:ascii="Times New Roman" w:hAnsi="Times New Roman"/>
          <w:kern w:val="0"/>
          <w:szCs w:val="24"/>
        </w:rPr>
        <w:t>categorized appropriately.</w:t>
      </w:r>
    </w:p>
    <w:p w14:paraId="094814CA" w14:textId="429F3AF5" w:rsidR="001D4E2A" w:rsidRDefault="002F20C3" w:rsidP="000865E4">
      <w:pPr>
        <w:ind w:left="360"/>
        <w:jc w:val="center"/>
        <w:rPr>
          <w:rFonts w:ascii="Times New Roman" w:hAnsi="Times New Roman"/>
          <w:szCs w:val="24"/>
        </w:rPr>
      </w:pPr>
      <w:r>
        <w:rPr>
          <w:rFonts w:ascii="Times New Roman" w:hAnsi="Times New Roman"/>
          <w:noProof/>
          <w:lang w:val="en-GB" w:eastAsia="en-GB"/>
        </w:rPr>
        <w:drawing>
          <wp:inline distT="0" distB="0" distL="0" distR="0" wp14:anchorId="1AA75E20" wp14:editId="7B49CD04">
            <wp:extent cx="4953000" cy="742950"/>
            <wp:effectExtent l="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742950"/>
                    </a:xfrm>
                    <a:prstGeom prst="rect">
                      <a:avLst/>
                    </a:prstGeom>
                    <a:noFill/>
                    <a:ln>
                      <a:noFill/>
                    </a:ln>
                  </pic:spPr>
                </pic:pic>
              </a:graphicData>
            </a:graphic>
          </wp:inline>
        </w:drawing>
      </w:r>
      <w:r w:rsidR="001D4E2A">
        <w:rPr>
          <w:rFonts w:ascii="Times New Roman" w:hAnsi="Times New Roman" w:hint="eastAsia"/>
        </w:rPr>
        <w:t>Fig</w:t>
      </w:r>
      <w:r w:rsidR="0098543F">
        <w:rPr>
          <w:rFonts w:ascii="Times New Roman" w:hAnsi="Times New Roman" w:hint="eastAsia"/>
        </w:rPr>
        <w:t>ure</w:t>
      </w:r>
      <w:r w:rsidR="001D4E2A">
        <w:rPr>
          <w:rFonts w:ascii="Times New Roman" w:hAnsi="Times New Roman" w:hint="eastAsia"/>
        </w:rPr>
        <w:t xml:space="preserve"> 1 Research </w:t>
      </w:r>
      <w:r w:rsidR="004830D9">
        <w:rPr>
          <w:rFonts w:ascii="Times New Roman" w:hAnsi="Times New Roman" w:hint="eastAsia"/>
        </w:rPr>
        <w:t>P</w:t>
      </w:r>
      <w:r w:rsidR="001D4E2A">
        <w:rPr>
          <w:rFonts w:ascii="Times New Roman" w:hAnsi="Times New Roman" w:hint="eastAsia"/>
        </w:rPr>
        <w:t>rocess</w:t>
      </w:r>
    </w:p>
    <w:p w14:paraId="3EDEBB64" w14:textId="77777777" w:rsidR="00C34404" w:rsidRDefault="00C34404" w:rsidP="004450C1">
      <w:pPr>
        <w:spacing w:afterLines="50" w:after="120"/>
        <w:jc w:val="both"/>
        <w:rPr>
          <w:rFonts w:ascii="Times New Roman" w:hAnsi="Times New Roman"/>
          <w:b/>
        </w:rPr>
      </w:pPr>
    </w:p>
    <w:p w14:paraId="29AD5084" w14:textId="1CB0F7ED" w:rsidR="002B4E0F" w:rsidRPr="00974BA4" w:rsidRDefault="000C6641" w:rsidP="004450C1">
      <w:pPr>
        <w:spacing w:afterLines="50" w:after="120"/>
        <w:jc w:val="both"/>
        <w:rPr>
          <w:rFonts w:ascii="Times New Roman" w:hAnsi="Times New Roman"/>
          <w:b/>
        </w:rPr>
      </w:pPr>
      <w:r>
        <w:rPr>
          <w:rFonts w:ascii="Times New Roman" w:hAnsi="Times New Roman" w:hint="eastAsia"/>
          <w:b/>
        </w:rPr>
        <w:t>3</w:t>
      </w:r>
      <w:r w:rsidR="00087580" w:rsidRPr="00974BA4">
        <w:rPr>
          <w:rFonts w:ascii="Times New Roman" w:hAnsi="Times New Roman" w:hint="eastAsia"/>
          <w:b/>
        </w:rPr>
        <w:t xml:space="preserve">.1 </w:t>
      </w:r>
      <w:r w:rsidR="002B0055" w:rsidRPr="00974BA4">
        <w:rPr>
          <w:rFonts w:ascii="Times New Roman" w:hAnsi="Times New Roman" w:hint="eastAsia"/>
          <w:b/>
        </w:rPr>
        <w:t xml:space="preserve">Ship </w:t>
      </w:r>
      <w:r w:rsidR="00540F02">
        <w:rPr>
          <w:rFonts w:ascii="Times New Roman" w:hAnsi="Times New Roman" w:hint="eastAsia"/>
          <w:b/>
        </w:rPr>
        <w:t>D</w:t>
      </w:r>
      <w:r w:rsidR="002B0055" w:rsidRPr="00974BA4">
        <w:rPr>
          <w:rFonts w:ascii="Times New Roman" w:hAnsi="Times New Roman" w:hint="eastAsia"/>
          <w:b/>
        </w:rPr>
        <w:t>ata</w:t>
      </w:r>
    </w:p>
    <w:p w14:paraId="36CC702D" w14:textId="01C7B5E3" w:rsidR="008F14AB" w:rsidRPr="004450C1" w:rsidRDefault="009D4887" w:rsidP="004450C1">
      <w:pPr>
        <w:ind w:firstLineChars="100" w:firstLine="240"/>
        <w:jc w:val="both"/>
        <w:rPr>
          <w:rFonts w:ascii="Times New Roman" w:hAnsi="Times New Roman"/>
          <w:szCs w:val="24"/>
        </w:rPr>
      </w:pPr>
      <w:r w:rsidRPr="001607FD">
        <w:rPr>
          <w:rFonts w:ascii="Times New Roman" w:hAnsi="Times New Roman"/>
          <w:szCs w:val="24"/>
        </w:rPr>
        <w:t>According to the ship data provided from three port authorities</w:t>
      </w:r>
      <w:r w:rsidRPr="001607FD">
        <w:rPr>
          <w:rStyle w:val="FootnoteReference"/>
          <w:rFonts w:ascii="Times New Roman" w:hAnsi="Times New Roman"/>
          <w:szCs w:val="24"/>
        </w:rPr>
        <w:footnoteReference w:id="5"/>
      </w:r>
      <w:r w:rsidRPr="001D0589">
        <w:rPr>
          <w:rFonts w:ascii="Times New Roman" w:hAnsi="Times New Roman"/>
          <w:szCs w:val="24"/>
        </w:rPr>
        <w:t xml:space="preserve">, </w:t>
      </w:r>
      <w:r>
        <w:rPr>
          <w:rFonts w:ascii="Times New Roman" w:hAnsi="Times New Roman" w:hint="eastAsia"/>
          <w:szCs w:val="24"/>
        </w:rPr>
        <w:t>t</w:t>
      </w:r>
      <w:r w:rsidR="002B4E0F" w:rsidRPr="006A4FEC">
        <w:rPr>
          <w:rFonts w:ascii="Times New Roman" w:hAnsi="Times New Roman"/>
          <w:szCs w:val="24"/>
        </w:rPr>
        <w:t>he database contains information on ship movements</w:t>
      </w:r>
      <w:r w:rsidR="00067CB1">
        <w:rPr>
          <w:rFonts w:ascii="Times New Roman" w:hAnsi="Times New Roman"/>
          <w:szCs w:val="24"/>
        </w:rPr>
        <w:t>,</w:t>
      </w:r>
      <w:r w:rsidR="002B4E0F">
        <w:rPr>
          <w:rFonts w:ascii="Times New Roman" w:hAnsi="Times New Roman"/>
          <w:szCs w:val="24"/>
        </w:rPr>
        <w:t xml:space="preserve"> </w:t>
      </w:r>
      <w:r w:rsidR="002B4E0F" w:rsidRPr="006A4FEC">
        <w:rPr>
          <w:rFonts w:ascii="Times New Roman" w:hAnsi="Times New Roman"/>
          <w:szCs w:val="24"/>
        </w:rPr>
        <w:t>including ship type, number of calls,</w:t>
      </w:r>
      <w:r w:rsidR="002B4E0F" w:rsidRPr="004450C1">
        <w:rPr>
          <w:rFonts w:ascii="Times New Roman" w:hAnsi="Times New Roman"/>
          <w:szCs w:val="24"/>
        </w:rPr>
        <w:t xml:space="preserve"> </w:t>
      </w:r>
      <w:r w:rsidR="002B4E0F" w:rsidRPr="006A4FEC">
        <w:rPr>
          <w:rFonts w:ascii="Times New Roman" w:hAnsi="Times New Roman"/>
          <w:szCs w:val="24"/>
        </w:rPr>
        <w:t xml:space="preserve">time spent in berth and other information. </w:t>
      </w:r>
      <w:r w:rsidR="00167240">
        <w:rPr>
          <w:rFonts w:ascii="Times New Roman" w:hAnsi="Times New Roman"/>
          <w:szCs w:val="24"/>
        </w:rPr>
        <w:t>It</w:t>
      </w:r>
      <w:r w:rsidR="002B4E0F" w:rsidRPr="00803E5F">
        <w:rPr>
          <w:rFonts w:ascii="Times New Roman" w:hAnsi="Times New Roman"/>
          <w:szCs w:val="24"/>
        </w:rPr>
        <w:t xml:space="preserve"> covers the period 1 January 201</w:t>
      </w:r>
      <w:r w:rsidR="004D26BE" w:rsidRPr="00803E5F">
        <w:rPr>
          <w:rFonts w:ascii="Times New Roman" w:hAnsi="Times New Roman" w:hint="eastAsia"/>
          <w:szCs w:val="24"/>
        </w:rPr>
        <w:t>2</w:t>
      </w:r>
      <w:r w:rsidR="002B4E0F" w:rsidRPr="00803E5F">
        <w:rPr>
          <w:rFonts w:ascii="Times New Roman" w:hAnsi="Times New Roman"/>
          <w:szCs w:val="24"/>
        </w:rPr>
        <w:t xml:space="preserve"> </w:t>
      </w:r>
      <w:r w:rsidR="00D730AB" w:rsidRPr="00803E5F">
        <w:rPr>
          <w:rFonts w:ascii="Times New Roman" w:hAnsi="Times New Roman"/>
          <w:szCs w:val="24"/>
        </w:rPr>
        <w:t>to</w:t>
      </w:r>
      <w:r w:rsidR="002B4E0F" w:rsidRPr="00803E5F">
        <w:rPr>
          <w:rFonts w:ascii="Times New Roman" w:hAnsi="Times New Roman"/>
          <w:szCs w:val="24"/>
        </w:rPr>
        <w:t xml:space="preserve"> 31 December 201</w:t>
      </w:r>
      <w:r w:rsidR="004D26BE" w:rsidRPr="00803E5F">
        <w:rPr>
          <w:rFonts w:ascii="Times New Roman" w:hAnsi="Times New Roman" w:hint="eastAsia"/>
          <w:szCs w:val="24"/>
        </w:rPr>
        <w:t>2</w:t>
      </w:r>
      <w:r w:rsidR="002B4E0F" w:rsidRPr="00803E5F">
        <w:rPr>
          <w:rFonts w:ascii="Times New Roman" w:hAnsi="Times New Roman"/>
          <w:szCs w:val="24"/>
        </w:rPr>
        <w:t xml:space="preserve">. </w:t>
      </w:r>
      <w:r w:rsidR="002B4E0F" w:rsidRPr="004450C1">
        <w:rPr>
          <w:rFonts w:ascii="Times New Roman" w:hAnsi="Times New Roman"/>
          <w:szCs w:val="24"/>
        </w:rPr>
        <w:t xml:space="preserve">Ships </w:t>
      </w:r>
      <w:r w:rsidR="00D730AB" w:rsidRPr="004450C1">
        <w:rPr>
          <w:rFonts w:ascii="Times New Roman" w:hAnsi="Times New Roman"/>
          <w:szCs w:val="24"/>
        </w:rPr>
        <w:t>we</w:t>
      </w:r>
      <w:r w:rsidR="002B4E0F" w:rsidRPr="004450C1">
        <w:rPr>
          <w:rFonts w:ascii="Times New Roman" w:hAnsi="Times New Roman"/>
          <w:szCs w:val="24"/>
        </w:rPr>
        <w:t xml:space="preserve">re categorized into </w:t>
      </w:r>
      <w:r w:rsidR="00D81210" w:rsidRPr="004450C1">
        <w:rPr>
          <w:rFonts w:ascii="Times New Roman" w:hAnsi="Times New Roman"/>
          <w:szCs w:val="24"/>
        </w:rPr>
        <w:t>seven</w:t>
      </w:r>
      <w:r w:rsidR="002B4E0F" w:rsidRPr="004450C1">
        <w:rPr>
          <w:rFonts w:ascii="Times New Roman" w:hAnsi="Times New Roman"/>
          <w:szCs w:val="24"/>
        </w:rPr>
        <w:t xml:space="preserve"> typ</w:t>
      </w:r>
      <w:r w:rsidR="00AC406B" w:rsidRPr="004450C1">
        <w:rPr>
          <w:rFonts w:ascii="Times New Roman" w:hAnsi="Times New Roman"/>
          <w:szCs w:val="24"/>
        </w:rPr>
        <w:t>es</w:t>
      </w:r>
      <w:r w:rsidR="002B4E0F" w:rsidRPr="004450C1">
        <w:rPr>
          <w:rFonts w:ascii="Times New Roman" w:hAnsi="Times New Roman"/>
          <w:szCs w:val="24"/>
        </w:rPr>
        <w:t>: bulks, container</w:t>
      </w:r>
      <w:r w:rsidR="0017196F" w:rsidRPr="004450C1">
        <w:rPr>
          <w:rFonts w:ascii="Times New Roman" w:hAnsi="Times New Roman"/>
          <w:szCs w:val="24"/>
        </w:rPr>
        <w:t>ships</w:t>
      </w:r>
      <w:r w:rsidR="002B4E0F" w:rsidRPr="004450C1">
        <w:rPr>
          <w:rFonts w:ascii="Times New Roman" w:hAnsi="Times New Roman"/>
          <w:szCs w:val="24"/>
        </w:rPr>
        <w:t>, general cargo</w:t>
      </w:r>
      <w:r w:rsidR="0017196F" w:rsidRPr="004450C1">
        <w:rPr>
          <w:rFonts w:ascii="Times New Roman" w:hAnsi="Times New Roman"/>
          <w:szCs w:val="24"/>
        </w:rPr>
        <w:t xml:space="preserve"> ships</w:t>
      </w:r>
      <w:r w:rsidR="002B4E0F" w:rsidRPr="004450C1">
        <w:rPr>
          <w:rFonts w:ascii="Times New Roman" w:hAnsi="Times New Roman"/>
          <w:szCs w:val="24"/>
        </w:rPr>
        <w:t xml:space="preserve">, barges, tankers, fishing </w:t>
      </w:r>
      <w:r w:rsidR="00240EC9" w:rsidRPr="004450C1">
        <w:rPr>
          <w:rFonts w:ascii="Times New Roman" w:hAnsi="Times New Roman"/>
          <w:szCs w:val="24"/>
        </w:rPr>
        <w:t>ships</w:t>
      </w:r>
      <w:r w:rsidR="00255C93">
        <w:rPr>
          <w:rFonts w:ascii="Times New Roman" w:hAnsi="Times New Roman"/>
          <w:szCs w:val="24"/>
        </w:rPr>
        <w:t>,</w:t>
      </w:r>
      <w:r w:rsidR="00240EC9" w:rsidRPr="004450C1">
        <w:rPr>
          <w:rFonts w:ascii="Times New Roman" w:hAnsi="Times New Roman"/>
          <w:szCs w:val="24"/>
        </w:rPr>
        <w:t xml:space="preserve"> </w:t>
      </w:r>
      <w:r w:rsidR="002B4E0F" w:rsidRPr="004450C1">
        <w:rPr>
          <w:rFonts w:ascii="Times New Roman" w:hAnsi="Times New Roman"/>
          <w:szCs w:val="24"/>
        </w:rPr>
        <w:t xml:space="preserve">and </w:t>
      </w:r>
      <w:r w:rsidR="00240EC9" w:rsidRPr="004450C1">
        <w:rPr>
          <w:rFonts w:ascii="Times New Roman" w:hAnsi="Times New Roman"/>
          <w:szCs w:val="24"/>
        </w:rPr>
        <w:t>passenger ships</w:t>
      </w:r>
      <w:r w:rsidR="002B4E0F" w:rsidRPr="004450C1">
        <w:rPr>
          <w:rFonts w:ascii="Times New Roman" w:hAnsi="Times New Roman"/>
          <w:szCs w:val="24"/>
        </w:rPr>
        <w:t xml:space="preserve">. </w:t>
      </w:r>
      <w:r w:rsidR="008D109E">
        <w:rPr>
          <w:rFonts w:ascii="Times New Roman" w:hAnsi="Times New Roman"/>
          <w:szCs w:val="24"/>
        </w:rPr>
        <w:t>A maximum continuous rat</w:t>
      </w:r>
      <w:r w:rsidR="008D109E" w:rsidRPr="00364A6A">
        <w:rPr>
          <w:rFonts w:ascii="Times New Roman" w:hAnsi="Times New Roman"/>
          <w:szCs w:val="24"/>
        </w:rPr>
        <w:t>ing engine power for each ship category was</w:t>
      </w:r>
      <w:r w:rsidR="00A7694A" w:rsidRPr="00364A6A">
        <w:rPr>
          <w:rFonts w:ascii="Times New Roman" w:hAnsi="Times New Roman"/>
          <w:szCs w:val="24"/>
        </w:rPr>
        <w:t xml:space="preserve"> adopted from the </w:t>
      </w:r>
      <w:r w:rsidR="001B78C3" w:rsidRPr="00364A6A">
        <w:rPr>
          <w:rFonts w:ascii="Times New Roman" w:hAnsi="Times New Roman" w:hint="eastAsia"/>
          <w:szCs w:val="24"/>
        </w:rPr>
        <w:t>International Maritime Organization (</w:t>
      </w:r>
      <w:r w:rsidR="00A7694A" w:rsidRPr="00364A6A">
        <w:rPr>
          <w:rFonts w:ascii="Times New Roman" w:hAnsi="Times New Roman"/>
          <w:szCs w:val="24"/>
        </w:rPr>
        <w:t>IMO</w:t>
      </w:r>
      <w:r w:rsidR="001B78C3" w:rsidRPr="00364A6A">
        <w:rPr>
          <w:rFonts w:ascii="Times New Roman" w:hAnsi="Times New Roman" w:hint="eastAsia"/>
          <w:szCs w:val="24"/>
        </w:rPr>
        <w:t>)</w:t>
      </w:r>
      <w:r w:rsidR="00A7694A" w:rsidRPr="00364A6A">
        <w:rPr>
          <w:rFonts w:ascii="Times New Roman" w:hAnsi="Times New Roman"/>
          <w:szCs w:val="24"/>
        </w:rPr>
        <w:t xml:space="preserve"> Energy Efficiency Design Index</w:t>
      </w:r>
      <w:r w:rsidR="00A7694A" w:rsidRPr="00364A6A">
        <w:rPr>
          <w:rFonts w:ascii="Times New Roman" w:hAnsi="Times New Roman"/>
          <w:szCs w:val="24"/>
          <w:vertAlign w:val="superscript"/>
        </w:rPr>
        <w:footnoteReference w:id="6"/>
      </w:r>
      <w:r w:rsidR="00A7694A" w:rsidRPr="00364A6A">
        <w:rPr>
          <w:rFonts w:ascii="Times New Roman" w:hAnsi="Times New Roman"/>
          <w:szCs w:val="24"/>
        </w:rPr>
        <w:t xml:space="preserve"> </w:t>
      </w:r>
      <w:r w:rsidR="00400157" w:rsidRPr="00364A6A">
        <w:rPr>
          <w:rFonts w:ascii="Times New Roman" w:hAnsi="Times New Roman"/>
          <w:szCs w:val="24"/>
        </w:rPr>
        <w:t>and is shown in Table 2</w:t>
      </w:r>
      <w:r w:rsidR="00C34404" w:rsidRPr="00364A6A">
        <w:rPr>
          <w:rFonts w:ascii="Times New Roman" w:hAnsi="Times New Roman"/>
          <w:szCs w:val="24"/>
        </w:rPr>
        <w:t xml:space="preserve"> below</w:t>
      </w:r>
      <w:r w:rsidR="00A7694A" w:rsidRPr="00364A6A">
        <w:rPr>
          <w:rFonts w:ascii="Times New Roman" w:hAnsi="Times New Roman"/>
          <w:szCs w:val="24"/>
        </w:rPr>
        <w:t>.</w:t>
      </w:r>
    </w:p>
    <w:p w14:paraId="615ED5BE" w14:textId="77777777" w:rsidR="00014164" w:rsidRPr="00803E5F" w:rsidRDefault="00014164" w:rsidP="004450C1">
      <w:pPr>
        <w:ind w:firstLineChars="100" w:firstLine="240"/>
        <w:jc w:val="both"/>
        <w:rPr>
          <w:rFonts w:ascii="Times New Roman" w:hAnsi="Times New Roman"/>
        </w:rPr>
      </w:pPr>
    </w:p>
    <w:p w14:paraId="5F8846CD" w14:textId="08888454" w:rsidR="002B4E0F" w:rsidRDefault="007D3DE0" w:rsidP="004450C1">
      <w:pPr>
        <w:ind w:firstLineChars="100" w:firstLine="240"/>
        <w:jc w:val="both"/>
        <w:rPr>
          <w:rFonts w:ascii="Times New Roman" w:hAnsi="Times New Roman"/>
        </w:rPr>
      </w:pPr>
      <w:r>
        <w:rPr>
          <w:rFonts w:ascii="Times New Roman" w:hAnsi="Times New Roman"/>
        </w:rPr>
        <w:t>Here</w:t>
      </w:r>
      <w:r w:rsidR="00AC406B">
        <w:rPr>
          <w:rFonts w:ascii="Times New Roman" w:hAnsi="Times New Roman"/>
        </w:rPr>
        <w:t xml:space="preserve"> we follow</w:t>
      </w:r>
      <w:r w:rsidR="002B4E0F" w:rsidRPr="006A4FEC">
        <w:rPr>
          <w:rFonts w:ascii="Times New Roman" w:hAnsi="Times New Roman"/>
        </w:rPr>
        <w:t xml:space="preserve"> a widely used approach for calculating ship emissions (see Joseph </w:t>
      </w:r>
      <w:r w:rsidR="002B4E0F" w:rsidRPr="00855430">
        <w:rPr>
          <w:rFonts w:ascii="Times New Roman" w:hAnsi="Times New Roman"/>
        </w:rPr>
        <w:t>et al.,</w:t>
      </w:r>
      <w:r w:rsidR="002B4E0F" w:rsidRPr="006A4FEC">
        <w:rPr>
          <w:rFonts w:ascii="Times New Roman" w:hAnsi="Times New Roman"/>
        </w:rPr>
        <w:t xml:space="preserve"> 2009; Tzannatos, 2010a</w:t>
      </w:r>
      <w:r w:rsidR="00255C93">
        <w:rPr>
          <w:rFonts w:ascii="Times New Roman" w:hAnsi="Times New Roman"/>
        </w:rPr>
        <w:t>) and</w:t>
      </w:r>
      <w:r w:rsidR="002B4E0F" w:rsidRPr="006A4FEC">
        <w:rPr>
          <w:rFonts w:ascii="Times New Roman" w:hAnsi="Times New Roman"/>
        </w:rPr>
        <w:t xml:space="preserve"> several ship operation characteristics and emission factors were considered. These include</w:t>
      </w:r>
      <w:r w:rsidR="00D730AB">
        <w:rPr>
          <w:rFonts w:ascii="Times New Roman" w:hAnsi="Times New Roman"/>
        </w:rPr>
        <w:t>d</w:t>
      </w:r>
      <w:r w:rsidR="00D62D2D">
        <w:rPr>
          <w:rFonts w:ascii="Times New Roman" w:hAnsi="Times New Roman"/>
        </w:rPr>
        <w:t xml:space="preserve"> ship type and</w:t>
      </w:r>
      <w:r w:rsidR="002B4E0F" w:rsidRPr="006A4FEC">
        <w:rPr>
          <w:rFonts w:ascii="Times New Roman" w:hAnsi="Times New Roman"/>
        </w:rPr>
        <w:t xml:space="preserve"> category, power of ship’s auxiliary engines, engine load factor and time spent at berth. To calculate emission</w:t>
      </w:r>
      <w:r w:rsidR="00672A90">
        <w:rPr>
          <w:rFonts w:ascii="Times New Roman" w:hAnsi="Times New Roman"/>
        </w:rPr>
        <w:t>s</w:t>
      </w:r>
      <w:r w:rsidR="00D62D2D">
        <w:rPr>
          <w:rFonts w:ascii="Times New Roman" w:hAnsi="Times New Roman"/>
        </w:rPr>
        <w:t xml:space="preserve"> we</w:t>
      </w:r>
      <w:r w:rsidR="002B4E0F" w:rsidRPr="006A4FEC">
        <w:rPr>
          <w:rFonts w:ascii="Times New Roman" w:hAnsi="Times New Roman"/>
        </w:rPr>
        <w:t xml:space="preserve"> used the following expression: </w:t>
      </w:r>
    </w:p>
    <w:p w14:paraId="7F094ED3" w14:textId="77777777" w:rsidR="00361F20" w:rsidRDefault="00361F20" w:rsidP="004450C1">
      <w:pPr>
        <w:spacing w:after="120"/>
        <w:ind w:firstLineChars="100" w:firstLine="240"/>
        <w:jc w:val="both"/>
        <w:rPr>
          <w:rFonts w:ascii="Times New Roman" w:hAnsi="Times New Roman"/>
        </w:rPr>
      </w:pPr>
    </w:p>
    <w:p w14:paraId="0A1114C5" w14:textId="0C035C30" w:rsidR="002B4E0F" w:rsidRPr="006A4FEC" w:rsidRDefault="002F20C3" w:rsidP="002B4E0F">
      <w:pPr>
        <w:rPr>
          <w:rFonts w:ascii="Times New Roman" w:hAnsi="Times New Roman"/>
        </w:rPr>
      </w:pPr>
      <w:r>
        <w:rPr>
          <w:rFonts w:ascii="Times New Roman" w:hAnsi="Times New Roman"/>
          <w:noProof/>
          <w:position w:val="-30"/>
          <w:lang w:val="en-GB" w:eastAsia="en-GB"/>
        </w:rPr>
        <w:drawing>
          <wp:inline distT="0" distB="0" distL="0" distR="0" wp14:anchorId="57A1C3B4" wp14:editId="033B10E2">
            <wp:extent cx="19431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r w:rsidR="002B4E0F" w:rsidRPr="006A4FEC">
        <w:rPr>
          <w:rFonts w:ascii="Times New Roman" w:hAnsi="Times New Roman"/>
        </w:rPr>
        <w:t xml:space="preserve">                                         (1)</w:t>
      </w:r>
    </w:p>
    <w:p w14:paraId="4C568B6E" w14:textId="77777777" w:rsidR="002B4E0F" w:rsidRPr="006A4FEC" w:rsidRDefault="002B4E0F" w:rsidP="002B4E0F">
      <w:pPr>
        <w:jc w:val="both"/>
        <w:rPr>
          <w:rFonts w:ascii="Times New Roman" w:hAnsi="Times New Roman"/>
        </w:rPr>
      </w:pPr>
      <w:r w:rsidRPr="006A4FEC">
        <w:rPr>
          <w:rFonts w:ascii="Times New Roman" w:hAnsi="Times New Roman"/>
        </w:rPr>
        <w:t>Where,</w:t>
      </w:r>
    </w:p>
    <w:p w14:paraId="2F2FC7D7" w14:textId="4ADEF439" w:rsidR="002B4E0F" w:rsidRPr="006A4FEC" w:rsidRDefault="002F20C3" w:rsidP="002B4E0F">
      <w:pPr>
        <w:ind w:leftChars="-100" w:left="-240" w:firstLineChars="100" w:firstLine="240"/>
        <w:jc w:val="both"/>
        <w:rPr>
          <w:rFonts w:ascii="Times New Roman" w:hAnsi="Times New Roman"/>
        </w:rPr>
      </w:pPr>
      <w:r>
        <w:rPr>
          <w:rFonts w:ascii="Times New Roman" w:hAnsi="Times New Roman"/>
          <w:noProof/>
          <w:position w:val="-6"/>
          <w:lang w:val="en-GB" w:eastAsia="en-GB"/>
        </w:rPr>
        <w:drawing>
          <wp:inline distT="0" distB="0" distL="0" distR="0" wp14:anchorId="73DDA9DA" wp14:editId="385C6016">
            <wp:extent cx="952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2B4E0F" w:rsidRPr="006A4FEC">
        <w:rPr>
          <w:rFonts w:ascii="Times New Roman" w:hAnsi="Times New Roman"/>
        </w:rPr>
        <w:t>: pollutant type (NOx, CO, CO</w:t>
      </w:r>
      <w:r w:rsidR="002B4E0F" w:rsidRPr="006A4FEC">
        <w:rPr>
          <w:rFonts w:ascii="Times New Roman" w:hAnsi="Times New Roman"/>
          <w:vertAlign w:val="subscript"/>
        </w:rPr>
        <w:t>2</w:t>
      </w:r>
      <w:r w:rsidR="002B4E0F" w:rsidRPr="006A4FEC">
        <w:rPr>
          <w:rFonts w:ascii="Times New Roman" w:hAnsi="Times New Roman"/>
        </w:rPr>
        <w:t>, PM</w:t>
      </w:r>
      <w:r w:rsidR="002B4E0F" w:rsidRPr="006A4FEC">
        <w:rPr>
          <w:rFonts w:ascii="Times New Roman" w:hAnsi="Times New Roman"/>
          <w:vertAlign w:val="subscript"/>
        </w:rPr>
        <w:t>10</w:t>
      </w:r>
      <w:r w:rsidR="002B4E0F" w:rsidRPr="006A4FEC">
        <w:rPr>
          <w:rFonts w:ascii="Times New Roman" w:hAnsi="Times New Roman"/>
        </w:rPr>
        <w:t>, PM</w:t>
      </w:r>
      <w:r w:rsidR="002B4E0F" w:rsidRPr="006A4FEC">
        <w:rPr>
          <w:rFonts w:ascii="Times New Roman" w:hAnsi="Times New Roman"/>
          <w:vertAlign w:val="subscript"/>
        </w:rPr>
        <w:t>2.5</w:t>
      </w:r>
      <w:r w:rsidR="002B4E0F" w:rsidRPr="006A4FEC">
        <w:rPr>
          <w:rFonts w:ascii="Times New Roman" w:hAnsi="Times New Roman"/>
        </w:rPr>
        <w:t>, SO</w:t>
      </w:r>
      <w:r w:rsidR="002B4E0F" w:rsidRPr="006A4FEC">
        <w:rPr>
          <w:rFonts w:ascii="Times New Roman" w:hAnsi="Times New Roman"/>
          <w:vertAlign w:val="subscript"/>
        </w:rPr>
        <w:t>2</w:t>
      </w:r>
      <w:r w:rsidR="002B4E0F" w:rsidRPr="006A4FEC">
        <w:rPr>
          <w:rFonts w:ascii="Times New Roman" w:hAnsi="Times New Roman"/>
        </w:rPr>
        <w:t>, HC and VOC);</w:t>
      </w:r>
    </w:p>
    <w:p w14:paraId="57124484" w14:textId="0F2D3323" w:rsidR="002B4E0F" w:rsidRPr="006A4FEC" w:rsidRDefault="002F20C3" w:rsidP="002B4E0F">
      <w:pPr>
        <w:ind w:leftChars="-100" w:left="-240" w:firstLineChars="100" w:firstLine="240"/>
        <w:jc w:val="both"/>
        <w:rPr>
          <w:rFonts w:ascii="Times New Roman" w:hAnsi="Times New Roman"/>
        </w:rPr>
      </w:pPr>
      <w:r>
        <w:rPr>
          <w:rFonts w:ascii="Times New Roman" w:hAnsi="Times New Roman"/>
          <w:noProof/>
          <w:position w:val="-10"/>
          <w:lang w:val="en-GB" w:eastAsia="en-GB"/>
        </w:rPr>
        <w:drawing>
          <wp:inline distT="0" distB="0" distL="0" distR="0" wp14:anchorId="19CA0BC1" wp14:editId="2347A90E">
            <wp:extent cx="1143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2B4E0F" w:rsidRPr="006A4FEC">
        <w:rPr>
          <w:rFonts w:ascii="Times New Roman" w:hAnsi="Times New Roman"/>
        </w:rPr>
        <w:t>: ship category</w:t>
      </w:r>
      <w:r w:rsidR="002B4E0F">
        <w:rPr>
          <w:rFonts w:ascii="Times New Roman" w:hAnsi="Times New Roman" w:hint="eastAsia"/>
        </w:rPr>
        <w:t>;</w:t>
      </w:r>
      <w:r w:rsidR="002B4E0F" w:rsidRPr="006A4FEC">
        <w:rPr>
          <w:rFonts w:ascii="Times New Roman" w:hAnsi="Times New Roman"/>
        </w:rPr>
        <w:t xml:space="preserve"> </w:t>
      </w:r>
    </w:p>
    <w:p w14:paraId="72DB6BBE" w14:textId="48A11AE4" w:rsidR="002B4E0F" w:rsidRPr="006A4FEC" w:rsidRDefault="002F20C3" w:rsidP="002B4E0F">
      <w:pPr>
        <w:ind w:leftChars="-100" w:left="-240" w:firstLineChars="100" w:firstLine="240"/>
        <w:jc w:val="both"/>
        <w:rPr>
          <w:rFonts w:ascii="Times New Roman" w:hAnsi="Times New Roman"/>
        </w:rPr>
      </w:pPr>
      <w:r>
        <w:rPr>
          <w:rFonts w:ascii="Times New Roman" w:hAnsi="Times New Roman"/>
          <w:noProof/>
          <w:position w:val="-12"/>
          <w:lang w:val="en-GB" w:eastAsia="en-GB"/>
        </w:rPr>
        <w:drawing>
          <wp:inline distT="0" distB="0" distL="0" distR="0" wp14:anchorId="7731B2D1" wp14:editId="446DF01B">
            <wp:extent cx="1809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2B4E0F" w:rsidRPr="006A4FEC">
        <w:rPr>
          <w:rFonts w:ascii="Times New Roman" w:hAnsi="Times New Roman"/>
        </w:rPr>
        <w:t>: the emissions from ships type, in tons</w:t>
      </w:r>
      <w:r w:rsidR="002B4E0F">
        <w:rPr>
          <w:rFonts w:ascii="Times New Roman" w:hAnsi="Times New Roman" w:hint="eastAsia"/>
        </w:rPr>
        <w:t xml:space="preserve"> </w:t>
      </w:r>
      <w:r>
        <w:rPr>
          <w:rFonts w:ascii="Times New Roman" w:hAnsi="Times New Roman"/>
          <w:noProof/>
          <w:position w:val="-6"/>
          <w:lang w:val="en-GB" w:eastAsia="en-GB"/>
        </w:rPr>
        <w:drawing>
          <wp:inline distT="0" distB="0" distL="0" distR="0" wp14:anchorId="48A5F59C" wp14:editId="4DC3A237">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2B4E0F">
        <w:rPr>
          <w:rFonts w:ascii="Times New Roman" w:hAnsi="Times New Roman" w:hint="eastAsia"/>
        </w:rPr>
        <w:t>;</w:t>
      </w:r>
      <w:r w:rsidR="002B4E0F" w:rsidRPr="006A4FEC">
        <w:rPr>
          <w:rFonts w:ascii="Times New Roman" w:hAnsi="Times New Roman"/>
        </w:rPr>
        <w:t xml:space="preserve"> </w:t>
      </w:r>
    </w:p>
    <w:p w14:paraId="66C15886" w14:textId="44B31FE2" w:rsidR="002B4E0F" w:rsidRPr="006A4FEC" w:rsidRDefault="002F20C3" w:rsidP="002B4E0F">
      <w:pPr>
        <w:snapToGrid w:val="0"/>
        <w:jc w:val="both"/>
        <w:rPr>
          <w:rFonts w:ascii="Times New Roman" w:hAnsi="Times New Roman"/>
        </w:rPr>
      </w:pPr>
      <w:r>
        <w:rPr>
          <w:rFonts w:ascii="Times New Roman" w:hAnsi="Times New Roman"/>
          <w:noProof/>
          <w:position w:val="-14"/>
          <w:lang w:val="en-GB" w:eastAsia="en-GB"/>
        </w:rPr>
        <w:drawing>
          <wp:inline distT="0" distB="0" distL="0" distR="0" wp14:anchorId="21CC3AEA" wp14:editId="5B82D1AF">
            <wp:extent cx="1809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2B4E0F" w:rsidRPr="006A4FEC">
        <w:rPr>
          <w:rFonts w:ascii="Times New Roman" w:hAnsi="Times New Roman"/>
        </w:rPr>
        <w:t>: the time at berth per calling for a certain ship category j (in hours);</w:t>
      </w:r>
    </w:p>
    <w:p w14:paraId="226DFA4D" w14:textId="6C54C714" w:rsidR="002B4E0F" w:rsidRPr="006A4FEC" w:rsidRDefault="002F20C3" w:rsidP="002B4E0F">
      <w:pPr>
        <w:snapToGrid w:val="0"/>
        <w:ind w:left="120" w:hangingChars="50" w:hanging="120"/>
        <w:jc w:val="both"/>
        <w:rPr>
          <w:rFonts w:ascii="Times New Roman" w:hAnsi="Times New Roman"/>
        </w:rPr>
      </w:pPr>
      <w:r>
        <w:rPr>
          <w:rFonts w:ascii="Times New Roman" w:hAnsi="Times New Roman"/>
          <w:noProof/>
          <w:position w:val="-14"/>
          <w:lang w:val="en-GB" w:eastAsia="en-GB"/>
        </w:rPr>
        <w:drawing>
          <wp:inline distT="0" distB="0" distL="0" distR="0" wp14:anchorId="32FCE34C" wp14:editId="458DCF41">
            <wp:extent cx="55245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002B4E0F" w:rsidRPr="006A4FEC">
        <w:rPr>
          <w:rFonts w:ascii="Times New Roman" w:hAnsi="Times New Roman"/>
        </w:rPr>
        <w:t>:</w:t>
      </w:r>
      <w:r w:rsidR="002B4E0F" w:rsidRPr="006A4FEC">
        <w:rPr>
          <w:rFonts w:ascii="Times New Roman" w:hAnsi="Times New Roman"/>
          <w:vertAlign w:val="subscript"/>
        </w:rPr>
        <w:t xml:space="preserve"> </w:t>
      </w:r>
      <w:r w:rsidR="002B4E0F" w:rsidRPr="006A4FEC">
        <w:rPr>
          <w:rFonts w:ascii="Times New Roman" w:hAnsi="Times New Roman"/>
        </w:rPr>
        <w:t xml:space="preserve">the mean load on the auxiliary engine(s) as a fraction of the engines’ </w:t>
      </w:r>
    </w:p>
    <w:p w14:paraId="70282BD8" w14:textId="46381797" w:rsidR="002B4E0F" w:rsidRPr="006A4FEC" w:rsidRDefault="002B4E0F" w:rsidP="002B4E0F">
      <w:pPr>
        <w:jc w:val="both"/>
        <w:rPr>
          <w:rFonts w:ascii="Times New Roman" w:hAnsi="Times New Roman"/>
        </w:rPr>
      </w:pPr>
      <w:r w:rsidRPr="006A4FEC">
        <w:rPr>
          <w:rFonts w:ascii="Times New Roman" w:hAnsi="Times New Roman"/>
        </w:rPr>
        <w:t xml:space="preserve"> </w:t>
      </w:r>
      <w:r w:rsidR="00664DB1">
        <w:rPr>
          <w:rFonts w:ascii="Times New Roman" w:hAnsi="Times New Roman" w:hint="eastAsia"/>
        </w:rPr>
        <w:t xml:space="preserve">       </w:t>
      </w:r>
      <w:r w:rsidRPr="006A4FEC">
        <w:rPr>
          <w:rFonts w:ascii="Times New Roman" w:hAnsi="Times New Roman"/>
        </w:rPr>
        <w:t>maximum installed engine power, where MCR</w:t>
      </w:r>
      <w:r w:rsidRPr="006A4FEC">
        <w:rPr>
          <w:rFonts w:ascii="Times New Roman" w:hAnsi="Times New Roman"/>
          <w:vertAlign w:val="subscript"/>
        </w:rPr>
        <w:t>j</w:t>
      </w:r>
      <w:r w:rsidRPr="006A4FEC">
        <w:rPr>
          <w:rFonts w:ascii="Times New Roman" w:hAnsi="Times New Roman"/>
        </w:rPr>
        <w:t xml:space="preserve"> stands for “Maximum</w:t>
      </w:r>
    </w:p>
    <w:p w14:paraId="5026EF6F" w14:textId="756F4DBE" w:rsidR="002B4E0F" w:rsidRPr="006A4FEC" w:rsidRDefault="002B4E0F" w:rsidP="002B4E0F">
      <w:pPr>
        <w:jc w:val="both"/>
        <w:rPr>
          <w:rFonts w:ascii="Times New Roman" w:hAnsi="Times New Roman"/>
        </w:rPr>
      </w:pPr>
      <w:r w:rsidRPr="006A4FEC">
        <w:rPr>
          <w:rFonts w:ascii="Times New Roman" w:hAnsi="Times New Roman"/>
        </w:rPr>
        <w:t xml:space="preserve"> </w:t>
      </w:r>
      <w:r w:rsidR="00664DB1">
        <w:rPr>
          <w:rFonts w:ascii="Times New Roman" w:hAnsi="Times New Roman" w:hint="eastAsia"/>
        </w:rPr>
        <w:t xml:space="preserve">       </w:t>
      </w:r>
      <w:r w:rsidRPr="006A4FEC">
        <w:rPr>
          <w:rFonts w:ascii="Times New Roman" w:hAnsi="Times New Roman"/>
        </w:rPr>
        <w:t>Continuous Rate” by a certain ship category</w:t>
      </w:r>
      <w:r w:rsidR="002F20C3">
        <w:rPr>
          <w:rFonts w:ascii="Times New Roman" w:hAnsi="Times New Roman"/>
          <w:noProof/>
          <w:position w:val="-10"/>
          <w:lang w:val="en-GB" w:eastAsia="en-GB"/>
        </w:rPr>
        <w:drawing>
          <wp:inline distT="0" distB="0" distL="0" distR="0" wp14:anchorId="2AA8AE9B" wp14:editId="4F0B0944">
            <wp:extent cx="1143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6A4FEC">
        <w:rPr>
          <w:rFonts w:ascii="Times New Roman" w:hAnsi="Times New Roman"/>
        </w:rPr>
        <w:t>;</w:t>
      </w:r>
    </w:p>
    <w:p w14:paraId="00BC59CF" w14:textId="27229453" w:rsidR="002B4E0F" w:rsidRPr="006A4FEC" w:rsidRDefault="002F20C3" w:rsidP="002B4E0F">
      <w:pPr>
        <w:jc w:val="both"/>
        <w:rPr>
          <w:rFonts w:ascii="Times New Roman" w:hAnsi="Times New Roman"/>
        </w:rPr>
      </w:pPr>
      <w:r>
        <w:rPr>
          <w:rFonts w:ascii="Times New Roman" w:hAnsi="Times New Roman"/>
          <w:noProof/>
          <w:position w:val="-4"/>
          <w:lang w:val="en-GB" w:eastAsia="en-GB"/>
        </w:rPr>
        <w:drawing>
          <wp:inline distT="0" distB="0" distL="0" distR="0" wp14:anchorId="243F3B8A" wp14:editId="5A3E67D7">
            <wp:extent cx="2762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2B4E0F" w:rsidRPr="006A4FEC">
        <w:rPr>
          <w:rFonts w:ascii="Times New Roman" w:hAnsi="Times New Roman"/>
        </w:rPr>
        <w:t xml:space="preserve">: the load factor for auxiliary engines; </w:t>
      </w:r>
    </w:p>
    <w:p w14:paraId="54CDFD90" w14:textId="3CAAEC34" w:rsidR="002B4E0F" w:rsidRPr="006A4FEC" w:rsidRDefault="002F20C3" w:rsidP="00683330">
      <w:pPr>
        <w:jc w:val="both"/>
        <w:rPr>
          <w:rFonts w:ascii="Times New Roman" w:hAnsi="Times New Roman"/>
        </w:rPr>
      </w:pPr>
      <w:r>
        <w:rPr>
          <w:rFonts w:ascii="Times New Roman" w:hAnsi="Times New Roman"/>
          <w:noProof/>
          <w:position w:val="-12"/>
          <w:lang w:val="en-GB" w:eastAsia="en-GB"/>
        </w:rPr>
        <w:drawing>
          <wp:inline distT="0" distB="0" distL="0" distR="0" wp14:anchorId="28DBDEB2" wp14:editId="7546EACF">
            <wp:extent cx="2762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2B4E0F" w:rsidRPr="006A4FEC">
        <w:rPr>
          <w:rFonts w:ascii="Times New Roman" w:hAnsi="Times New Roman"/>
        </w:rPr>
        <w:t xml:space="preserve">: emission factor for auxiliary engines (g/kilowatt-hour) for different pollutant </w:t>
      </w:r>
      <w:r>
        <w:rPr>
          <w:rFonts w:ascii="Times New Roman" w:hAnsi="Times New Roman"/>
          <w:noProof/>
          <w:position w:val="-6"/>
          <w:lang w:val="en-GB" w:eastAsia="en-GB"/>
        </w:rPr>
        <w:drawing>
          <wp:inline distT="0" distB="0" distL="0" distR="0" wp14:anchorId="15FB2A09" wp14:editId="019AA009">
            <wp:extent cx="952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2B4E0F">
        <w:rPr>
          <w:rFonts w:ascii="Times New Roman" w:hAnsi="Times New Roman" w:hint="eastAsia"/>
        </w:rPr>
        <w:t>.</w:t>
      </w:r>
    </w:p>
    <w:p w14:paraId="2321E4D2" w14:textId="77777777" w:rsidR="00361F20" w:rsidRDefault="00361F20" w:rsidP="00683330">
      <w:pPr>
        <w:rPr>
          <w:rFonts w:ascii="Times New Roman" w:hAnsi="Times New Roman"/>
          <w:szCs w:val="24"/>
        </w:rPr>
      </w:pPr>
    </w:p>
    <w:p w14:paraId="081270CB" w14:textId="71A597FA" w:rsidR="00A7694A" w:rsidRPr="00803E5F" w:rsidRDefault="00A7694A" w:rsidP="004450C1">
      <w:pPr>
        <w:spacing w:afterLines="50" w:after="120"/>
        <w:rPr>
          <w:rFonts w:ascii="Times New Roman" w:hAnsi="Times New Roman"/>
          <w:szCs w:val="24"/>
        </w:rPr>
      </w:pPr>
      <w:r w:rsidRPr="00803E5F">
        <w:rPr>
          <w:rFonts w:ascii="Times New Roman" w:hAnsi="Times New Roman"/>
          <w:szCs w:val="24"/>
        </w:rPr>
        <w:t xml:space="preserve">Table </w:t>
      </w:r>
      <w:r w:rsidR="00400157" w:rsidRPr="00803E5F">
        <w:rPr>
          <w:rFonts w:ascii="Times New Roman" w:hAnsi="Times New Roman" w:hint="eastAsia"/>
          <w:szCs w:val="24"/>
        </w:rPr>
        <w:t>2</w:t>
      </w:r>
      <w:r w:rsidRPr="00803E5F">
        <w:rPr>
          <w:rFonts w:ascii="Times New Roman" w:hAnsi="Times New Roman"/>
          <w:szCs w:val="24"/>
        </w:rPr>
        <w:t xml:space="preserve"> Maximum Continuous Rating for </w:t>
      </w:r>
      <w:r w:rsidR="004830D9">
        <w:rPr>
          <w:rFonts w:ascii="Times New Roman" w:hAnsi="Times New Roman" w:hint="eastAsia"/>
          <w:szCs w:val="24"/>
        </w:rPr>
        <w:t>V</w:t>
      </w:r>
      <w:r w:rsidRPr="00803E5F">
        <w:rPr>
          <w:rFonts w:ascii="Times New Roman" w:hAnsi="Times New Roman"/>
          <w:szCs w:val="24"/>
        </w:rPr>
        <w:t xml:space="preserve">arious </w:t>
      </w:r>
      <w:r w:rsidR="004830D9">
        <w:rPr>
          <w:rFonts w:ascii="Times New Roman" w:hAnsi="Times New Roman" w:hint="eastAsia"/>
          <w:szCs w:val="24"/>
        </w:rPr>
        <w:t>S</w:t>
      </w:r>
      <w:r w:rsidRPr="00803E5F">
        <w:rPr>
          <w:rFonts w:ascii="Times New Roman" w:hAnsi="Times New Roman"/>
          <w:szCs w:val="24"/>
        </w:rPr>
        <w:t xml:space="preserve">hip </w:t>
      </w:r>
      <w:r w:rsidR="004830D9">
        <w:rPr>
          <w:rFonts w:ascii="Times New Roman" w:hAnsi="Times New Roman" w:hint="eastAsia"/>
          <w:szCs w:val="24"/>
        </w:rPr>
        <w:t>E</w:t>
      </w:r>
      <w:r w:rsidRPr="00803E5F">
        <w:rPr>
          <w:rFonts w:ascii="Times New Roman" w:hAnsi="Times New Roman" w:hint="eastAsia"/>
          <w:szCs w:val="24"/>
        </w:rPr>
        <w:t>ngines</w:t>
      </w:r>
      <w:r w:rsidRPr="00803E5F">
        <w:rPr>
          <w:rFonts w:ascii="Times New Roman" w:hAnsi="Times New Roman"/>
          <w:szCs w:val="24"/>
        </w:rPr>
        <w:t xml:space="preserve"> (kW)</w:t>
      </w:r>
    </w:p>
    <w:tbl>
      <w:tblPr>
        <w:tblStyle w:val="TableGrid"/>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2660"/>
        <w:gridCol w:w="3031"/>
        <w:gridCol w:w="2837"/>
      </w:tblGrid>
      <w:tr w:rsidR="00803E5F" w:rsidRPr="00803E5F" w14:paraId="7BA2E740" w14:textId="77777777" w:rsidTr="00A7694A">
        <w:tc>
          <w:tcPr>
            <w:tcW w:w="2660" w:type="dxa"/>
          </w:tcPr>
          <w:p w14:paraId="467DDDD5" w14:textId="77777777" w:rsidR="00A7694A" w:rsidRPr="00803E5F" w:rsidRDefault="00A7694A" w:rsidP="00275944">
            <w:pPr>
              <w:jc w:val="center"/>
              <w:rPr>
                <w:rFonts w:ascii="Times New Roman" w:hAnsi="Times New Roman"/>
                <w:szCs w:val="24"/>
              </w:rPr>
            </w:pPr>
            <w:r w:rsidRPr="00803E5F">
              <w:rPr>
                <w:rFonts w:ascii="Times New Roman" w:hAnsi="Times New Roman"/>
                <w:szCs w:val="24"/>
              </w:rPr>
              <w:t>MCR</w:t>
            </w:r>
            <w:r w:rsidRPr="00803E5F">
              <w:rPr>
                <w:rFonts w:ascii="Times New Roman" w:hAnsi="Times New Roman"/>
                <w:szCs w:val="24"/>
                <w:vertAlign w:val="subscript"/>
              </w:rPr>
              <w:t>main engine</w:t>
            </w:r>
          </w:p>
        </w:tc>
        <w:tc>
          <w:tcPr>
            <w:tcW w:w="3031" w:type="dxa"/>
          </w:tcPr>
          <w:p w14:paraId="65B41629" w14:textId="77777777" w:rsidR="00A7694A" w:rsidRPr="00803E5F" w:rsidRDefault="00A7694A" w:rsidP="00275944">
            <w:pPr>
              <w:jc w:val="center"/>
              <w:rPr>
                <w:rFonts w:ascii="Times New Roman" w:hAnsi="Times New Roman"/>
                <w:szCs w:val="24"/>
              </w:rPr>
            </w:pPr>
            <w:r w:rsidRPr="00803E5F">
              <w:rPr>
                <w:rFonts w:ascii="Times New Roman" w:hAnsi="Times New Roman"/>
                <w:szCs w:val="24"/>
              </w:rPr>
              <w:t>&gt;10,000 KW</w:t>
            </w:r>
          </w:p>
        </w:tc>
        <w:tc>
          <w:tcPr>
            <w:tcW w:w="2837" w:type="dxa"/>
          </w:tcPr>
          <w:p w14:paraId="48C2FE4F" w14:textId="77777777" w:rsidR="00A7694A" w:rsidRPr="00803E5F" w:rsidRDefault="00A7694A" w:rsidP="00275944">
            <w:pPr>
              <w:jc w:val="center"/>
              <w:rPr>
                <w:rFonts w:ascii="Times New Roman" w:hAnsi="Times New Roman"/>
                <w:szCs w:val="24"/>
              </w:rPr>
            </w:pPr>
            <w:r w:rsidRPr="00803E5F">
              <w:rPr>
                <w:rFonts w:ascii="Times New Roman" w:hAnsi="Times New Roman"/>
                <w:szCs w:val="24"/>
              </w:rPr>
              <w:t>&lt;10,000 KW</w:t>
            </w:r>
          </w:p>
        </w:tc>
      </w:tr>
      <w:tr w:rsidR="00803E5F" w:rsidRPr="00803E5F" w14:paraId="3C325005" w14:textId="77777777" w:rsidTr="00A7694A">
        <w:tc>
          <w:tcPr>
            <w:tcW w:w="2660" w:type="dxa"/>
          </w:tcPr>
          <w:p w14:paraId="338E7830" w14:textId="77777777" w:rsidR="00A7694A" w:rsidRPr="00803E5F" w:rsidRDefault="00A7694A" w:rsidP="00275944">
            <w:pPr>
              <w:jc w:val="center"/>
              <w:rPr>
                <w:rFonts w:ascii="Times New Roman" w:hAnsi="Times New Roman"/>
                <w:szCs w:val="24"/>
              </w:rPr>
            </w:pPr>
            <w:r w:rsidRPr="00803E5F">
              <w:rPr>
                <w:rFonts w:ascii="Times New Roman" w:hAnsi="Times New Roman"/>
                <w:szCs w:val="24"/>
              </w:rPr>
              <w:t>Power</w:t>
            </w:r>
            <w:r w:rsidRPr="00803E5F">
              <w:rPr>
                <w:rFonts w:ascii="Times New Roman" w:hAnsi="Times New Roman"/>
                <w:szCs w:val="24"/>
                <w:vertAlign w:val="subscript"/>
              </w:rPr>
              <w:t>auxiliary Engine</w:t>
            </w:r>
          </w:p>
        </w:tc>
        <w:tc>
          <w:tcPr>
            <w:tcW w:w="3031" w:type="dxa"/>
          </w:tcPr>
          <w:p w14:paraId="7BA59FAD" w14:textId="77777777" w:rsidR="00A7694A" w:rsidRPr="00803E5F" w:rsidRDefault="00A7694A" w:rsidP="00275944">
            <w:pPr>
              <w:jc w:val="center"/>
              <w:rPr>
                <w:rFonts w:ascii="Times New Roman" w:hAnsi="Times New Roman"/>
                <w:szCs w:val="24"/>
              </w:rPr>
            </w:pPr>
            <w:r w:rsidRPr="00803E5F">
              <w:rPr>
                <w:rFonts w:ascii="Times New Roman" w:hAnsi="Times New Roman"/>
                <w:szCs w:val="24"/>
              </w:rPr>
              <w:t>=(0.025*MCR</w:t>
            </w:r>
            <w:r w:rsidRPr="00803E5F">
              <w:rPr>
                <w:rFonts w:ascii="Times New Roman" w:hAnsi="Times New Roman"/>
                <w:szCs w:val="24"/>
                <w:vertAlign w:val="subscript"/>
              </w:rPr>
              <w:t>main Engine</w:t>
            </w:r>
            <w:r w:rsidRPr="00803E5F">
              <w:rPr>
                <w:rFonts w:ascii="Times New Roman" w:hAnsi="Times New Roman"/>
                <w:szCs w:val="24"/>
              </w:rPr>
              <w:t>)+250</w:t>
            </w:r>
          </w:p>
        </w:tc>
        <w:tc>
          <w:tcPr>
            <w:tcW w:w="2837" w:type="dxa"/>
          </w:tcPr>
          <w:p w14:paraId="1BEBB2AD" w14:textId="77777777" w:rsidR="00A7694A" w:rsidRPr="00803E5F" w:rsidRDefault="00A7694A" w:rsidP="00275944">
            <w:pPr>
              <w:jc w:val="center"/>
              <w:rPr>
                <w:rFonts w:ascii="Times New Roman" w:hAnsi="Times New Roman"/>
                <w:szCs w:val="24"/>
              </w:rPr>
            </w:pPr>
            <w:r w:rsidRPr="00803E5F">
              <w:rPr>
                <w:rFonts w:ascii="Times New Roman" w:hAnsi="Times New Roman"/>
                <w:szCs w:val="24"/>
              </w:rPr>
              <w:t>0.05*MRC</w:t>
            </w:r>
            <w:r w:rsidRPr="00803E5F">
              <w:rPr>
                <w:rFonts w:ascii="Times New Roman" w:hAnsi="Times New Roman"/>
                <w:szCs w:val="24"/>
                <w:vertAlign w:val="subscript"/>
              </w:rPr>
              <w:t>Main Engine</w:t>
            </w:r>
          </w:p>
        </w:tc>
      </w:tr>
    </w:tbl>
    <w:p w14:paraId="230C7813" w14:textId="713499FE" w:rsidR="002B4E0F" w:rsidRPr="00803E5F" w:rsidRDefault="00A7694A">
      <w:pPr>
        <w:jc w:val="both"/>
        <w:rPr>
          <w:rFonts w:ascii="Times New Roman" w:hAnsi="Times New Roman"/>
          <w:sz w:val="20"/>
          <w:szCs w:val="20"/>
        </w:rPr>
      </w:pPr>
      <w:r w:rsidRPr="00803E5F">
        <w:rPr>
          <w:rFonts w:ascii="Times New Roman" w:hAnsi="Times New Roman"/>
          <w:sz w:val="20"/>
          <w:szCs w:val="20"/>
        </w:rPr>
        <w:t xml:space="preserve">Source: </w:t>
      </w:r>
      <w:r w:rsidRPr="00803E5F">
        <w:rPr>
          <w:rFonts w:ascii="Times New Roman" w:eastAsiaTheme="minorEastAsia" w:hAnsi="Times New Roman"/>
          <w:sz w:val="20"/>
          <w:szCs w:val="20"/>
        </w:rPr>
        <w:t xml:space="preserve">International Maritime Organization </w:t>
      </w:r>
      <w:hyperlink r:id="rId18" w:history="1">
        <w:r w:rsidRPr="00803E5F">
          <w:rPr>
            <w:rStyle w:val="Hyperlink"/>
            <w:rFonts w:ascii="Times New Roman" w:hAnsi="Times New Roman"/>
            <w:color w:val="auto"/>
            <w:sz w:val="20"/>
            <w:szCs w:val="20"/>
          </w:rPr>
          <w:t>http://www.imo.org/Pages/home.aspx</w:t>
        </w:r>
      </w:hyperlink>
    </w:p>
    <w:p w14:paraId="254E8B68" w14:textId="77777777" w:rsidR="0082331D" w:rsidRDefault="0082331D" w:rsidP="00855430">
      <w:pPr>
        <w:ind w:firstLineChars="100" w:firstLine="240"/>
        <w:jc w:val="both"/>
        <w:rPr>
          <w:rFonts w:ascii="Times New Roman" w:hAnsi="Times New Roman"/>
        </w:rPr>
      </w:pPr>
    </w:p>
    <w:p w14:paraId="1E866B69" w14:textId="78493E70" w:rsidR="00664DB1" w:rsidRDefault="00137D11" w:rsidP="004450C1">
      <w:pPr>
        <w:ind w:firstLineChars="100" w:firstLine="240"/>
        <w:jc w:val="both"/>
        <w:rPr>
          <w:rFonts w:ascii="Times New Roman" w:hAnsi="Times New Roman"/>
        </w:rPr>
      </w:pPr>
      <w:r w:rsidRPr="006A4FEC">
        <w:rPr>
          <w:rFonts w:ascii="Times New Roman" w:hAnsi="Times New Roman"/>
        </w:rPr>
        <w:t>The maximu</w:t>
      </w:r>
      <w:r w:rsidR="00AC406B">
        <w:rPr>
          <w:rFonts w:ascii="Times New Roman" w:hAnsi="Times New Roman"/>
        </w:rPr>
        <w:t>m continuous rating power of</w:t>
      </w:r>
      <w:r w:rsidRPr="006A4FEC">
        <w:rPr>
          <w:rFonts w:ascii="Times New Roman" w:hAnsi="Times New Roman"/>
        </w:rPr>
        <w:t xml:space="preserve"> auxiliary engine</w:t>
      </w:r>
      <w:r w:rsidR="00AC406B">
        <w:rPr>
          <w:rFonts w:ascii="Times New Roman" w:hAnsi="Times New Roman"/>
        </w:rPr>
        <w:t>s</w:t>
      </w:r>
      <w:r w:rsidRPr="006A4FEC">
        <w:rPr>
          <w:rFonts w:ascii="Times New Roman" w:hAnsi="Times New Roman"/>
        </w:rPr>
        <w:t xml:space="preserve"> for each </w:t>
      </w:r>
      <w:r w:rsidR="007D3DE0">
        <w:rPr>
          <w:rFonts w:ascii="Times New Roman" w:hAnsi="Times New Roman"/>
        </w:rPr>
        <w:t xml:space="preserve">ship </w:t>
      </w:r>
      <w:r w:rsidRPr="006A4FEC">
        <w:rPr>
          <w:rFonts w:ascii="Times New Roman" w:hAnsi="Times New Roman"/>
        </w:rPr>
        <w:t>size category was adopted from Deniz et al. (2010). Load factors var</w:t>
      </w:r>
      <w:r w:rsidR="00672A90">
        <w:rPr>
          <w:rFonts w:ascii="Times New Roman" w:hAnsi="Times New Roman"/>
        </w:rPr>
        <w:t>ied</w:t>
      </w:r>
      <w:r w:rsidRPr="006A4FEC">
        <w:rPr>
          <w:rFonts w:ascii="Times New Roman" w:hAnsi="Times New Roman"/>
        </w:rPr>
        <w:t xml:space="preserve"> by ship type and are shown i</w:t>
      </w:r>
      <w:r w:rsidRPr="00803E5F">
        <w:rPr>
          <w:rFonts w:ascii="Times New Roman" w:hAnsi="Times New Roman"/>
        </w:rPr>
        <w:t xml:space="preserve">n Table </w:t>
      </w:r>
      <w:r w:rsidR="00400157" w:rsidRPr="00803E5F">
        <w:rPr>
          <w:rFonts w:ascii="Times New Roman" w:hAnsi="Times New Roman" w:hint="eastAsia"/>
        </w:rPr>
        <w:t>3</w:t>
      </w:r>
      <w:r w:rsidRPr="00803E5F">
        <w:rPr>
          <w:rFonts w:ascii="Times New Roman" w:hAnsi="Times New Roman"/>
        </w:rPr>
        <w:t>.</w:t>
      </w:r>
      <w:r w:rsidR="00664DB1" w:rsidRPr="00803E5F">
        <w:rPr>
          <w:rFonts w:ascii="Times New Roman" w:hAnsi="Times New Roman" w:hint="eastAsia"/>
        </w:rPr>
        <w:t xml:space="preserve"> </w:t>
      </w:r>
      <w:r w:rsidR="007D3DE0">
        <w:rPr>
          <w:rFonts w:ascii="Times New Roman" w:hAnsi="Times New Roman"/>
        </w:rPr>
        <w:t>E</w:t>
      </w:r>
      <w:r w:rsidR="00664DB1" w:rsidRPr="00803E5F">
        <w:rPr>
          <w:rFonts w:ascii="Times New Roman" w:hAnsi="Times New Roman"/>
        </w:rPr>
        <w:t xml:space="preserve">mission factors </w:t>
      </w:r>
      <w:r w:rsidR="00255C93">
        <w:rPr>
          <w:rFonts w:ascii="Times New Roman" w:hAnsi="Times New Roman"/>
          <w:szCs w:val="24"/>
        </w:rPr>
        <w:t>we</w:t>
      </w:r>
      <w:r w:rsidR="00664DB1" w:rsidRPr="00803E5F">
        <w:rPr>
          <w:rFonts w:ascii="Times New Roman" w:hAnsi="Times New Roman"/>
          <w:szCs w:val="24"/>
        </w:rPr>
        <w:t>re categorized by different pollutants</w:t>
      </w:r>
      <w:r w:rsidR="00672A90" w:rsidRPr="00803E5F">
        <w:rPr>
          <w:rFonts w:ascii="Times New Roman" w:hAnsi="Times New Roman"/>
          <w:szCs w:val="24"/>
        </w:rPr>
        <w:t>,</w:t>
      </w:r>
      <w:r w:rsidR="00664DB1" w:rsidRPr="00803E5F">
        <w:rPr>
          <w:rFonts w:ascii="Times New Roman" w:hAnsi="Times New Roman"/>
        </w:rPr>
        <w:t xml:space="preserve"> as shown in Table </w:t>
      </w:r>
      <w:r w:rsidR="00400157" w:rsidRPr="00803E5F">
        <w:rPr>
          <w:rFonts w:ascii="Times New Roman" w:hAnsi="Times New Roman" w:hint="eastAsia"/>
        </w:rPr>
        <w:t>4</w:t>
      </w:r>
      <w:r w:rsidR="00664DB1" w:rsidRPr="00803E5F">
        <w:rPr>
          <w:rFonts w:ascii="Times New Roman" w:hAnsi="Times New Roman"/>
        </w:rPr>
        <w:t>.</w:t>
      </w:r>
      <w:r w:rsidR="00664DB1" w:rsidRPr="00803E5F">
        <w:rPr>
          <w:rStyle w:val="FootnoteReference"/>
          <w:rFonts w:ascii="Times New Roman" w:hAnsi="Times New Roman"/>
        </w:rPr>
        <w:footnoteReference w:id="7"/>
      </w:r>
    </w:p>
    <w:p w14:paraId="44CED718" w14:textId="77777777" w:rsidR="00361F20" w:rsidRDefault="00361F20" w:rsidP="004450C1">
      <w:pPr>
        <w:spacing w:after="120"/>
        <w:ind w:firstLineChars="100" w:firstLine="240"/>
        <w:jc w:val="both"/>
        <w:rPr>
          <w:rFonts w:ascii="Times New Roman" w:hAnsi="Times New Roman"/>
        </w:rPr>
      </w:pPr>
    </w:p>
    <w:p w14:paraId="3C5EFEB6" w14:textId="78C43CE4" w:rsidR="00137D11" w:rsidRPr="00803E5F" w:rsidRDefault="00137D11" w:rsidP="00137D11">
      <w:pPr>
        <w:rPr>
          <w:rFonts w:ascii="Times New Roman" w:hAnsi="Times New Roman"/>
        </w:rPr>
      </w:pPr>
      <w:r w:rsidRPr="00803E5F">
        <w:rPr>
          <w:rFonts w:ascii="Times New Roman" w:hAnsi="Times New Roman"/>
        </w:rPr>
        <w:t xml:space="preserve">Table </w:t>
      </w:r>
      <w:r w:rsidR="00400157" w:rsidRPr="00803E5F">
        <w:rPr>
          <w:rFonts w:ascii="Times New Roman" w:hAnsi="Times New Roman" w:hint="eastAsia"/>
        </w:rPr>
        <w:t>3</w:t>
      </w:r>
      <w:r w:rsidR="0098543F">
        <w:rPr>
          <w:rFonts w:ascii="Times New Roman" w:hAnsi="Times New Roman" w:hint="eastAsia"/>
        </w:rPr>
        <w:t xml:space="preserve"> </w:t>
      </w:r>
      <w:r w:rsidRPr="00803E5F">
        <w:rPr>
          <w:rFonts w:ascii="Times New Roman" w:hAnsi="Times New Roman"/>
        </w:rPr>
        <w:t xml:space="preserve">Load </w:t>
      </w:r>
      <w:r w:rsidR="004830D9">
        <w:rPr>
          <w:rFonts w:ascii="Times New Roman" w:hAnsi="Times New Roman" w:hint="eastAsia"/>
        </w:rPr>
        <w:t>F</w:t>
      </w:r>
      <w:r w:rsidRPr="00803E5F">
        <w:rPr>
          <w:rFonts w:ascii="Times New Roman" w:hAnsi="Times New Roman"/>
        </w:rPr>
        <w:t xml:space="preserve">actor for </w:t>
      </w:r>
      <w:r w:rsidR="004830D9">
        <w:rPr>
          <w:rFonts w:ascii="Times New Roman" w:hAnsi="Times New Roman" w:hint="eastAsia"/>
        </w:rPr>
        <w:t>S</w:t>
      </w:r>
      <w:r w:rsidRPr="00803E5F">
        <w:rPr>
          <w:rFonts w:ascii="Times New Roman" w:hAnsi="Times New Roman"/>
        </w:rPr>
        <w:t>hip</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777"/>
        <w:gridCol w:w="1656"/>
        <w:gridCol w:w="1553"/>
        <w:gridCol w:w="883"/>
        <w:gridCol w:w="989"/>
        <w:gridCol w:w="1215"/>
        <w:gridCol w:w="1455"/>
      </w:tblGrid>
      <w:tr w:rsidR="00803E5F" w:rsidRPr="00803E5F" w14:paraId="5FA0AB85" w14:textId="77777777" w:rsidTr="00C16222">
        <w:trPr>
          <w:jc w:val="center"/>
        </w:trPr>
        <w:tc>
          <w:tcPr>
            <w:tcW w:w="0" w:type="auto"/>
            <w:tcBorders>
              <w:bottom w:val="single" w:sz="4" w:space="0" w:color="000000"/>
            </w:tcBorders>
            <w:vAlign w:val="center"/>
          </w:tcPr>
          <w:p w14:paraId="235E5566" w14:textId="77777777" w:rsidR="00D80DA3" w:rsidRPr="00803E5F" w:rsidRDefault="00D80DA3" w:rsidP="00C16222">
            <w:pPr>
              <w:jc w:val="center"/>
              <w:rPr>
                <w:rFonts w:ascii="Times New Roman" w:hAnsi="Times New Roman"/>
                <w:szCs w:val="24"/>
              </w:rPr>
            </w:pPr>
            <w:r w:rsidRPr="00803E5F">
              <w:rPr>
                <w:rFonts w:ascii="Times New Roman" w:hAnsi="Times New Roman"/>
                <w:kern w:val="0"/>
                <w:szCs w:val="24"/>
              </w:rPr>
              <w:t>Bulks</w:t>
            </w:r>
          </w:p>
        </w:tc>
        <w:tc>
          <w:tcPr>
            <w:tcW w:w="0" w:type="auto"/>
            <w:tcBorders>
              <w:bottom w:val="single" w:sz="4" w:space="0" w:color="000000"/>
            </w:tcBorders>
            <w:vAlign w:val="center"/>
          </w:tcPr>
          <w:p w14:paraId="74FEF641" w14:textId="77777777" w:rsidR="00D80DA3" w:rsidRPr="00803E5F" w:rsidRDefault="00D80DA3" w:rsidP="00C16222">
            <w:pPr>
              <w:jc w:val="center"/>
              <w:rPr>
                <w:rFonts w:ascii="Times New Roman" w:hAnsi="Times New Roman"/>
                <w:szCs w:val="24"/>
              </w:rPr>
            </w:pPr>
            <w:r w:rsidRPr="00803E5F">
              <w:rPr>
                <w:rFonts w:ascii="Times New Roman" w:hAnsi="Times New Roman"/>
                <w:kern w:val="0"/>
                <w:szCs w:val="24"/>
              </w:rPr>
              <w:t>Containerships</w:t>
            </w:r>
          </w:p>
        </w:tc>
        <w:tc>
          <w:tcPr>
            <w:tcW w:w="0" w:type="auto"/>
            <w:tcBorders>
              <w:bottom w:val="single" w:sz="4" w:space="0" w:color="000000"/>
            </w:tcBorders>
            <w:vAlign w:val="center"/>
          </w:tcPr>
          <w:p w14:paraId="743A1166" w14:textId="77777777" w:rsidR="00D80DA3" w:rsidRPr="00803E5F" w:rsidRDefault="00D80DA3" w:rsidP="00C16222">
            <w:pPr>
              <w:jc w:val="center"/>
              <w:rPr>
                <w:rFonts w:ascii="Times New Roman" w:hAnsi="Times New Roman"/>
                <w:szCs w:val="24"/>
              </w:rPr>
            </w:pPr>
            <w:r w:rsidRPr="00803E5F">
              <w:rPr>
                <w:rFonts w:ascii="Times New Roman" w:hAnsi="Times New Roman"/>
                <w:kern w:val="0"/>
                <w:szCs w:val="24"/>
              </w:rPr>
              <w:t>General cargo ships</w:t>
            </w:r>
          </w:p>
        </w:tc>
        <w:tc>
          <w:tcPr>
            <w:tcW w:w="0" w:type="auto"/>
            <w:tcBorders>
              <w:bottom w:val="single" w:sz="4" w:space="0" w:color="000000"/>
            </w:tcBorders>
            <w:vAlign w:val="center"/>
          </w:tcPr>
          <w:p w14:paraId="72BA6492" w14:textId="77777777" w:rsidR="00D80DA3" w:rsidRPr="00803E5F" w:rsidRDefault="00D80DA3" w:rsidP="00C16222">
            <w:pPr>
              <w:jc w:val="center"/>
              <w:rPr>
                <w:rFonts w:ascii="Times New Roman" w:hAnsi="Times New Roman"/>
                <w:szCs w:val="24"/>
              </w:rPr>
            </w:pPr>
            <w:r w:rsidRPr="00803E5F">
              <w:rPr>
                <w:rFonts w:ascii="Times New Roman" w:hAnsi="Times New Roman"/>
                <w:kern w:val="0"/>
                <w:szCs w:val="24"/>
              </w:rPr>
              <w:t>Barges</w:t>
            </w:r>
          </w:p>
        </w:tc>
        <w:tc>
          <w:tcPr>
            <w:tcW w:w="0" w:type="auto"/>
            <w:tcBorders>
              <w:bottom w:val="single" w:sz="4" w:space="0" w:color="000000"/>
            </w:tcBorders>
            <w:vAlign w:val="center"/>
          </w:tcPr>
          <w:p w14:paraId="73B1323E" w14:textId="77777777" w:rsidR="00D80DA3" w:rsidRPr="00803E5F" w:rsidRDefault="00D80DA3" w:rsidP="00C16222">
            <w:pPr>
              <w:jc w:val="center"/>
              <w:rPr>
                <w:rFonts w:ascii="Times New Roman" w:hAnsi="Times New Roman"/>
                <w:szCs w:val="24"/>
              </w:rPr>
            </w:pPr>
            <w:r w:rsidRPr="00803E5F">
              <w:rPr>
                <w:rFonts w:ascii="Times New Roman" w:hAnsi="Times New Roman"/>
                <w:kern w:val="0"/>
                <w:szCs w:val="24"/>
              </w:rPr>
              <w:t>Tankers</w:t>
            </w:r>
          </w:p>
        </w:tc>
        <w:tc>
          <w:tcPr>
            <w:tcW w:w="0" w:type="auto"/>
            <w:tcBorders>
              <w:bottom w:val="single" w:sz="4" w:space="0" w:color="000000"/>
            </w:tcBorders>
            <w:vAlign w:val="center"/>
          </w:tcPr>
          <w:p w14:paraId="6FE16271" w14:textId="2CE4A9AC" w:rsidR="00D80DA3" w:rsidRPr="00803E5F" w:rsidRDefault="00D80DA3" w:rsidP="00D80DA3">
            <w:pPr>
              <w:jc w:val="center"/>
              <w:rPr>
                <w:rFonts w:ascii="Times New Roman" w:hAnsi="Times New Roman"/>
                <w:szCs w:val="24"/>
              </w:rPr>
            </w:pPr>
            <w:r w:rsidRPr="00803E5F">
              <w:rPr>
                <w:rFonts w:ascii="Times New Roman" w:hAnsi="Times New Roman"/>
                <w:kern w:val="0"/>
                <w:szCs w:val="24"/>
              </w:rPr>
              <w:t xml:space="preserve">Fishing </w:t>
            </w:r>
            <w:r w:rsidRPr="00803E5F">
              <w:rPr>
                <w:rFonts w:ascii="Times New Roman" w:hAnsi="Times New Roman" w:hint="eastAsia"/>
                <w:kern w:val="0"/>
                <w:szCs w:val="24"/>
              </w:rPr>
              <w:t>ships</w:t>
            </w:r>
          </w:p>
        </w:tc>
        <w:tc>
          <w:tcPr>
            <w:tcW w:w="0" w:type="auto"/>
            <w:tcBorders>
              <w:bottom w:val="single" w:sz="4" w:space="0" w:color="000000"/>
            </w:tcBorders>
            <w:vAlign w:val="center"/>
          </w:tcPr>
          <w:p w14:paraId="348A74E0" w14:textId="5B4E0733" w:rsidR="00D80DA3" w:rsidRPr="00803E5F" w:rsidRDefault="00D80DA3" w:rsidP="007318C7">
            <w:pPr>
              <w:jc w:val="center"/>
              <w:rPr>
                <w:rFonts w:ascii="Times New Roman" w:hAnsi="Times New Roman"/>
                <w:szCs w:val="24"/>
              </w:rPr>
            </w:pPr>
            <w:r w:rsidRPr="00803E5F">
              <w:rPr>
                <w:rFonts w:ascii="Times New Roman" w:hAnsi="Times New Roman" w:hint="eastAsia"/>
                <w:kern w:val="0"/>
                <w:szCs w:val="24"/>
              </w:rPr>
              <w:t>Passenger ships</w:t>
            </w:r>
          </w:p>
        </w:tc>
      </w:tr>
      <w:tr w:rsidR="00803E5F" w:rsidRPr="00803E5F" w14:paraId="0B63AFA9" w14:textId="77777777" w:rsidTr="00C16222">
        <w:trPr>
          <w:jc w:val="center"/>
        </w:trPr>
        <w:tc>
          <w:tcPr>
            <w:tcW w:w="0" w:type="auto"/>
            <w:tcBorders>
              <w:bottom w:val="single" w:sz="4" w:space="0" w:color="000000"/>
            </w:tcBorders>
            <w:vAlign w:val="center"/>
          </w:tcPr>
          <w:p w14:paraId="31E0E49C" w14:textId="77777777" w:rsidR="00D80DA3" w:rsidRPr="00803E5F" w:rsidRDefault="00D80DA3" w:rsidP="00C16222">
            <w:pPr>
              <w:jc w:val="center"/>
              <w:rPr>
                <w:rFonts w:ascii="Times New Roman" w:hAnsi="Times New Roman"/>
                <w:szCs w:val="24"/>
              </w:rPr>
            </w:pPr>
            <w:r w:rsidRPr="00803E5F">
              <w:rPr>
                <w:rFonts w:ascii="Times New Roman" w:hAnsi="Times New Roman"/>
                <w:szCs w:val="24"/>
              </w:rPr>
              <w:t>22</w:t>
            </w:r>
          </w:p>
        </w:tc>
        <w:tc>
          <w:tcPr>
            <w:tcW w:w="0" w:type="auto"/>
            <w:tcBorders>
              <w:bottom w:val="single" w:sz="4" w:space="0" w:color="000000"/>
            </w:tcBorders>
            <w:vAlign w:val="center"/>
          </w:tcPr>
          <w:p w14:paraId="1BAEFF9A" w14:textId="77777777" w:rsidR="00D80DA3" w:rsidRPr="00803E5F" w:rsidRDefault="00D80DA3" w:rsidP="00C16222">
            <w:pPr>
              <w:jc w:val="center"/>
              <w:rPr>
                <w:rFonts w:ascii="Times New Roman" w:hAnsi="Times New Roman"/>
                <w:szCs w:val="24"/>
              </w:rPr>
            </w:pPr>
            <w:r w:rsidRPr="00803E5F">
              <w:rPr>
                <w:rFonts w:ascii="Times New Roman" w:hAnsi="Times New Roman"/>
                <w:szCs w:val="24"/>
              </w:rPr>
              <w:t>17</w:t>
            </w:r>
          </w:p>
        </w:tc>
        <w:tc>
          <w:tcPr>
            <w:tcW w:w="0" w:type="auto"/>
            <w:tcBorders>
              <w:bottom w:val="single" w:sz="4" w:space="0" w:color="000000"/>
            </w:tcBorders>
            <w:vAlign w:val="center"/>
          </w:tcPr>
          <w:p w14:paraId="23908300" w14:textId="77777777" w:rsidR="00D80DA3" w:rsidRPr="00803E5F" w:rsidRDefault="00D80DA3" w:rsidP="00C16222">
            <w:pPr>
              <w:jc w:val="center"/>
              <w:rPr>
                <w:rFonts w:ascii="Times New Roman" w:hAnsi="Times New Roman"/>
                <w:szCs w:val="24"/>
              </w:rPr>
            </w:pPr>
            <w:r w:rsidRPr="00803E5F">
              <w:rPr>
                <w:rFonts w:ascii="Times New Roman" w:hAnsi="Times New Roman"/>
                <w:szCs w:val="24"/>
              </w:rPr>
              <w:t>22</w:t>
            </w:r>
          </w:p>
        </w:tc>
        <w:tc>
          <w:tcPr>
            <w:tcW w:w="0" w:type="auto"/>
            <w:tcBorders>
              <w:bottom w:val="single" w:sz="4" w:space="0" w:color="000000"/>
            </w:tcBorders>
          </w:tcPr>
          <w:p w14:paraId="79FE587C" w14:textId="77777777" w:rsidR="00D80DA3" w:rsidRPr="00803E5F" w:rsidRDefault="00D80DA3" w:rsidP="00C16222">
            <w:pPr>
              <w:jc w:val="center"/>
              <w:rPr>
                <w:rFonts w:ascii="Times New Roman" w:hAnsi="Times New Roman"/>
              </w:rPr>
            </w:pPr>
            <w:r w:rsidRPr="00803E5F">
              <w:rPr>
                <w:rFonts w:ascii="Times New Roman" w:hAnsi="Times New Roman"/>
              </w:rPr>
              <w:t>24</w:t>
            </w:r>
          </w:p>
        </w:tc>
        <w:tc>
          <w:tcPr>
            <w:tcW w:w="0" w:type="auto"/>
            <w:tcBorders>
              <w:bottom w:val="single" w:sz="4" w:space="0" w:color="000000"/>
            </w:tcBorders>
          </w:tcPr>
          <w:p w14:paraId="2D9583CF" w14:textId="77777777" w:rsidR="00D80DA3" w:rsidRPr="00803E5F" w:rsidRDefault="00D80DA3" w:rsidP="00C16222">
            <w:pPr>
              <w:jc w:val="center"/>
              <w:rPr>
                <w:rFonts w:ascii="Times New Roman" w:hAnsi="Times New Roman"/>
                <w:szCs w:val="24"/>
              </w:rPr>
            </w:pPr>
            <w:r w:rsidRPr="00803E5F">
              <w:rPr>
                <w:rFonts w:ascii="Times New Roman" w:hAnsi="Times New Roman"/>
                <w:szCs w:val="24"/>
              </w:rPr>
              <w:t>67</w:t>
            </w:r>
          </w:p>
        </w:tc>
        <w:tc>
          <w:tcPr>
            <w:tcW w:w="0" w:type="auto"/>
            <w:tcBorders>
              <w:bottom w:val="single" w:sz="4" w:space="0" w:color="000000"/>
            </w:tcBorders>
            <w:vAlign w:val="center"/>
          </w:tcPr>
          <w:p w14:paraId="5BEE724A" w14:textId="77777777" w:rsidR="00D80DA3" w:rsidRPr="00803E5F" w:rsidRDefault="00D80DA3" w:rsidP="00C16222">
            <w:pPr>
              <w:jc w:val="center"/>
              <w:rPr>
                <w:rFonts w:ascii="Times New Roman" w:hAnsi="Times New Roman"/>
                <w:szCs w:val="24"/>
              </w:rPr>
            </w:pPr>
            <w:r w:rsidRPr="00803E5F">
              <w:rPr>
                <w:rFonts w:ascii="Times New Roman" w:hAnsi="Times New Roman"/>
                <w:szCs w:val="24"/>
              </w:rPr>
              <w:t>27</w:t>
            </w:r>
          </w:p>
        </w:tc>
        <w:tc>
          <w:tcPr>
            <w:tcW w:w="0" w:type="auto"/>
            <w:tcBorders>
              <w:bottom w:val="single" w:sz="4" w:space="0" w:color="000000"/>
            </w:tcBorders>
            <w:vAlign w:val="center"/>
          </w:tcPr>
          <w:p w14:paraId="65A375C5" w14:textId="0068036E" w:rsidR="00D80DA3" w:rsidRPr="00803E5F" w:rsidRDefault="00D80DA3" w:rsidP="007318C7">
            <w:pPr>
              <w:jc w:val="center"/>
              <w:rPr>
                <w:rFonts w:ascii="Times New Roman" w:hAnsi="Times New Roman"/>
                <w:szCs w:val="24"/>
              </w:rPr>
            </w:pPr>
            <w:r w:rsidRPr="00803E5F">
              <w:rPr>
                <w:rFonts w:ascii="Times New Roman" w:hAnsi="Times New Roman" w:hint="eastAsia"/>
                <w:szCs w:val="24"/>
              </w:rPr>
              <w:t>64</w:t>
            </w:r>
          </w:p>
        </w:tc>
      </w:tr>
    </w:tbl>
    <w:p w14:paraId="0A56A26A" w14:textId="1024B47B" w:rsidR="00137D11" w:rsidRPr="00803E5F" w:rsidRDefault="00137D11" w:rsidP="004450C1">
      <w:pPr>
        <w:spacing w:afterLines="50" w:after="120"/>
        <w:jc w:val="both"/>
        <w:rPr>
          <w:rFonts w:ascii="Times New Roman" w:hAnsi="Times New Roman"/>
          <w:sz w:val="20"/>
          <w:szCs w:val="20"/>
        </w:rPr>
      </w:pPr>
      <w:r w:rsidRPr="00803E5F">
        <w:rPr>
          <w:rFonts w:ascii="Times New Roman" w:hAnsi="Times New Roman"/>
          <w:sz w:val="20"/>
          <w:szCs w:val="20"/>
        </w:rPr>
        <w:t xml:space="preserve">Source: Joseph </w:t>
      </w:r>
      <w:r w:rsidRPr="00574C23">
        <w:rPr>
          <w:rFonts w:ascii="Times New Roman" w:hAnsi="Times New Roman"/>
          <w:sz w:val="20"/>
          <w:szCs w:val="20"/>
        </w:rPr>
        <w:t>et al</w:t>
      </w:r>
      <w:r w:rsidRPr="004450C1">
        <w:rPr>
          <w:rFonts w:ascii="Times New Roman" w:hAnsi="Times New Roman"/>
          <w:i/>
          <w:sz w:val="20"/>
          <w:szCs w:val="20"/>
        </w:rPr>
        <w:t>.</w:t>
      </w:r>
      <w:r w:rsidRPr="00803E5F">
        <w:rPr>
          <w:rFonts w:ascii="Times New Roman" w:hAnsi="Times New Roman"/>
          <w:sz w:val="20"/>
          <w:szCs w:val="20"/>
        </w:rPr>
        <w:t xml:space="preserve"> (2009)</w:t>
      </w:r>
      <w:r w:rsidR="00FF77C5" w:rsidRPr="00803E5F">
        <w:rPr>
          <w:rFonts w:ascii="Times New Roman" w:hAnsi="Times New Roman" w:hint="eastAsia"/>
          <w:sz w:val="20"/>
          <w:szCs w:val="20"/>
        </w:rPr>
        <w:t>;</w:t>
      </w:r>
      <w:r w:rsidRPr="00803E5F">
        <w:rPr>
          <w:rFonts w:ascii="Times New Roman" w:hAnsi="Times New Roman"/>
          <w:sz w:val="20"/>
          <w:szCs w:val="20"/>
        </w:rPr>
        <w:t xml:space="preserve"> Starcrest consulting group (2008)</w:t>
      </w:r>
      <w:r w:rsidR="00FF77C5" w:rsidRPr="00803E5F">
        <w:rPr>
          <w:rFonts w:ascii="Times New Roman" w:hAnsi="Times New Roman" w:hint="eastAsia"/>
          <w:sz w:val="20"/>
          <w:szCs w:val="20"/>
        </w:rPr>
        <w:t xml:space="preserve">; </w:t>
      </w:r>
      <w:r w:rsidR="00FF77C5" w:rsidRPr="00803E5F">
        <w:rPr>
          <w:rFonts w:ascii="Times New Roman" w:eastAsiaTheme="minorEastAsia" w:hAnsi="Times New Roman"/>
          <w:sz w:val="20"/>
          <w:szCs w:val="20"/>
        </w:rPr>
        <w:t xml:space="preserve">Yau </w:t>
      </w:r>
      <w:r w:rsidR="00FF77C5" w:rsidRPr="00574C23">
        <w:rPr>
          <w:rFonts w:ascii="Times New Roman" w:eastAsiaTheme="minorEastAsia" w:hAnsi="Times New Roman"/>
          <w:sz w:val="20"/>
          <w:szCs w:val="20"/>
        </w:rPr>
        <w:t>et al</w:t>
      </w:r>
      <w:r w:rsidR="00FF77C5" w:rsidRPr="004450C1">
        <w:rPr>
          <w:rFonts w:ascii="Times New Roman" w:eastAsiaTheme="minorEastAsia" w:hAnsi="Times New Roman"/>
          <w:i/>
          <w:sz w:val="20"/>
          <w:szCs w:val="20"/>
        </w:rPr>
        <w:t>.</w:t>
      </w:r>
      <w:r w:rsidR="00FF77C5" w:rsidRPr="00803E5F">
        <w:rPr>
          <w:rFonts w:ascii="Times New Roman" w:eastAsiaTheme="minorEastAsia" w:hAnsi="Times New Roman"/>
          <w:sz w:val="20"/>
          <w:szCs w:val="20"/>
        </w:rPr>
        <w:t xml:space="preserve"> </w:t>
      </w:r>
      <w:r w:rsidR="00FF77C5" w:rsidRPr="00803E5F">
        <w:rPr>
          <w:rFonts w:ascii="Times New Roman" w:eastAsiaTheme="minorEastAsia" w:hAnsi="Times New Roman" w:hint="eastAsia"/>
          <w:sz w:val="20"/>
          <w:szCs w:val="20"/>
        </w:rPr>
        <w:t>(</w:t>
      </w:r>
      <w:r w:rsidR="00FF77C5" w:rsidRPr="00803E5F">
        <w:rPr>
          <w:rFonts w:ascii="Times New Roman" w:eastAsiaTheme="minorEastAsia" w:hAnsi="Times New Roman"/>
          <w:sz w:val="20"/>
          <w:szCs w:val="20"/>
        </w:rPr>
        <w:t>2012</w:t>
      </w:r>
      <w:r w:rsidR="00FF77C5" w:rsidRPr="00803E5F">
        <w:rPr>
          <w:rFonts w:ascii="Times New Roman" w:eastAsiaTheme="minorEastAsia" w:hAnsi="Times New Roman" w:hint="eastAsia"/>
          <w:sz w:val="20"/>
          <w:szCs w:val="20"/>
        </w:rPr>
        <w:t>)</w:t>
      </w:r>
    </w:p>
    <w:p w14:paraId="4E1E7A60" w14:textId="77777777" w:rsidR="00361F20" w:rsidRDefault="00361F20" w:rsidP="00137D11">
      <w:pPr>
        <w:rPr>
          <w:rFonts w:ascii="Times New Roman" w:hAnsi="Times New Roman"/>
        </w:rPr>
      </w:pPr>
    </w:p>
    <w:p w14:paraId="50581F0D" w14:textId="1B60E666" w:rsidR="00137D11" w:rsidRPr="00803E5F" w:rsidRDefault="00137D11" w:rsidP="00137D11">
      <w:pPr>
        <w:rPr>
          <w:rFonts w:ascii="Times New Roman" w:hAnsi="Times New Roman"/>
        </w:rPr>
      </w:pPr>
      <w:r w:rsidRPr="00803E5F">
        <w:rPr>
          <w:rFonts w:ascii="Times New Roman" w:hAnsi="Times New Roman"/>
        </w:rPr>
        <w:t xml:space="preserve">Table </w:t>
      </w:r>
      <w:r w:rsidR="00400157" w:rsidRPr="00803E5F">
        <w:rPr>
          <w:rFonts w:ascii="Times New Roman" w:hAnsi="Times New Roman" w:hint="eastAsia"/>
        </w:rPr>
        <w:t>4</w:t>
      </w:r>
      <w:r w:rsidR="0098543F">
        <w:rPr>
          <w:rFonts w:ascii="Times New Roman" w:hAnsi="Times New Roman" w:hint="eastAsia"/>
        </w:rPr>
        <w:t xml:space="preserve"> </w:t>
      </w:r>
      <w:r w:rsidRPr="00803E5F">
        <w:rPr>
          <w:rFonts w:ascii="Times New Roman" w:hAnsi="Times New Roman"/>
        </w:rPr>
        <w:t xml:space="preserve">Emission </w:t>
      </w:r>
      <w:r w:rsidR="004830D9">
        <w:rPr>
          <w:rFonts w:ascii="Times New Roman" w:hAnsi="Times New Roman" w:hint="eastAsia"/>
        </w:rPr>
        <w:t>F</w:t>
      </w:r>
      <w:r w:rsidRPr="00803E5F">
        <w:rPr>
          <w:rFonts w:ascii="Times New Roman" w:hAnsi="Times New Roman"/>
        </w:rPr>
        <w:t>actor</w:t>
      </w:r>
      <w:r w:rsidR="00D62D2D" w:rsidRPr="00803E5F">
        <w:rPr>
          <w:rFonts w:ascii="Times New Roman" w:hAnsi="Times New Roman"/>
        </w:rPr>
        <w:t>s</w:t>
      </w:r>
      <w:r w:rsidRPr="00803E5F">
        <w:rPr>
          <w:rFonts w:ascii="Times New Roman" w:hAnsi="Times New Roman"/>
        </w:rPr>
        <w:t xml:space="preserve"> for </w:t>
      </w:r>
      <w:r w:rsidR="004830D9">
        <w:rPr>
          <w:rFonts w:ascii="Times New Roman" w:hAnsi="Times New Roman" w:hint="eastAsia"/>
        </w:rPr>
        <w:t>S</w:t>
      </w:r>
      <w:r w:rsidRPr="00803E5F">
        <w:rPr>
          <w:rFonts w:ascii="Times New Roman" w:hAnsi="Times New Roman"/>
        </w:rPr>
        <w:t>hip</w:t>
      </w:r>
      <w:r w:rsidR="00D62D2D" w:rsidRPr="00803E5F">
        <w:rPr>
          <w:rFonts w:ascii="Times New Roman" w:hAnsi="Times New Roman"/>
        </w:rPr>
        <w:t>s</w:t>
      </w:r>
      <w:r w:rsidRPr="00803E5F">
        <w:rPr>
          <w:rFonts w:ascii="Times New Roman" w:hAnsi="Times New Roman"/>
        </w:rPr>
        <w:t xml:space="preserve"> at </w:t>
      </w:r>
      <w:r w:rsidR="004830D9">
        <w:rPr>
          <w:rFonts w:ascii="Times New Roman" w:hAnsi="Times New Roman" w:hint="eastAsia"/>
        </w:rPr>
        <w:t>B</w:t>
      </w:r>
      <w:r w:rsidRPr="00803E5F">
        <w:rPr>
          <w:rFonts w:ascii="Times New Roman" w:hAnsi="Times New Roman"/>
        </w:rPr>
        <w:t xml:space="preserve">erth </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178"/>
        <w:gridCol w:w="982"/>
        <w:gridCol w:w="967"/>
        <w:gridCol w:w="1112"/>
        <w:gridCol w:w="1173"/>
        <w:gridCol w:w="1168"/>
        <w:gridCol w:w="976"/>
        <w:gridCol w:w="972"/>
      </w:tblGrid>
      <w:tr w:rsidR="00137D11" w:rsidRPr="006A4FEC" w14:paraId="657F8D6A" w14:textId="77777777" w:rsidTr="00C16222">
        <w:tc>
          <w:tcPr>
            <w:tcW w:w="690" w:type="pct"/>
            <w:vAlign w:val="center"/>
          </w:tcPr>
          <w:p w14:paraId="5FAC1C5F"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NOx</w:t>
            </w:r>
          </w:p>
        </w:tc>
        <w:tc>
          <w:tcPr>
            <w:tcW w:w="576" w:type="pct"/>
            <w:vAlign w:val="center"/>
          </w:tcPr>
          <w:p w14:paraId="68C962DE"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CO</w:t>
            </w:r>
          </w:p>
        </w:tc>
        <w:tc>
          <w:tcPr>
            <w:tcW w:w="567" w:type="pct"/>
            <w:vAlign w:val="center"/>
          </w:tcPr>
          <w:p w14:paraId="10E2D03E"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CO</w:t>
            </w:r>
            <w:r w:rsidRPr="006A4FEC">
              <w:rPr>
                <w:rFonts w:ascii="Times New Roman" w:hAnsi="Times New Roman"/>
                <w:szCs w:val="24"/>
                <w:vertAlign w:val="subscript"/>
              </w:rPr>
              <w:t>2</w:t>
            </w:r>
          </w:p>
        </w:tc>
        <w:tc>
          <w:tcPr>
            <w:tcW w:w="652" w:type="pct"/>
            <w:vAlign w:val="center"/>
          </w:tcPr>
          <w:p w14:paraId="685B9C15"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PM</w:t>
            </w:r>
            <w:r w:rsidRPr="006A4FEC">
              <w:rPr>
                <w:rFonts w:ascii="Times New Roman" w:hAnsi="Times New Roman"/>
                <w:szCs w:val="24"/>
                <w:vertAlign w:val="subscript"/>
              </w:rPr>
              <w:t>10</w:t>
            </w:r>
          </w:p>
        </w:tc>
        <w:tc>
          <w:tcPr>
            <w:tcW w:w="688" w:type="pct"/>
            <w:vAlign w:val="center"/>
          </w:tcPr>
          <w:p w14:paraId="1D7FCF5C"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PM</w:t>
            </w:r>
            <w:r w:rsidRPr="006A4FEC">
              <w:rPr>
                <w:rFonts w:ascii="Times New Roman" w:hAnsi="Times New Roman"/>
                <w:szCs w:val="24"/>
                <w:vertAlign w:val="subscript"/>
              </w:rPr>
              <w:t>2.5</w:t>
            </w:r>
          </w:p>
        </w:tc>
        <w:tc>
          <w:tcPr>
            <w:tcW w:w="685" w:type="pct"/>
            <w:vAlign w:val="center"/>
          </w:tcPr>
          <w:p w14:paraId="4B42CE51"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SO</w:t>
            </w:r>
            <w:r w:rsidRPr="006A4FEC">
              <w:rPr>
                <w:rFonts w:ascii="Times New Roman" w:hAnsi="Times New Roman"/>
                <w:szCs w:val="24"/>
                <w:vertAlign w:val="subscript"/>
              </w:rPr>
              <w:t>2</w:t>
            </w:r>
          </w:p>
        </w:tc>
        <w:tc>
          <w:tcPr>
            <w:tcW w:w="572" w:type="pct"/>
            <w:vAlign w:val="center"/>
          </w:tcPr>
          <w:p w14:paraId="5CF1E7B8"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HC</w:t>
            </w:r>
          </w:p>
        </w:tc>
        <w:tc>
          <w:tcPr>
            <w:tcW w:w="571" w:type="pct"/>
          </w:tcPr>
          <w:p w14:paraId="47536612"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VOC</w:t>
            </w:r>
          </w:p>
        </w:tc>
      </w:tr>
      <w:tr w:rsidR="00137D11" w:rsidRPr="006A4FEC" w14:paraId="4CC46FFF" w14:textId="77777777" w:rsidTr="00C16222">
        <w:tc>
          <w:tcPr>
            <w:tcW w:w="690" w:type="pct"/>
            <w:vAlign w:val="center"/>
          </w:tcPr>
          <w:p w14:paraId="69610348"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10.8</w:t>
            </w:r>
          </w:p>
        </w:tc>
        <w:tc>
          <w:tcPr>
            <w:tcW w:w="576" w:type="pct"/>
            <w:vAlign w:val="center"/>
          </w:tcPr>
          <w:p w14:paraId="49C7D0F3"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1.1</w:t>
            </w:r>
          </w:p>
        </w:tc>
        <w:tc>
          <w:tcPr>
            <w:tcW w:w="567" w:type="pct"/>
            <w:vAlign w:val="center"/>
          </w:tcPr>
          <w:p w14:paraId="11A7D46B"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745</w:t>
            </w:r>
          </w:p>
        </w:tc>
        <w:tc>
          <w:tcPr>
            <w:tcW w:w="652" w:type="pct"/>
          </w:tcPr>
          <w:p w14:paraId="6E8CD40D" w14:textId="77777777" w:rsidR="00137D11" w:rsidRPr="006A4FEC" w:rsidRDefault="00137D11" w:rsidP="00C16222">
            <w:pPr>
              <w:jc w:val="center"/>
              <w:rPr>
                <w:rFonts w:ascii="Times New Roman" w:hAnsi="Times New Roman"/>
              </w:rPr>
            </w:pPr>
            <w:r w:rsidRPr="006A4FEC">
              <w:rPr>
                <w:rFonts w:ascii="Times New Roman" w:hAnsi="Times New Roman"/>
                <w:szCs w:val="24"/>
              </w:rPr>
              <w:t>2.4</w:t>
            </w:r>
          </w:p>
        </w:tc>
        <w:tc>
          <w:tcPr>
            <w:tcW w:w="688" w:type="pct"/>
          </w:tcPr>
          <w:p w14:paraId="2BAFE5FE"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2.4</w:t>
            </w:r>
          </w:p>
        </w:tc>
        <w:tc>
          <w:tcPr>
            <w:tcW w:w="685" w:type="pct"/>
            <w:vAlign w:val="center"/>
          </w:tcPr>
          <w:p w14:paraId="16171113"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12.7</w:t>
            </w:r>
          </w:p>
        </w:tc>
        <w:tc>
          <w:tcPr>
            <w:tcW w:w="572" w:type="pct"/>
            <w:vAlign w:val="center"/>
          </w:tcPr>
          <w:p w14:paraId="0DF6CA8A"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1.5</w:t>
            </w:r>
          </w:p>
        </w:tc>
        <w:tc>
          <w:tcPr>
            <w:tcW w:w="571" w:type="pct"/>
          </w:tcPr>
          <w:p w14:paraId="4FC4D24B" w14:textId="77777777" w:rsidR="00137D11" w:rsidRPr="006A4FEC" w:rsidRDefault="00137D11" w:rsidP="00C16222">
            <w:pPr>
              <w:jc w:val="center"/>
              <w:rPr>
                <w:rFonts w:ascii="Times New Roman" w:hAnsi="Times New Roman"/>
                <w:szCs w:val="24"/>
              </w:rPr>
            </w:pPr>
            <w:r w:rsidRPr="006A4FEC">
              <w:rPr>
                <w:rFonts w:ascii="Times New Roman" w:hAnsi="Times New Roman"/>
                <w:szCs w:val="24"/>
              </w:rPr>
              <w:t>0.4</w:t>
            </w:r>
          </w:p>
        </w:tc>
      </w:tr>
    </w:tbl>
    <w:p w14:paraId="270960EE" w14:textId="75163D01" w:rsidR="00137D11" w:rsidRDefault="00137D11" w:rsidP="004450C1">
      <w:pPr>
        <w:spacing w:afterLines="50" w:after="120"/>
        <w:jc w:val="both"/>
        <w:rPr>
          <w:rFonts w:ascii="Times New Roman" w:hAnsi="Times New Roman"/>
          <w:sz w:val="20"/>
          <w:szCs w:val="20"/>
        </w:rPr>
      </w:pPr>
      <w:r w:rsidRPr="006A4FEC">
        <w:rPr>
          <w:rFonts w:ascii="Times New Roman" w:hAnsi="Times New Roman"/>
          <w:sz w:val="20"/>
          <w:szCs w:val="20"/>
        </w:rPr>
        <w:t>Source: Deniz (2010)</w:t>
      </w:r>
      <w:r w:rsidR="00491E5C">
        <w:rPr>
          <w:rFonts w:ascii="Times New Roman" w:hAnsi="Times New Roman" w:hint="eastAsia"/>
          <w:sz w:val="20"/>
          <w:szCs w:val="20"/>
        </w:rPr>
        <w:t>;</w:t>
      </w:r>
      <w:r w:rsidR="00623268">
        <w:rPr>
          <w:rFonts w:ascii="Times New Roman" w:hAnsi="Times New Roman" w:hint="eastAsia"/>
          <w:sz w:val="20"/>
          <w:szCs w:val="20"/>
        </w:rPr>
        <w:t xml:space="preserve"> </w:t>
      </w:r>
      <w:r w:rsidRPr="006A4FEC">
        <w:rPr>
          <w:rFonts w:ascii="Times New Roman" w:hAnsi="Times New Roman"/>
          <w:sz w:val="20"/>
          <w:szCs w:val="20"/>
        </w:rPr>
        <w:t>Dolphin and Melcer (2008)</w:t>
      </w:r>
      <w:r w:rsidR="00491E5C">
        <w:rPr>
          <w:rFonts w:ascii="Times New Roman" w:hAnsi="Times New Roman" w:hint="eastAsia"/>
          <w:sz w:val="20"/>
          <w:szCs w:val="20"/>
        </w:rPr>
        <w:t>;</w:t>
      </w:r>
      <w:r w:rsidR="00623268">
        <w:rPr>
          <w:rFonts w:ascii="Times New Roman" w:hAnsi="Times New Roman" w:hint="eastAsia"/>
          <w:sz w:val="20"/>
          <w:szCs w:val="20"/>
        </w:rPr>
        <w:t xml:space="preserve"> </w:t>
      </w:r>
      <w:r w:rsidRPr="006A4FEC">
        <w:rPr>
          <w:rFonts w:ascii="Times New Roman" w:hAnsi="Times New Roman"/>
          <w:sz w:val="20"/>
          <w:szCs w:val="20"/>
        </w:rPr>
        <w:t>ENTEC (2007)</w:t>
      </w:r>
    </w:p>
    <w:p w14:paraId="2CBBA461" w14:textId="77777777" w:rsidR="0082331D" w:rsidRDefault="0082331D" w:rsidP="004450C1">
      <w:pPr>
        <w:spacing w:afterLines="50" w:after="120"/>
        <w:jc w:val="both"/>
        <w:rPr>
          <w:rFonts w:ascii="Times New Roman" w:hAnsi="Times New Roman"/>
          <w:sz w:val="20"/>
          <w:szCs w:val="20"/>
        </w:rPr>
      </w:pPr>
    </w:p>
    <w:p w14:paraId="0CCF60C4" w14:textId="11E77A9F" w:rsidR="00137D11" w:rsidRPr="00974BA4" w:rsidRDefault="000C6641" w:rsidP="004450C1">
      <w:pPr>
        <w:spacing w:afterLines="50" w:after="120"/>
        <w:jc w:val="both"/>
        <w:rPr>
          <w:rFonts w:ascii="Times New Roman" w:hAnsi="Times New Roman"/>
          <w:b/>
        </w:rPr>
      </w:pPr>
      <w:r>
        <w:rPr>
          <w:rFonts w:ascii="Times New Roman" w:hAnsi="Times New Roman" w:hint="eastAsia"/>
          <w:b/>
        </w:rPr>
        <w:t>3</w:t>
      </w:r>
      <w:r w:rsidR="00137D11" w:rsidRPr="00974BA4">
        <w:rPr>
          <w:rFonts w:ascii="Times New Roman" w:hAnsi="Times New Roman"/>
          <w:b/>
        </w:rPr>
        <w:t>.</w:t>
      </w:r>
      <w:r w:rsidR="002B0055" w:rsidRPr="00974BA4">
        <w:rPr>
          <w:rFonts w:ascii="Times New Roman" w:hAnsi="Times New Roman" w:hint="eastAsia"/>
          <w:b/>
        </w:rPr>
        <w:t>2</w:t>
      </w:r>
      <w:r w:rsidR="00137D11" w:rsidRPr="00974BA4">
        <w:rPr>
          <w:rFonts w:ascii="Times New Roman" w:hAnsi="Times New Roman"/>
          <w:b/>
        </w:rPr>
        <w:t xml:space="preserve"> Calculation of </w:t>
      </w:r>
      <w:r w:rsidR="00540F02">
        <w:rPr>
          <w:rFonts w:ascii="Times New Roman" w:hAnsi="Times New Roman" w:hint="eastAsia"/>
          <w:b/>
        </w:rPr>
        <w:t>E</w:t>
      </w:r>
      <w:r w:rsidR="00137D11" w:rsidRPr="00974BA4">
        <w:rPr>
          <w:rFonts w:ascii="Times New Roman" w:hAnsi="Times New Roman"/>
          <w:b/>
        </w:rPr>
        <w:t xml:space="preserve">xternal </w:t>
      </w:r>
      <w:r w:rsidR="00540F02">
        <w:rPr>
          <w:rFonts w:ascii="Times New Roman" w:hAnsi="Times New Roman" w:hint="eastAsia"/>
          <w:b/>
        </w:rPr>
        <w:t>E</w:t>
      </w:r>
      <w:r w:rsidR="00137D11" w:rsidRPr="00974BA4">
        <w:rPr>
          <w:rFonts w:ascii="Times New Roman" w:hAnsi="Times New Roman"/>
          <w:b/>
        </w:rPr>
        <w:t xml:space="preserve">mission </w:t>
      </w:r>
      <w:r w:rsidR="00540F02">
        <w:rPr>
          <w:rFonts w:ascii="Times New Roman" w:hAnsi="Times New Roman" w:hint="eastAsia"/>
          <w:b/>
        </w:rPr>
        <w:t>C</w:t>
      </w:r>
      <w:r w:rsidR="00137D11" w:rsidRPr="00974BA4">
        <w:rPr>
          <w:rFonts w:ascii="Times New Roman" w:hAnsi="Times New Roman"/>
          <w:b/>
        </w:rPr>
        <w:t>osts</w:t>
      </w:r>
    </w:p>
    <w:p w14:paraId="0ABFEAE4" w14:textId="206376C9" w:rsidR="00137D11" w:rsidRDefault="001E0180" w:rsidP="004450C1">
      <w:pPr>
        <w:ind w:firstLineChars="100" w:firstLine="240"/>
        <w:jc w:val="both"/>
        <w:rPr>
          <w:rFonts w:ascii="Times New Roman" w:hAnsi="Times New Roman"/>
        </w:rPr>
      </w:pPr>
      <w:r>
        <w:rPr>
          <w:rFonts w:ascii="Times New Roman" w:hAnsi="Times New Roman"/>
        </w:rPr>
        <w:t>E</w:t>
      </w:r>
      <w:r>
        <w:rPr>
          <w:rFonts w:ascii="Times New Roman" w:hAnsi="Times New Roman" w:hint="eastAsia"/>
        </w:rPr>
        <w:t>xternal emission cost</w:t>
      </w:r>
      <w:r w:rsidR="00672A90">
        <w:rPr>
          <w:rFonts w:ascii="Times New Roman" w:hAnsi="Times New Roman"/>
        </w:rPr>
        <w:t>s</w:t>
      </w:r>
      <w:r>
        <w:rPr>
          <w:rFonts w:ascii="Times New Roman" w:hAnsi="Times New Roman" w:hint="eastAsia"/>
        </w:rPr>
        <w:t xml:space="preserve"> </w:t>
      </w:r>
      <w:r w:rsidR="00672A90">
        <w:rPr>
          <w:rFonts w:ascii="Times New Roman" w:hAnsi="Times New Roman"/>
        </w:rPr>
        <w:t>are</w:t>
      </w:r>
      <w:r>
        <w:rPr>
          <w:rFonts w:ascii="Times New Roman" w:hAnsi="Times New Roman" w:hint="eastAsia"/>
        </w:rPr>
        <w:t xml:space="preserve"> based on </w:t>
      </w:r>
      <w:r w:rsidR="00672A90">
        <w:rPr>
          <w:rFonts w:ascii="Times New Roman" w:hAnsi="Times New Roman"/>
        </w:rPr>
        <w:t xml:space="preserve">the </w:t>
      </w:r>
      <w:r>
        <w:rPr>
          <w:rFonts w:ascii="Times New Roman" w:hAnsi="Times New Roman" w:hint="eastAsia"/>
        </w:rPr>
        <w:t xml:space="preserve">monetary valuation of air pollution. </w:t>
      </w:r>
      <w:r w:rsidR="00672A90">
        <w:rPr>
          <w:rFonts w:ascii="Times New Roman" w:hAnsi="Times New Roman"/>
        </w:rPr>
        <w:t>T</w:t>
      </w:r>
      <w:r w:rsidR="00137D11" w:rsidRPr="006A4FEC">
        <w:rPr>
          <w:rFonts w:ascii="Times New Roman" w:hAnsi="Times New Roman"/>
        </w:rPr>
        <w:t xml:space="preserve">otal external costs of ship emissions are defined as the sum of the external costs of various pollutants. These are estimated by multiplying the amount of emissions </w:t>
      </w:r>
      <w:r w:rsidR="00C25909">
        <w:rPr>
          <w:rFonts w:ascii="Times New Roman" w:hAnsi="Times New Roman" w:hint="eastAsia"/>
        </w:rPr>
        <w:t>and</w:t>
      </w:r>
      <w:r w:rsidR="00137D11" w:rsidRPr="006A4FEC">
        <w:rPr>
          <w:rFonts w:ascii="Times New Roman" w:hAnsi="Times New Roman"/>
        </w:rPr>
        <w:t xml:space="preserve"> the monetary value of each pollutant (in dollars per ton)</w:t>
      </w:r>
      <w:r w:rsidR="00C34404">
        <w:rPr>
          <w:rFonts w:ascii="Times New Roman" w:hAnsi="Times New Roman"/>
        </w:rPr>
        <w:t>,</w:t>
      </w:r>
      <w:r w:rsidR="00C25909">
        <w:rPr>
          <w:rFonts w:ascii="Times New Roman" w:hAnsi="Times New Roman" w:hint="eastAsia"/>
        </w:rPr>
        <w:t xml:space="preserve"> and time spent at berth</w:t>
      </w:r>
      <w:r w:rsidR="00137D11" w:rsidRPr="006A4FEC">
        <w:rPr>
          <w:rFonts w:ascii="Times New Roman" w:hAnsi="Times New Roman"/>
        </w:rPr>
        <w:t>, as shown in (3).</w:t>
      </w:r>
    </w:p>
    <w:p w14:paraId="7FA2DC54" w14:textId="2C2DA4B9" w:rsidR="00137D11" w:rsidRPr="006A4FEC" w:rsidRDefault="00C25909" w:rsidP="00683330">
      <w:pPr>
        <w:jc w:val="both"/>
        <w:rPr>
          <w:rFonts w:ascii="Times New Roman" w:hAnsi="Times New Roman"/>
        </w:rPr>
      </w:pPr>
      <w:r w:rsidRPr="001607FD">
        <w:rPr>
          <w:rFonts w:ascii="Times New Roman" w:hAnsi="Times New Roman"/>
          <w:noProof/>
          <w:lang w:val="en-GB" w:eastAsia="en-GB"/>
        </w:rPr>
        <mc:AlternateContent>
          <mc:Choice Requires="wpc">
            <w:drawing>
              <wp:inline distT="0" distB="0" distL="0" distR="0" wp14:anchorId="6617CA66" wp14:editId="420746A3">
                <wp:extent cx="914400" cy="381000"/>
                <wp:effectExtent l="0" t="28575" r="0" b="9525"/>
                <wp:docPr id="63" name="畫布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5"/>
                        <wps:cNvSpPr>
                          <a:spLocks noChangeArrowheads="1"/>
                        </wps:cNvSpPr>
                        <wps:spPr bwMode="auto">
                          <a:xfrm>
                            <a:off x="269240" y="-33020"/>
                            <a:ext cx="18161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3A8" w14:textId="37DEDEB4" w:rsidR="00846413" w:rsidRDefault="00846413">
                              <w:r>
                                <w:rPr>
                                  <w:rFonts w:ascii="Symbol" w:hAnsi="Symbol" w:cs="Symbol"/>
                                  <w:color w:val="000000"/>
                                  <w:kern w:val="0"/>
                                  <w:sz w:val="40"/>
                                  <w:szCs w:val="40"/>
                                </w:rPr>
                                <w:t></w:t>
                              </w:r>
                            </w:p>
                          </w:txbxContent>
                        </wps:txbx>
                        <wps:bodyPr rot="0" vert="horz" wrap="none" lIns="0" tIns="0" rIns="0" bIns="0" anchor="t" anchorCtr="0">
                          <a:spAutoFit/>
                        </wps:bodyPr>
                      </wps:wsp>
                      <wps:wsp>
                        <wps:cNvPr id="26" name="Rectangle 6"/>
                        <wps:cNvSpPr>
                          <a:spLocks noChangeArrowheads="1"/>
                        </wps:cNvSpPr>
                        <wps:spPr bwMode="auto">
                          <a:xfrm>
                            <a:off x="601345" y="1333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C2227" w14:textId="560B5992" w:rsidR="00846413" w:rsidRDefault="00846413">
                              <w:r>
                                <w:rPr>
                                  <w:rFonts w:ascii="Symbol" w:hAnsi="Symbol" w:cs="Symbol"/>
                                  <w:color w:val="000000"/>
                                  <w:kern w:val="0"/>
                                  <w:sz w:val="26"/>
                                  <w:szCs w:val="26"/>
                                </w:rPr>
                                <w:t></w:t>
                              </w:r>
                            </w:p>
                          </w:txbxContent>
                        </wps:txbx>
                        <wps:bodyPr rot="0" vert="horz" wrap="none" lIns="0" tIns="0" rIns="0" bIns="0" anchor="t" anchorCtr="0">
                          <a:spAutoFit/>
                        </wps:bodyPr>
                      </wps:wsp>
                      <wps:wsp>
                        <wps:cNvPr id="27" name="Rectangle 7"/>
                        <wps:cNvSpPr>
                          <a:spLocks noChangeArrowheads="1"/>
                        </wps:cNvSpPr>
                        <wps:spPr bwMode="auto">
                          <a:xfrm>
                            <a:off x="155575" y="1333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81247" w14:textId="6CEA598E" w:rsidR="00846413" w:rsidRDefault="00846413">
                              <w:r>
                                <w:rPr>
                                  <w:rFonts w:ascii="Symbol" w:hAnsi="Symbol" w:cs="Symbol"/>
                                  <w:color w:val="000000"/>
                                  <w:kern w:val="0"/>
                                  <w:sz w:val="26"/>
                                  <w:szCs w:val="26"/>
                                </w:rPr>
                                <w:t></w:t>
                              </w:r>
                            </w:p>
                          </w:txbxContent>
                        </wps:txbx>
                        <wps:bodyPr rot="0" vert="horz" wrap="none" lIns="0" tIns="0" rIns="0" bIns="0" anchor="t" anchorCtr="0">
                          <a:spAutoFit/>
                        </wps:bodyPr>
                      </wps:wsp>
                      <wps:wsp>
                        <wps:cNvPr id="28" name="Rectangle 8"/>
                        <wps:cNvSpPr>
                          <a:spLocks noChangeArrowheads="1"/>
                        </wps:cNvSpPr>
                        <wps:spPr bwMode="auto">
                          <a:xfrm>
                            <a:off x="330835" y="25781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A9811" w14:textId="4EC93EB7" w:rsidR="00846413" w:rsidRDefault="00846413">
                              <w:r>
                                <w:rPr>
                                  <w:rFonts w:ascii="Times New Roman" w:hAnsi="Times New Roman"/>
                                  <w:i/>
                                  <w:iCs/>
                                  <w:color w:val="000000"/>
                                  <w:kern w:val="0"/>
                                  <w:sz w:val="16"/>
                                  <w:szCs w:val="16"/>
                                </w:rPr>
                                <w:t>i</w:t>
                              </w:r>
                            </w:p>
                          </w:txbxContent>
                        </wps:txbx>
                        <wps:bodyPr rot="0" vert="horz" wrap="none" lIns="0" tIns="0" rIns="0" bIns="0" anchor="t" anchorCtr="0">
                          <a:spAutoFit/>
                        </wps:bodyPr>
                      </wps:wsp>
                      <wps:wsp>
                        <wps:cNvPr id="29" name="Rectangle 9"/>
                        <wps:cNvSpPr>
                          <a:spLocks noChangeArrowheads="1"/>
                        </wps:cNvSpPr>
                        <wps:spPr bwMode="auto">
                          <a:xfrm>
                            <a:off x="846455" y="13779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DF21" w14:textId="688CEC18" w:rsidR="00846413" w:rsidRDefault="00846413">
                              <w:r>
                                <w:rPr>
                                  <w:rFonts w:ascii="Times New Roman" w:hAnsi="Times New Roman"/>
                                  <w:i/>
                                  <w:iCs/>
                                  <w:color w:val="000000"/>
                                  <w:kern w:val="0"/>
                                  <w:sz w:val="16"/>
                                  <w:szCs w:val="16"/>
                                </w:rPr>
                                <w:t>i</w:t>
                              </w:r>
                            </w:p>
                          </w:txbxContent>
                        </wps:txbx>
                        <wps:bodyPr rot="0" vert="horz" wrap="none" lIns="0" tIns="0" rIns="0" bIns="0" anchor="t" anchorCtr="0">
                          <a:spAutoFit/>
                        </wps:bodyPr>
                      </wps:wsp>
                      <wps:wsp>
                        <wps:cNvPr id="30" name="Rectangle 10"/>
                        <wps:cNvSpPr>
                          <a:spLocks noChangeArrowheads="1"/>
                        </wps:cNvSpPr>
                        <wps:spPr bwMode="auto">
                          <a:xfrm>
                            <a:off x="535940" y="13779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4557" w14:textId="4F7C2589" w:rsidR="00846413" w:rsidRDefault="00846413">
                              <w:r>
                                <w:rPr>
                                  <w:rFonts w:ascii="Times New Roman" w:hAnsi="Times New Roman"/>
                                  <w:i/>
                                  <w:iCs/>
                                  <w:color w:val="000000"/>
                                  <w:kern w:val="0"/>
                                  <w:sz w:val="16"/>
                                  <w:szCs w:val="16"/>
                                </w:rPr>
                                <w:t>i</w:t>
                              </w:r>
                            </w:p>
                          </w:txbxContent>
                        </wps:txbx>
                        <wps:bodyPr rot="0" vert="horz" wrap="none" lIns="0" tIns="0" rIns="0" bIns="0" anchor="t" anchorCtr="0">
                          <a:spAutoFit/>
                        </wps:bodyPr>
                      </wps:wsp>
                      <wps:wsp>
                        <wps:cNvPr id="31" name="Rectangle 11"/>
                        <wps:cNvSpPr>
                          <a:spLocks noChangeArrowheads="1"/>
                        </wps:cNvSpPr>
                        <wps:spPr bwMode="auto">
                          <a:xfrm>
                            <a:off x="708660" y="32385"/>
                            <a:ext cx="1765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8D6C4" w14:textId="5B15D0D8" w:rsidR="00846413" w:rsidRDefault="00846413">
                              <w:r>
                                <w:rPr>
                                  <w:rFonts w:ascii="Times New Roman" w:hAnsi="Times New Roman"/>
                                  <w:i/>
                                  <w:iCs/>
                                  <w:color w:val="000000"/>
                                  <w:kern w:val="0"/>
                                  <w:sz w:val="26"/>
                                  <w:szCs w:val="26"/>
                                </w:rPr>
                                <w:t>M</w:t>
                              </w:r>
                            </w:p>
                          </w:txbxContent>
                        </wps:txbx>
                        <wps:bodyPr rot="0" vert="horz" wrap="none" lIns="0" tIns="0" rIns="0" bIns="0" anchor="t" anchorCtr="0">
                          <a:spAutoFit/>
                        </wps:bodyPr>
                      </wps:wsp>
                      <wps:wsp>
                        <wps:cNvPr id="61" name="Rectangle 12"/>
                        <wps:cNvSpPr>
                          <a:spLocks noChangeArrowheads="1"/>
                        </wps:cNvSpPr>
                        <wps:spPr bwMode="auto">
                          <a:xfrm>
                            <a:off x="443865" y="32385"/>
                            <a:ext cx="1397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DD23" w14:textId="0787F585" w:rsidR="00846413" w:rsidRDefault="00846413">
                              <w:r>
                                <w:rPr>
                                  <w:rFonts w:ascii="Times New Roman" w:hAnsi="Times New Roman"/>
                                  <w:i/>
                                  <w:iCs/>
                                  <w:color w:val="000000"/>
                                  <w:kern w:val="0"/>
                                  <w:sz w:val="26"/>
                                  <w:szCs w:val="26"/>
                                </w:rPr>
                                <w:t>E</w:t>
                              </w:r>
                            </w:p>
                          </w:txbxContent>
                        </wps:txbx>
                        <wps:bodyPr rot="0" vert="horz" wrap="none" lIns="0" tIns="0" rIns="0" bIns="0" anchor="t" anchorCtr="0">
                          <a:spAutoFit/>
                        </wps:bodyPr>
                      </wps:wsp>
                      <wps:wsp>
                        <wps:cNvPr id="62" name="Rectangle 13"/>
                        <wps:cNvSpPr>
                          <a:spLocks noChangeArrowheads="1"/>
                        </wps:cNvSpPr>
                        <wps:spPr bwMode="auto">
                          <a:xfrm>
                            <a:off x="17145" y="32385"/>
                            <a:ext cx="1492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97C8" w14:textId="4F47F3C2" w:rsidR="00846413" w:rsidRDefault="00846413">
                              <w:r>
                                <w:rPr>
                                  <w:rFonts w:ascii="Times New Roman" w:hAnsi="Times New Roman"/>
                                  <w:i/>
                                  <w:iCs/>
                                  <w:color w:val="000000"/>
                                  <w:kern w:val="0"/>
                                  <w:sz w:val="26"/>
                                  <w:szCs w:val="26"/>
                                </w:rPr>
                                <w:t>C</w:t>
                              </w:r>
                            </w:p>
                          </w:txbxContent>
                        </wps:txbx>
                        <wps:bodyPr rot="0" vert="horz" wrap="none" lIns="0" tIns="0" rIns="0" bIns="0" anchor="t" anchorCtr="0">
                          <a:spAutoFit/>
                        </wps:bodyPr>
                      </wps:wsp>
                    </wpc:wpc>
                  </a:graphicData>
                </a:graphic>
              </wp:inline>
            </w:drawing>
          </mc:Choice>
          <mc:Fallback>
            <w:pict>
              <v:group w14:anchorId="6617CA66" id="畫布 63" o:spid="_x0000_s1026" editas="canvas" style="width:1in;height:30pt;mso-position-horizontal-relative:char;mso-position-vertical-relative:line" coordsize="91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3810;visibility:visible;mso-wrap-style:square">
                  <v:fill o:detectmouseclick="t"/>
                  <v:path o:connecttype="none"/>
                </v:shape>
                <v:rect id="Rectangle 5" o:spid="_x0000_s1028" style="position:absolute;left:2692;top:-330;width:1816;height:3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263703A8" w14:textId="37DEDEB4" w:rsidR="00846413" w:rsidRDefault="00846413">
                        <w:r>
                          <w:rPr>
                            <w:rFonts w:ascii="Symbol" w:hAnsi="Symbol" w:cs="Symbol"/>
                            <w:color w:val="000000"/>
                            <w:kern w:val="0"/>
                            <w:sz w:val="40"/>
                            <w:szCs w:val="40"/>
                          </w:rPr>
                          <w:t></w:t>
                        </w:r>
                      </w:p>
                    </w:txbxContent>
                  </v:textbox>
                </v:rect>
                <v:rect id="Rectangle 6" o:spid="_x0000_s1029" style="position:absolute;left:6013;top:133;width:908;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686C2227" w14:textId="560B5992" w:rsidR="00846413" w:rsidRDefault="00846413">
                        <w:r>
                          <w:rPr>
                            <w:rFonts w:ascii="Symbol" w:hAnsi="Symbol" w:cs="Symbol"/>
                            <w:color w:val="000000"/>
                            <w:kern w:val="0"/>
                            <w:sz w:val="26"/>
                            <w:szCs w:val="26"/>
                          </w:rPr>
                          <w:t></w:t>
                        </w:r>
                      </w:p>
                    </w:txbxContent>
                  </v:textbox>
                </v:rect>
                <v:rect id="Rectangle 7" o:spid="_x0000_s1030" style="position:absolute;left:1555;top:133;width:908;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0C781247" w14:textId="6CEA598E" w:rsidR="00846413" w:rsidRDefault="00846413">
                        <w:r>
                          <w:rPr>
                            <w:rFonts w:ascii="Symbol" w:hAnsi="Symbol" w:cs="Symbol"/>
                            <w:color w:val="000000"/>
                            <w:kern w:val="0"/>
                            <w:sz w:val="26"/>
                            <w:szCs w:val="26"/>
                          </w:rPr>
                          <w:t></w:t>
                        </w:r>
                      </w:p>
                    </w:txbxContent>
                  </v:textbox>
                </v:rect>
                <v:rect id="Rectangle 8" o:spid="_x0000_s1031" style="position:absolute;left:3308;top:25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757A9811" w14:textId="4EC93EB7" w:rsidR="00846413" w:rsidRDefault="00846413">
                        <w:r>
                          <w:rPr>
                            <w:rFonts w:ascii="Times New Roman" w:hAnsi="Times New Roman"/>
                            <w:i/>
                            <w:iCs/>
                            <w:color w:val="000000"/>
                            <w:kern w:val="0"/>
                            <w:sz w:val="16"/>
                            <w:szCs w:val="16"/>
                          </w:rPr>
                          <w:t>i</w:t>
                        </w:r>
                      </w:p>
                    </w:txbxContent>
                  </v:textbox>
                </v:rect>
                <v:rect id="Rectangle 9" o:spid="_x0000_s1032" style="position:absolute;left:8464;top:1377;width:52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1977DF21" w14:textId="688CEC18" w:rsidR="00846413" w:rsidRDefault="00846413">
                        <w:r>
                          <w:rPr>
                            <w:rFonts w:ascii="Times New Roman" w:hAnsi="Times New Roman"/>
                            <w:i/>
                            <w:iCs/>
                            <w:color w:val="000000"/>
                            <w:kern w:val="0"/>
                            <w:sz w:val="16"/>
                            <w:szCs w:val="16"/>
                          </w:rPr>
                          <w:t>i</w:t>
                        </w:r>
                      </w:p>
                    </w:txbxContent>
                  </v:textbox>
                </v:rect>
                <v:rect id="Rectangle 10" o:spid="_x0000_s1033" style="position:absolute;left:5359;top:1377;width:52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014A4557" w14:textId="4F7C2589" w:rsidR="00846413" w:rsidRDefault="00846413">
                        <w:r>
                          <w:rPr>
                            <w:rFonts w:ascii="Times New Roman" w:hAnsi="Times New Roman"/>
                            <w:i/>
                            <w:iCs/>
                            <w:color w:val="000000"/>
                            <w:kern w:val="0"/>
                            <w:sz w:val="16"/>
                            <w:szCs w:val="16"/>
                          </w:rPr>
                          <w:t>i</w:t>
                        </w:r>
                      </w:p>
                    </w:txbxContent>
                  </v:textbox>
                </v:rect>
                <v:rect id="Rectangle 11" o:spid="_x0000_s1034" style="position:absolute;left:7086;top:323;width:176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68B8D6C4" w14:textId="5B15D0D8" w:rsidR="00846413" w:rsidRDefault="00846413">
                        <w:r>
                          <w:rPr>
                            <w:rFonts w:ascii="Times New Roman" w:hAnsi="Times New Roman"/>
                            <w:i/>
                            <w:iCs/>
                            <w:color w:val="000000"/>
                            <w:kern w:val="0"/>
                            <w:sz w:val="26"/>
                            <w:szCs w:val="26"/>
                          </w:rPr>
                          <w:t>M</w:t>
                        </w:r>
                      </w:p>
                    </w:txbxContent>
                  </v:textbox>
                </v:rect>
                <v:rect id="Rectangle 12" o:spid="_x0000_s1035" style="position:absolute;left:4438;top:323;width:1397;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6EF9DD23" w14:textId="0787F585" w:rsidR="00846413" w:rsidRDefault="00846413">
                        <w:r>
                          <w:rPr>
                            <w:rFonts w:ascii="Times New Roman" w:hAnsi="Times New Roman"/>
                            <w:i/>
                            <w:iCs/>
                            <w:color w:val="000000"/>
                            <w:kern w:val="0"/>
                            <w:sz w:val="26"/>
                            <w:szCs w:val="26"/>
                          </w:rPr>
                          <w:t>E</w:t>
                        </w:r>
                      </w:p>
                    </w:txbxContent>
                  </v:textbox>
                </v:rect>
                <v:rect id="Rectangle 13" o:spid="_x0000_s1036" style="position:absolute;left:171;top:323;width:149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05E297C8" w14:textId="4F47F3C2" w:rsidR="00846413" w:rsidRDefault="00846413">
                        <w:r>
                          <w:rPr>
                            <w:rFonts w:ascii="Times New Roman" w:hAnsi="Times New Roman"/>
                            <w:i/>
                            <w:iCs/>
                            <w:color w:val="000000"/>
                            <w:kern w:val="0"/>
                            <w:sz w:val="26"/>
                            <w:szCs w:val="26"/>
                          </w:rPr>
                          <w:t>C</w:t>
                        </w:r>
                      </w:p>
                    </w:txbxContent>
                  </v:textbox>
                </v:rect>
                <w10:anchorlock/>
              </v:group>
            </w:pict>
          </mc:Fallback>
        </mc:AlternateContent>
      </w:r>
      <w:r w:rsidR="00137D11" w:rsidRPr="006A4FEC">
        <w:rPr>
          <w:rFonts w:ascii="Times New Roman" w:hAnsi="Times New Roman"/>
        </w:rPr>
        <w:t xml:space="preserve">          </w:t>
      </w:r>
      <w:r w:rsidR="00664DB1">
        <w:rPr>
          <w:rFonts w:ascii="Times New Roman" w:hAnsi="Times New Roman" w:hint="eastAsia"/>
        </w:rPr>
        <w:t xml:space="preserve"> </w:t>
      </w:r>
      <w:r w:rsidR="00137D11" w:rsidRPr="006A4FEC">
        <w:rPr>
          <w:rFonts w:ascii="Times New Roman" w:hAnsi="Times New Roman"/>
        </w:rPr>
        <w:t xml:space="preserve">                                           (3)</w:t>
      </w:r>
    </w:p>
    <w:p w14:paraId="25EB88DD" w14:textId="77777777" w:rsidR="00137D11" w:rsidRPr="006A4FEC" w:rsidRDefault="00137D11" w:rsidP="004450C1">
      <w:pPr>
        <w:spacing w:afterLines="50" w:after="120"/>
        <w:jc w:val="both"/>
        <w:rPr>
          <w:rFonts w:ascii="Times New Roman" w:hAnsi="Times New Roman"/>
        </w:rPr>
      </w:pPr>
      <w:r w:rsidRPr="006A4FEC">
        <w:rPr>
          <w:rFonts w:ascii="Times New Roman" w:hAnsi="Times New Roman"/>
        </w:rPr>
        <w:t>Where</w:t>
      </w:r>
    </w:p>
    <w:p w14:paraId="57EE53FC" w14:textId="2939E3A3" w:rsidR="00137D11" w:rsidRPr="006A4FEC" w:rsidRDefault="002F20C3" w:rsidP="004450C1">
      <w:pPr>
        <w:snapToGrid w:val="0"/>
        <w:ind w:leftChars="-100" w:left="-240" w:firstLineChars="100" w:firstLine="240"/>
        <w:jc w:val="both"/>
        <w:rPr>
          <w:rFonts w:ascii="Times New Roman" w:hAnsi="Times New Roman"/>
        </w:rPr>
      </w:pPr>
      <w:r>
        <w:rPr>
          <w:rFonts w:ascii="Times New Roman" w:hAnsi="Times New Roman"/>
          <w:noProof/>
          <w:position w:val="-6"/>
          <w:lang w:val="en-GB" w:eastAsia="en-GB"/>
        </w:rPr>
        <w:drawing>
          <wp:inline distT="0" distB="0" distL="0" distR="0" wp14:anchorId="368CAFD5" wp14:editId="657A8B2B">
            <wp:extent cx="9525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137D11" w:rsidRPr="006A4FEC">
        <w:rPr>
          <w:rFonts w:ascii="Times New Roman" w:hAnsi="Times New Roman"/>
        </w:rPr>
        <w:t>: pollutant type (NOx, CO, CO</w:t>
      </w:r>
      <w:r w:rsidR="00137D11" w:rsidRPr="006A4FEC">
        <w:rPr>
          <w:rFonts w:ascii="Times New Roman" w:hAnsi="Times New Roman"/>
          <w:vertAlign w:val="subscript"/>
        </w:rPr>
        <w:t>2</w:t>
      </w:r>
      <w:r w:rsidR="00137D11" w:rsidRPr="006A4FEC">
        <w:rPr>
          <w:rFonts w:ascii="Times New Roman" w:hAnsi="Times New Roman"/>
        </w:rPr>
        <w:t>, PM</w:t>
      </w:r>
      <w:r w:rsidR="00137D11" w:rsidRPr="006A4FEC">
        <w:rPr>
          <w:rFonts w:ascii="Times New Roman" w:hAnsi="Times New Roman"/>
          <w:vertAlign w:val="subscript"/>
        </w:rPr>
        <w:t>10</w:t>
      </w:r>
      <w:r w:rsidR="00137D11" w:rsidRPr="006A4FEC">
        <w:rPr>
          <w:rFonts w:ascii="Times New Roman" w:hAnsi="Times New Roman"/>
        </w:rPr>
        <w:t>, PM</w:t>
      </w:r>
      <w:r w:rsidR="00137D11" w:rsidRPr="006A4FEC">
        <w:rPr>
          <w:rFonts w:ascii="Times New Roman" w:hAnsi="Times New Roman"/>
          <w:vertAlign w:val="subscript"/>
        </w:rPr>
        <w:t>2.5</w:t>
      </w:r>
      <w:r w:rsidR="00137D11" w:rsidRPr="006A4FEC">
        <w:rPr>
          <w:rFonts w:ascii="Times New Roman" w:hAnsi="Times New Roman"/>
        </w:rPr>
        <w:t>, SO</w:t>
      </w:r>
      <w:r w:rsidR="00137D11" w:rsidRPr="006A4FEC">
        <w:rPr>
          <w:rFonts w:ascii="Times New Roman" w:hAnsi="Times New Roman"/>
          <w:vertAlign w:val="subscript"/>
        </w:rPr>
        <w:t>2</w:t>
      </w:r>
      <w:r w:rsidR="00137D11" w:rsidRPr="006A4FEC">
        <w:rPr>
          <w:rFonts w:ascii="Times New Roman" w:hAnsi="Times New Roman"/>
        </w:rPr>
        <w:t>, HC and VOC);</w:t>
      </w:r>
    </w:p>
    <w:p w14:paraId="6D18D23F" w14:textId="54636B16" w:rsidR="00137D11" w:rsidRPr="006A4FEC" w:rsidRDefault="002F20C3" w:rsidP="004450C1">
      <w:pPr>
        <w:snapToGrid w:val="0"/>
        <w:ind w:leftChars="-100" w:left="-240" w:firstLineChars="100" w:firstLine="240"/>
        <w:jc w:val="both"/>
        <w:rPr>
          <w:rFonts w:ascii="Times New Roman" w:hAnsi="Times New Roman"/>
        </w:rPr>
      </w:pPr>
      <w:r>
        <w:rPr>
          <w:rFonts w:ascii="Times New Roman" w:hAnsi="Times New Roman"/>
          <w:noProof/>
          <w:position w:val="-6"/>
          <w:lang w:val="en-GB" w:eastAsia="en-GB"/>
        </w:rPr>
        <w:drawing>
          <wp:inline distT="0" distB="0" distL="0" distR="0" wp14:anchorId="4E425AB1" wp14:editId="19EA80FF">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37D11" w:rsidRPr="006A4FEC">
        <w:rPr>
          <w:rFonts w:ascii="Times New Roman" w:hAnsi="Times New Roman"/>
        </w:rPr>
        <w:t>: total external cost of ship emissions</w:t>
      </w:r>
      <w:r w:rsidR="00137D11">
        <w:rPr>
          <w:rFonts w:ascii="Times New Roman" w:hAnsi="Times New Roman" w:hint="eastAsia"/>
        </w:rPr>
        <w:t>;</w:t>
      </w:r>
    </w:p>
    <w:p w14:paraId="6C46A3B6" w14:textId="18EEA3C1" w:rsidR="00137D11" w:rsidRPr="006A4FEC" w:rsidRDefault="002F20C3" w:rsidP="004450C1">
      <w:pPr>
        <w:snapToGrid w:val="0"/>
        <w:ind w:leftChars="-100" w:left="-240" w:firstLineChars="100" w:firstLine="240"/>
        <w:jc w:val="both"/>
        <w:rPr>
          <w:rFonts w:ascii="Times New Roman" w:hAnsi="Times New Roman"/>
        </w:rPr>
      </w:pPr>
      <w:r>
        <w:rPr>
          <w:rFonts w:ascii="Times New Roman" w:hAnsi="Times New Roman"/>
          <w:noProof/>
          <w:position w:val="-12"/>
          <w:lang w:val="en-GB" w:eastAsia="en-GB"/>
        </w:rPr>
        <w:drawing>
          <wp:inline distT="0" distB="0" distL="0" distR="0" wp14:anchorId="629E09BF" wp14:editId="26CCC6AD">
            <wp:extent cx="180975" cy="276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137D11" w:rsidRPr="006A4FEC">
        <w:rPr>
          <w:rFonts w:ascii="Times New Roman" w:hAnsi="Times New Roman"/>
        </w:rPr>
        <w:t xml:space="preserve">: annual amount of emissions for pollutant </w:t>
      </w:r>
      <w:r>
        <w:rPr>
          <w:rFonts w:ascii="Times New Roman" w:hAnsi="Times New Roman"/>
          <w:noProof/>
          <w:position w:val="-6"/>
          <w:lang w:val="en-GB" w:eastAsia="en-GB"/>
        </w:rPr>
        <w:drawing>
          <wp:inline distT="0" distB="0" distL="0" distR="0" wp14:anchorId="63E8CF3C" wp14:editId="70287D5D">
            <wp:extent cx="9525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137D11">
        <w:rPr>
          <w:rFonts w:ascii="Times New Roman" w:hAnsi="Times New Roman" w:hint="eastAsia"/>
        </w:rPr>
        <w:t>;</w:t>
      </w:r>
      <w:r w:rsidR="00137D11" w:rsidRPr="006A4FEC">
        <w:rPr>
          <w:rFonts w:ascii="Times New Roman" w:hAnsi="Times New Roman"/>
        </w:rPr>
        <w:t xml:space="preserve"> </w:t>
      </w:r>
    </w:p>
    <w:p w14:paraId="6D035B73" w14:textId="60EDAFE0" w:rsidR="00137D11" w:rsidRPr="006A4FEC" w:rsidRDefault="002F20C3" w:rsidP="004450C1">
      <w:pPr>
        <w:snapToGrid w:val="0"/>
        <w:jc w:val="both"/>
        <w:rPr>
          <w:rFonts w:ascii="Times New Roman" w:hAnsi="Times New Roman"/>
        </w:rPr>
      </w:pPr>
      <w:r>
        <w:rPr>
          <w:rFonts w:ascii="Times New Roman" w:hAnsi="Times New Roman"/>
          <w:noProof/>
          <w:position w:val="-12"/>
          <w:lang w:val="en-GB" w:eastAsia="en-GB"/>
        </w:rPr>
        <w:drawing>
          <wp:inline distT="0" distB="0" distL="0" distR="0" wp14:anchorId="75630B62" wp14:editId="51AC7ABE">
            <wp:extent cx="276225" cy="2762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137D11" w:rsidRPr="006A4FEC">
        <w:rPr>
          <w:rFonts w:ascii="Times New Roman" w:hAnsi="Times New Roman"/>
        </w:rPr>
        <w:t>: external cost for a certain pollutant</w:t>
      </w:r>
      <w:r w:rsidR="00137D11">
        <w:rPr>
          <w:rFonts w:ascii="Times New Roman" w:hAnsi="Times New Roman" w:hint="eastAsia"/>
        </w:rPr>
        <w:t xml:space="preserve"> </w:t>
      </w:r>
      <w:r>
        <w:rPr>
          <w:rFonts w:ascii="Times New Roman" w:hAnsi="Times New Roman"/>
          <w:noProof/>
          <w:position w:val="-6"/>
          <w:lang w:val="en-GB" w:eastAsia="en-GB"/>
        </w:rPr>
        <w:drawing>
          <wp:inline distT="0" distB="0" distL="0" distR="0" wp14:anchorId="73B89F97" wp14:editId="4C636EA8">
            <wp:extent cx="9525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137D11" w:rsidRPr="006A4FEC">
        <w:rPr>
          <w:rFonts w:ascii="Times New Roman" w:hAnsi="Times New Roman"/>
        </w:rPr>
        <w:t>(in dollar</w:t>
      </w:r>
      <w:r w:rsidR="00D62D2D">
        <w:rPr>
          <w:rFonts w:ascii="Times New Roman" w:hAnsi="Times New Roman"/>
        </w:rPr>
        <w:t>s</w:t>
      </w:r>
      <w:r w:rsidR="00137D11" w:rsidRPr="006A4FEC">
        <w:rPr>
          <w:rFonts w:ascii="Times New Roman" w:hAnsi="Times New Roman"/>
        </w:rPr>
        <w:t xml:space="preserve"> per ton)</w:t>
      </w:r>
      <w:r w:rsidR="00137D11">
        <w:rPr>
          <w:rFonts w:ascii="Times New Roman" w:hAnsi="Times New Roman" w:hint="eastAsia"/>
        </w:rPr>
        <w:t>.</w:t>
      </w:r>
    </w:p>
    <w:p w14:paraId="30673D7C" w14:textId="77777777" w:rsidR="002B4E0F" w:rsidRDefault="002B4E0F" w:rsidP="00171D90">
      <w:pPr>
        <w:snapToGrid w:val="0"/>
        <w:jc w:val="both"/>
        <w:rPr>
          <w:rFonts w:ascii="Times New Roman" w:hAnsi="Times New Roman"/>
          <w:szCs w:val="24"/>
        </w:rPr>
      </w:pPr>
    </w:p>
    <w:p w14:paraId="72879865" w14:textId="77777777" w:rsidR="00C25909" w:rsidRDefault="00C25909" w:rsidP="00171D90">
      <w:pPr>
        <w:snapToGrid w:val="0"/>
        <w:jc w:val="both"/>
        <w:rPr>
          <w:rFonts w:ascii="Times New Roman" w:hAnsi="Times New Roman"/>
          <w:szCs w:val="24"/>
        </w:rPr>
      </w:pPr>
    </w:p>
    <w:p w14:paraId="11ABCEBC" w14:textId="08135893" w:rsidR="00C25909" w:rsidRPr="00C83F71" w:rsidRDefault="00C25909" w:rsidP="00C25909">
      <w:pPr>
        <w:jc w:val="both"/>
        <w:rPr>
          <w:rFonts w:ascii="Times New Roman" w:hAnsi="Times New Roman"/>
          <w:b/>
          <w:bCs/>
          <w:kern w:val="0"/>
          <w:szCs w:val="24"/>
        </w:rPr>
      </w:pPr>
      <w:r w:rsidRPr="00C83F71">
        <w:rPr>
          <w:rFonts w:ascii="Times New Roman" w:hAnsi="Times New Roman"/>
          <w:b/>
          <w:szCs w:val="24"/>
        </w:rPr>
        <w:t xml:space="preserve">3.3 </w:t>
      </w:r>
      <w:r w:rsidRPr="00C83F71">
        <w:rPr>
          <w:rFonts w:ascii="Times New Roman" w:hAnsi="Times New Roman"/>
          <w:b/>
          <w:bCs/>
          <w:kern w:val="0"/>
          <w:szCs w:val="24"/>
        </w:rPr>
        <w:t>Computation of Emission Tax</w:t>
      </w:r>
    </w:p>
    <w:p w14:paraId="3788BDBB" w14:textId="7A5FC30B" w:rsidR="00A54A33" w:rsidRPr="00C83F71" w:rsidRDefault="00C25909" w:rsidP="00A54A33">
      <w:pPr>
        <w:tabs>
          <w:tab w:val="left" w:pos="1048"/>
        </w:tabs>
        <w:ind w:firstLineChars="100" w:firstLine="240"/>
        <w:jc w:val="both"/>
        <w:rPr>
          <w:rFonts w:ascii="Times New Roman" w:hAnsi="Times New Roman"/>
          <w:kern w:val="0"/>
          <w:szCs w:val="24"/>
        </w:rPr>
      </w:pPr>
      <w:r w:rsidRPr="00C83F71">
        <w:rPr>
          <w:rFonts w:ascii="Times New Roman" w:hAnsi="Times New Roman"/>
          <w:kern w:val="0"/>
          <w:szCs w:val="24"/>
        </w:rPr>
        <w:t xml:space="preserve">Based on the categories of ship types, we </w:t>
      </w:r>
      <w:r w:rsidRPr="00C83F71">
        <w:rPr>
          <w:rFonts w:ascii="Times New Roman" w:hAnsi="Times New Roman"/>
          <w:szCs w:val="24"/>
        </w:rPr>
        <w:t>calculate monetary value per emission unit (per ship-hour at berth) an</w:t>
      </w:r>
      <w:r w:rsidR="00A54A33" w:rsidRPr="00C83F71">
        <w:rPr>
          <w:rFonts w:ascii="Times New Roman" w:hAnsi="Times New Roman"/>
          <w:szCs w:val="24"/>
        </w:rPr>
        <w:t>d</w:t>
      </w:r>
      <w:r w:rsidRPr="00C83F71">
        <w:rPr>
          <w:rFonts w:ascii="Times New Roman" w:hAnsi="Times New Roman"/>
          <w:szCs w:val="24"/>
        </w:rPr>
        <w:t xml:space="preserve"> set it as the calculation basis of </w:t>
      </w:r>
      <w:r w:rsidR="00C34404" w:rsidRPr="00C83F71">
        <w:rPr>
          <w:rFonts w:ascii="Times New Roman" w:hAnsi="Times New Roman"/>
          <w:szCs w:val="24"/>
        </w:rPr>
        <w:t xml:space="preserve">the </w:t>
      </w:r>
      <w:r w:rsidRPr="00C83F71">
        <w:rPr>
          <w:rFonts w:ascii="Times New Roman" w:hAnsi="Times New Roman"/>
          <w:szCs w:val="24"/>
        </w:rPr>
        <w:t xml:space="preserve">emission tax. </w:t>
      </w:r>
      <w:r w:rsidR="00BC5D39" w:rsidRPr="00C83F71">
        <w:rPr>
          <w:rFonts w:ascii="Times New Roman" w:hAnsi="Times New Roman" w:hint="eastAsia"/>
          <w:szCs w:val="24"/>
        </w:rPr>
        <w:t>In order to do this,</w:t>
      </w:r>
      <w:r w:rsidRPr="00C83F71">
        <w:rPr>
          <w:rFonts w:ascii="Times New Roman" w:hAnsi="Times New Roman"/>
          <w:szCs w:val="24"/>
        </w:rPr>
        <w:t xml:space="preserve"> </w:t>
      </w:r>
      <w:r w:rsidR="00A54A33" w:rsidRPr="00C83F71">
        <w:rPr>
          <w:rFonts w:ascii="Times New Roman" w:hAnsi="Times New Roman"/>
          <w:kern w:val="0"/>
          <w:szCs w:val="24"/>
        </w:rPr>
        <w:t xml:space="preserve">two computation processes were done. First, we estimated annual external costs for various ships through multiplying monetary value and annual volume for various pollutions emitted from ships. Second, </w:t>
      </w:r>
      <w:r w:rsidR="00451906" w:rsidRPr="00C83F71">
        <w:rPr>
          <w:rFonts w:ascii="Times New Roman" w:hAnsi="Times New Roman"/>
          <w:kern w:val="0"/>
          <w:szCs w:val="24"/>
        </w:rPr>
        <w:t>through a process of dividing</w:t>
      </w:r>
      <w:r w:rsidR="00A54A33" w:rsidRPr="00C83F71">
        <w:rPr>
          <w:rFonts w:ascii="Times New Roman" w:hAnsi="Times New Roman"/>
          <w:kern w:val="0"/>
          <w:szCs w:val="24"/>
        </w:rPr>
        <w:t xml:space="preserve"> </w:t>
      </w:r>
      <w:r w:rsidR="00451906" w:rsidRPr="00C83F71">
        <w:rPr>
          <w:rFonts w:ascii="Times New Roman" w:hAnsi="Times New Roman"/>
          <w:kern w:val="0"/>
          <w:szCs w:val="24"/>
        </w:rPr>
        <w:t xml:space="preserve">these </w:t>
      </w:r>
      <w:r w:rsidR="00A54A33" w:rsidRPr="00C83F71">
        <w:rPr>
          <w:rFonts w:ascii="Times New Roman" w:hAnsi="Times New Roman"/>
          <w:kern w:val="0"/>
          <w:szCs w:val="24"/>
        </w:rPr>
        <w:t>annual external costs for various ships by the annual number of ships and hours</w:t>
      </w:r>
      <w:r w:rsidR="004303A4" w:rsidRPr="00C83F71">
        <w:rPr>
          <w:rFonts w:ascii="Times New Roman" w:hAnsi="Times New Roman" w:hint="eastAsia"/>
          <w:kern w:val="0"/>
          <w:szCs w:val="24"/>
        </w:rPr>
        <w:t xml:space="preserve"> </w:t>
      </w:r>
      <w:r w:rsidR="00A54A33" w:rsidRPr="00C83F71">
        <w:rPr>
          <w:rFonts w:ascii="Times New Roman" w:hAnsi="Times New Roman"/>
          <w:kern w:val="0"/>
          <w:szCs w:val="24"/>
        </w:rPr>
        <w:t xml:space="preserve">in one year, </w:t>
      </w:r>
      <w:r w:rsidR="00451906" w:rsidRPr="00C83F71">
        <w:rPr>
          <w:rFonts w:ascii="Times New Roman" w:hAnsi="Times New Roman"/>
          <w:kern w:val="0"/>
          <w:szCs w:val="24"/>
        </w:rPr>
        <w:t xml:space="preserve">the </w:t>
      </w:r>
      <w:r w:rsidR="00A54A33" w:rsidRPr="00C83F71">
        <w:rPr>
          <w:rFonts w:ascii="Times New Roman" w:hAnsi="Times New Roman"/>
          <w:kern w:val="0"/>
          <w:szCs w:val="24"/>
        </w:rPr>
        <w:t>external costs of each type of ship per ship-hour were obtained</w:t>
      </w:r>
      <w:r w:rsidR="00793EEC" w:rsidRPr="00C83F71">
        <w:rPr>
          <w:rFonts w:ascii="Times New Roman" w:hAnsi="Times New Roman"/>
          <w:kern w:val="0"/>
          <w:szCs w:val="24"/>
        </w:rPr>
        <w:t>, as shown in (4)</w:t>
      </w:r>
      <w:r w:rsidR="00A54A33" w:rsidRPr="00C83F71">
        <w:rPr>
          <w:rFonts w:ascii="Times New Roman" w:hAnsi="Times New Roman"/>
          <w:kern w:val="0"/>
          <w:szCs w:val="24"/>
        </w:rPr>
        <w:t xml:space="preserve">. </w:t>
      </w:r>
    </w:p>
    <w:p w14:paraId="56EE5E7D" w14:textId="3E39880D" w:rsidR="00C25909" w:rsidRPr="00C83F71" w:rsidRDefault="00C25909" w:rsidP="001607FD">
      <w:pPr>
        <w:snapToGrid w:val="0"/>
        <w:ind w:firstLineChars="100" w:firstLine="240"/>
        <w:jc w:val="both"/>
        <w:rPr>
          <w:rFonts w:ascii="Times New Roman" w:hAnsi="Times New Roman"/>
          <w:szCs w:val="24"/>
        </w:rPr>
      </w:pPr>
    </w:p>
    <w:p w14:paraId="60D44EC3" w14:textId="333D8053" w:rsidR="002F7226" w:rsidRPr="00C83F71" w:rsidRDefault="002F7226" w:rsidP="00171D90">
      <w:pPr>
        <w:snapToGrid w:val="0"/>
        <w:jc w:val="both"/>
        <w:rPr>
          <w:rFonts w:ascii="Times New Roman" w:hAnsi="Times New Roman"/>
          <w:szCs w:val="24"/>
        </w:rPr>
      </w:pPr>
      <w:r w:rsidRPr="00C83F71">
        <w:rPr>
          <w:rFonts w:ascii="Times New Roman" w:hAnsi="Times New Roman"/>
          <w:szCs w:val="24"/>
        </w:rPr>
        <w:t>Emission Tax(j)=</w:t>
      </w:r>
      <w:r w:rsidR="00CA44BD" w:rsidRPr="00C83F71">
        <w:rPr>
          <w:rFonts w:ascii="Times New Roman" w:hAnsi="Times New Roman"/>
          <w:position w:val="-28"/>
          <w:szCs w:val="24"/>
        </w:rPr>
        <w:object w:dxaOrig="1520" w:dyaOrig="700" w14:anchorId="7613F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v:imagedata r:id="rId22" o:title=""/>
          </v:shape>
          <o:OLEObject Type="Embed" ProgID="Equation.3" ShapeID="_x0000_i1025" DrawAspect="Content" ObjectID="_1511678857" r:id="rId23"/>
        </w:object>
      </w:r>
      <w:r w:rsidRPr="00C83F71">
        <w:rPr>
          <w:rFonts w:ascii="Times New Roman" w:hAnsi="Times New Roman"/>
          <w:szCs w:val="24"/>
        </w:rPr>
        <w:t xml:space="preserve">  j: ship category</w:t>
      </w:r>
      <w:r w:rsidR="00793EEC" w:rsidRPr="00C83F71">
        <w:rPr>
          <w:rFonts w:ascii="Times New Roman" w:hAnsi="Times New Roman"/>
          <w:szCs w:val="24"/>
        </w:rPr>
        <w:t xml:space="preserve">                         (4)</w:t>
      </w:r>
    </w:p>
    <w:p w14:paraId="68917E69" w14:textId="3EF14022" w:rsidR="00A0755A" w:rsidRPr="006D7452" w:rsidRDefault="00A0755A">
      <w:pPr>
        <w:jc w:val="both"/>
        <w:rPr>
          <w:rFonts w:ascii="Times New Roman" w:hAnsi="Times New Roman"/>
          <w:szCs w:val="24"/>
        </w:rPr>
      </w:pPr>
    </w:p>
    <w:p w14:paraId="3B49D54F" w14:textId="3D235D34" w:rsidR="00641FB5" w:rsidRPr="00974BA4" w:rsidRDefault="00974BA4" w:rsidP="000F6FD2">
      <w:pPr>
        <w:pStyle w:val="ListParagraph"/>
        <w:numPr>
          <w:ilvl w:val="0"/>
          <w:numId w:val="1"/>
        </w:numPr>
        <w:spacing w:afterLines="50" w:after="120"/>
        <w:ind w:leftChars="0" w:left="357" w:hanging="357"/>
        <w:jc w:val="both"/>
        <w:rPr>
          <w:rFonts w:ascii="Times New Roman" w:hAnsi="Times New Roman"/>
          <w:b/>
          <w:szCs w:val="24"/>
        </w:rPr>
      </w:pPr>
      <w:r w:rsidRPr="00974BA4">
        <w:rPr>
          <w:rFonts w:ascii="Times New Roman" w:hAnsi="Times New Roman"/>
          <w:b/>
          <w:szCs w:val="24"/>
        </w:rPr>
        <w:t>R</w:t>
      </w:r>
      <w:r w:rsidR="00531757">
        <w:rPr>
          <w:rFonts w:ascii="Times New Roman" w:hAnsi="Times New Roman" w:hint="eastAsia"/>
          <w:b/>
          <w:szCs w:val="24"/>
        </w:rPr>
        <w:t>ESULTS</w:t>
      </w:r>
    </w:p>
    <w:p w14:paraId="79963F5A" w14:textId="20987CC5" w:rsidR="00641FB5" w:rsidRDefault="009747B3" w:rsidP="006D7452">
      <w:pPr>
        <w:pStyle w:val="ListParagraph"/>
        <w:numPr>
          <w:ilvl w:val="1"/>
          <w:numId w:val="1"/>
        </w:numPr>
        <w:ind w:leftChars="0"/>
        <w:rPr>
          <w:rFonts w:ascii="Times New Roman" w:hAnsi="Times New Roman"/>
          <w:b/>
          <w:szCs w:val="24"/>
        </w:rPr>
      </w:pPr>
      <w:r w:rsidRPr="00974BA4">
        <w:rPr>
          <w:rFonts w:ascii="Times New Roman" w:hAnsi="Times New Roman" w:hint="eastAsia"/>
          <w:b/>
          <w:szCs w:val="24"/>
        </w:rPr>
        <w:t xml:space="preserve">External </w:t>
      </w:r>
      <w:r w:rsidR="00540F02">
        <w:rPr>
          <w:rFonts w:ascii="Times New Roman" w:hAnsi="Times New Roman" w:hint="eastAsia"/>
          <w:b/>
          <w:szCs w:val="24"/>
        </w:rPr>
        <w:t>C</w:t>
      </w:r>
      <w:r w:rsidRPr="00974BA4">
        <w:rPr>
          <w:rFonts w:ascii="Times New Roman" w:hAnsi="Times New Roman" w:hint="eastAsia"/>
          <w:b/>
          <w:szCs w:val="24"/>
        </w:rPr>
        <w:t xml:space="preserve">ost </w:t>
      </w:r>
      <w:r w:rsidR="00540F02">
        <w:rPr>
          <w:rFonts w:ascii="Times New Roman" w:hAnsi="Times New Roman" w:hint="eastAsia"/>
          <w:b/>
          <w:szCs w:val="24"/>
        </w:rPr>
        <w:t>E</w:t>
      </w:r>
      <w:r w:rsidR="000C5D5B" w:rsidRPr="00974BA4">
        <w:rPr>
          <w:rFonts w:ascii="Times New Roman" w:hAnsi="Times New Roman"/>
          <w:b/>
          <w:szCs w:val="24"/>
        </w:rPr>
        <w:t>stimation</w:t>
      </w:r>
    </w:p>
    <w:p w14:paraId="024999BC" w14:textId="77777777" w:rsidR="00361F20" w:rsidRPr="00974BA4" w:rsidRDefault="00361F20" w:rsidP="00974BA4">
      <w:pPr>
        <w:pStyle w:val="ListParagraph"/>
        <w:ind w:leftChars="0" w:left="360"/>
        <w:rPr>
          <w:rFonts w:ascii="Times New Roman" w:hAnsi="Times New Roman"/>
          <w:b/>
          <w:szCs w:val="24"/>
        </w:rPr>
      </w:pPr>
    </w:p>
    <w:p w14:paraId="407599B2" w14:textId="64F45813" w:rsidR="00E55972" w:rsidRDefault="00E55972" w:rsidP="005750B7">
      <w:pPr>
        <w:ind w:firstLineChars="100" w:firstLine="240"/>
        <w:jc w:val="both"/>
        <w:rPr>
          <w:rFonts w:ascii="Times New Roman" w:hAnsi="Times New Roman"/>
          <w:kern w:val="0"/>
          <w:szCs w:val="24"/>
        </w:rPr>
      </w:pPr>
      <w:r w:rsidRPr="006D7452">
        <w:rPr>
          <w:rFonts w:ascii="Times New Roman" w:hAnsi="Times New Roman"/>
          <w:szCs w:val="24"/>
        </w:rPr>
        <w:t>Ta</w:t>
      </w:r>
      <w:r w:rsidRPr="00E84AC9">
        <w:rPr>
          <w:rFonts w:ascii="Times New Roman" w:hAnsi="Times New Roman"/>
          <w:szCs w:val="24"/>
        </w:rPr>
        <w:t xml:space="preserve">ble </w:t>
      </w:r>
      <w:r w:rsidR="00400157" w:rsidRPr="00E84AC9">
        <w:rPr>
          <w:rFonts w:ascii="Times New Roman" w:hAnsi="Times New Roman" w:hint="eastAsia"/>
          <w:szCs w:val="24"/>
        </w:rPr>
        <w:t>5</w:t>
      </w:r>
      <w:r w:rsidRPr="00E84AC9">
        <w:rPr>
          <w:rFonts w:ascii="Times New Roman" w:hAnsi="Times New Roman"/>
          <w:szCs w:val="24"/>
        </w:rPr>
        <w:t xml:space="preserve"> shows the </w:t>
      </w:r>
      <w:r w:rsidR="00AF487D" w:rsidRPr="00E84AC9">
        <w:rPr>
          <w:rFonts w:ascii="Times New Roman" w:hAnsi="Times New Roman"/>
          <w:szCs w:val="24"/>
        </w:rPr>
        <w:t xml:space="preserve">2012 </w:t>
      </w:r>
      <w:r w:rsidRPr="00E84AC9">
        <w:rPr>
          <w:rFonts w:ascii="Times New Roman" w:hAnsi="Times New Roman"/>
          <w:szCs w:val="24"/>
        </w:rPr>
        <w:t>distribution of total emissions for ea</w:t>
      </w:r>
      <w:r w:rsidR="00AC406B" w:rsidRPr="00E84AC9">
        <w:rPr>
          <w:rFonts w:ascii="Times New Roman" w:hAnsi="Times New Roman"/>
          <w:szCs w:val="24"/>
        </w:rPr>
        <w:t xml:space="preserve">ch pollutant and ship category. </w:t>
      </w:r>
      <w:r w:rsidRPr="00E84AC9">
        <w:rPr>
          <w:rFonts w:ascii="Times New Roman" w:hAnsi="Times New Roman"/>
          <w:szCs w:val="24"/>
        </w:rPr>
        <w:t xml:space="preserve">Notably, </w:t>
      </w:r>
      <w:r w:rsidR="000B3120" w:rsidRPr="00E84AC9">
        <w:rPr>
          <w:rFonts w:ascii="Times New Roman" w:hAnsi="Times New Roman"/>
          <w:szCs w:val="24"/>
        </w:rPr>
        <w:t>container ships,</w:t>
      </w:r>
      <w:r w:rsidR="000B3120" w:rsidRPr="00E84AC9">
        <w:rPr>
          <w:rFonts w:ascii="Times New Roman" w:hAnsi="Times New Roman" w:hint="eastAsia"/>
          <w:szCs w:val="24"/>
        </w:rPr>
        <w:t xml:space="preserve"> </w:t>
      </w:r>
      <w:r w:rsidRPr="00E84AC9">
        <w:rPr>
          <w:rFonts w:ascii="Times New Roman" w:hAnsi="Times New Roman"/>
          <w:szCs w:val="24"/>
        </w:rPr>
        <w:t xml:space="preserve">tankers and </w:t>
      </w:r>
      <w:r w:rsidR="000B3120" w:rsidRPr="00E84AC9">
        <w:rPr>
          <w:rFonts w:ascii="Times New Roman" w:hAnsi="Times New Roman" w:hint="eastAsia"/>
          <w:szCs w:val="24"/>
        </w:rPr>
        <w:t>general cargo ships</w:t>
      </w:r>
      <w:r w:rsidRPr="00E84AC9">
        <w:rPr>
          <w:rFonts w:ascii="Times New Roman" w:hAnsi="Times New Roman"/>
          <w:szCs w:val="24"/>
        </w:rPr>
        <w:t xml:space="preserve"> emit</w:t>
      </w:r>
      <w:r w:rsidRPr="00E84AC9">
        <w:rPr>
          <w:rFonts w:ascii="Times New Roman" w:hAnsi="Times New Roman"/>
        </w:rPr>
        <w:t xml:space="preserve"> about</w:t>
      </w:r>
      <w:r w:rsidR="00AC406B" w:rsidRPr="00E84AC9">
        <w:rPr>
          <w:rFonts w:ascii="Times New Roman" w:hAnsi="Times New Roman"/>
        </w:rPr>
        <w:t xml:space="preserve"> </w:t>
      </w:r>
      <w:r w:rsidR="00B62C8B" w:rsidRPr="00E84AC9">
        <w:rPr>
          <w:rFonts w:ascii="Times New Roman" w:hAnsi="Times New Roman" w:hint="eastAsia"/>
        </w:rPr>
        <w:t>80</w:t>
      </w:r>
      <w:r w:rsidR="00AC406B" w:rsidRPr="00E84AC9">
        <w:rPr>
          <w:rFonts w:ascii="Times New Roman" w:hAnsi="Times New Roman"/>
        </w:rPr>
        <w:t>% of the total pol</w:t>
      </w:r>
      <w:r w:rsidR="00AC406B" w:rsidRPr="008A6FD6">
        <w:rPr>
          <w:rFonts w:ascii="Times New Roman" w:hAnsi="Times New Roman"/>
        </w:rPr>
        <w:t>lutants</w:t>
      </w:r>
      <w:r w:rsidRPr="008A6FD6">
        <w:rPr>
          <w:rFonts w:ascii="Times New Roman" w:hAnsi="Times New Roman"/>
        </w:rPr>
        <w:t>. This is because these ships constitute t</w:t>
      </w:r>
      <w:r w:rsidR="005741D0" w:rsidRPr="008A6FD6">
        <w:rPr>
          <w:rFonts w:ascii="Times New Roman" w:hAnsi="Times New Roman"/>
        </w:rPr>
        <w:t>he main ship calls in the</w:t>
      </w:r>
      <w:r w:rsidRPr="008A6FD6">
        <w:rPr>
          <w:rFonts w:ascii="Times New Roman" w:hAnsi="Times New Roman"/>
        </w:rPr>
        <w:t xml:space="preserve"> port</w:t>
      </w:r>
      <w:r w:rsidR="005741D0" w:rsidRPr="008A6FD6">
        <w:rPr>
          <w:rFonts w:ascii="Times New Roman" w:hAnsi="Times New Roman"/>
        </w:rPr>
        <w:t>s su</w:t>
      </w:r>
      <w:r w:rsidR="005741D0" w:rsidRPr="001E2CE4">
        <w:rPr>
          <w:rFonts w:ascii="Times New Roman" w:hAnsi="Times New Roman"/>
        </w:rPr>
        <w:t>rveyed</w:t>
      </w:r>
      <w:r w:rsidRPr="001E2CE4">
        <w:rPr>
          <w:rFonts w:ascii="Times New Roman" w:hAnsi="Times New Roman"/>
        </w:rPr>
        <w:t xml:space="preserve">. </w:t>
      </w:r>
      <w:r w:rsidR="003F0301" w:rsidRPr="001E2CE4">
        <w:rPr>
          <w:rFonts w:ascii="Times New Roman" w:hAnsi="Times New Roman"/>
        </w:rPr>
        <w:t xml:space="preserve">It is noted that although the number of ship calls and time spent at berth by Tankers are not the highest (see Table 1), due to their higher load factor (see Table 3), the </w:t>
      </w:r>
      <w:r w:rsidR="00451906" w:rsidRPr="001E2CE4">
        <w:rPr>
          <w:rFonts w:ascii="Times New Roman" w:hAnsi="Times New Roman"/>
        </w:rPr>
        <w:t xml:space="preserve">actual </w:t>
      </w:r>
      <w:r w:rsidR="003F0301" w:rsidRPr="001E2CE4">
        <w:rPr>
          <w:rFonts w:ascii="Times New Roman" w:hAnsi="Times New Roman"/>
        </w:rPr>
        <w:t>rankin</w:t>
      </w:r>
      <w:r w:rsidR="003F0301" w:rsidRPr="001607FD">
        <w:rPr>
          <w:rFonts w:ascii="Times New Roman" w:hAnsi="Times New Roman"/>
        </w:rPr>
        <w:t xml:space="preserve">g of emissions </w:t>
      </w:r>
      <w:r w:rsidR="0030173D" w:rsidRPr="001607FD">
        <w:rPr>
          <w:rFonts w:ascii="Times New Roman" w:hAnsi="Times New Roman"/>
        </w:rPr>
        <w:t>from these</w:t>
      </w:r>
      <w:r w:rsidR="003F0301" w:rsidRPr="001607FD">
        <w:rPr>
          <w:rFonts w:ascii="Times New Roman" w:hAnsi="Times New Roman"/>
        </w:rPr>
        <w:t xml:space="preserve"> ship types is significantly higher.</w:t>
      </w:r>
      <w:r w:rsidR="009938EA" w:rsidRPr="008A6FD6">
        <w:rPr>
          <w:rFonts w:ascii="Times New Roman" w:hAnsi="Times New Roman"/>
        </w:rPr>
        <w:t xml:space="preserve"> </w:t>
      </w:r>
      <w:r w:rsidR="00AF487D" w:rsidRPr="008A6FD6">
        <w:rPr>
          <w:rFonts w:ascii="Times New Roman" w:hAnsi="Times New Roman"/>
          <w:szCs w:val="24"/>
        </w:rPr>
        <w:t>Regarding</w:t>
      </w:r>
      <w:r w:rsidRPr="008A6FD6">
        <w:rPr>
          <w:rFonts w:ascii="Times New Roman" w:hAnsi="Times New Roman"/>
          <w:szCs w:val="24"/>
        </w:rPr>
        <w:t xml:space="preserve"> emissions distribution</w:t>
      </w:r>
      <w:r w:rsidR="005741D0" w:rsidRPr="008A6FD6">
        <w:rPr>
          <w:rFonts w:ascii="Times New Roman" w:hAnsi="Times New Roman"/>
          <w:szCs w:val="24"/>
        </w:rPr>
        <w:t>s</w:t>
      </w:r>
      <w:r w:rsidRPr="008A6FD6">
        <w:rPr>
          <w:rFonts w:ascii="Times New Roman" w:hAnsi="Times New Roman"/>
          <w:szCs w:val="24"/>
        </w:rPr>
        <w:t>, the main poll</w:t>
      </w:r>
      <w:r w:rsidRPr="00E84AC9">
        <w:rPr>
          <w:rFonts w:ascii="Times New Roman" w:hAnsi="Times New Roman"/>
          <w:szCs w:val="24"/>
        </w:rPr>
        <w:t>utant</w:t>
      </w:r>
      <w:r w:rsidR="00007194">
        <w:rPr>
          <w:rFonts w:ascii="Times New Roman" w:hAnsi="Times New Roman"/>
          <w:szCs w:val="24"/>
        </w:rPr>
        <w:t>,</w:t>
      </w:r>
      <w:r w:rsidRPr="00E84AC9">
        <w:rPr>
          <w:rFonts w:ascii="Times New Roman" w:hAnsi="Times New Roman"/>
          <w:szCs w:val="24"/>
        </w:rPr>
        <w:t xml:space="preserve"> CO</w:t>
      </w:r>
      <w:r w:rsidRPr="00E84AC9">
        <w:rPr>
          <w:rFonts w:ascii="Times New Roman" w:hAnsi="Times New Roman"/>
          <w:szCs w:val="24"/>
          <w:vertAlign w:val="subscript"/>
        </w:rPr>
        <w:t>2</w:t>
      </w:r>
      <w:r w:rsidR="00007194">
        <w:rPr>
          <w:rFonts w:ascii="Times New Roman" w:hAnsi="Times New Roman"/>
          <w:szCs w:val="24"/>
          <w:vertAlign w:val="subscript"/>
        </w:rPr>
        <w:t>,</w:t>
      </w:r>
      <w:r w:rsidRPr="00E84AC9">
        <w:rPr>
          <w:rFonts w:ascii="Times New Roman" w:hAnsi="Times New Roman"/>
          <w:szCs w:val="24"/>
        </w:rPr>
        <w:t xml:space="preserve"> was found to be dominant throughout the surveyed year </w:t>
      </w:r>
      <w:r w:rsidRPr="00E84AC9">
        <w:rPr>
          <w:rFonts w:ascii="Times New Roman" w:eastAsia="DFKai-SB" w:hAnsi="Times New Roman"/>
        </w:rPr>
        <w:t>(</w:t>
      </w:r>
      <w:r w:rsidR="00051399" w:rsidRPr="00E84AC9">
        <w:rPr>
          <w:rFonts w:ascii="Times New Roman" w:eastAsia="DFKai-SB" w:hAnsi="Times New Roman" w:hint="eastAsia"/>
        </w:rPr>
        <w:t>59</w:t>
      </w:r>
      <w:r w:rsidR="00B62C8B" w:rsidRPr="00E84AC9">
        <w:rPr>
          <w:rFonts w:ascii="Times New Roman" w:eastAsia="DFKai-SB" w:hAnsi="Times New Roman" w:hint="eastAsia"/>
        </w:rPr>
        <w:t>,</w:t>
      </w:r>
      <w:r w:rsidR="00051399" w:rsidRPr="00E84AC9">
        <w:rPr>
          <w:rFonts w:ascii="Times New Roman" w:eastAsia="DFKai-SB" w:hAnsi="Times New Roman" w:hint="eastAsia"/>
        </w:rPr>
        <w:t>438</w:t>
      </w:r>
      <w:r w:rsidR="00B62C8B" w:rsidRPr="00E84AC9">
        <w:rPr>
          <w:rFonts w:ascii="Times New Roman" w:eastAsia="DFKai-SB" w:hAnsi="Times New Roman" w:hint="eastAsia"/>
        </w:rPr>
        <w:t>.</w:t>
      </w:r>
      <w:r w:rsidR="00051399" w:rsidRPr="00E84AC9">
        <w:rPr>
          <w:rFonts w:ascii="Times New Roman" w:eastAsia="DFKai-SB" w:hAnsi="Times New Roman" w:hint="eastAsia"/>
        </w:rPr>
        <w:t>9</w:t>
      </w:r>
      <w:r w:rsidR="00B62C8B" w:rsidRPr="00E84AC9">
        <w:rPr>
          <w:rFonts w:ascii="Times New Roman" w:eastAsia="DFKai-SB" w:hAnsi="Times New Roman" w:hint="eastAsia"/>
        </w:rPr>
        <w:t xml:space="preserve"> </w:t>
      </w:r>
      <w:r w:rsidRPr="00E84AC9">
        <w:rPr>
          <w:rFonts w:ascii="Times New Roman" w:eastAsia="DFKai-SB" w:hAnsi="Times New Roman"/>
        </w:rPr>
        <w:t>ton)</w:t>
      </w:r>
      <w:r w:rsidRPr="00E84AC9">
        <w:rPr>
          <w:rFonts w:ascii="Times New Roman" w:hAnsi="Times New Roman"/>
          <w:kern w:val="0"/>
          <w:szCs w:val="24"/>
        </w:rPr>
        <w:t>.</w:t>
      </w:r>
    </w:p>
    <w:p w14:paraId="5C9B6124" w14:textId="77777777" w:rsidR="00361F20" w:rsidRPr="00E84AC9" w:rsidRDefault="00361F20" w:rsidP="004450C1">
      <w:pPr>
        <w:tabs>
          <w:tab w:val="left" w:pos="1048"/>
        </w:tabs>
        <w:spacing w:afterLines="50" w:after="120"/>
        <w:ind w:firstLineChars="100" w:firstLine="240"/>
        <w:jc w:val="both"/>
        <w:rPr>
          <w:rFonts w:ascii="Times New Roman" w:hAnsi="Times New Roman"/>
          <w:kern w:val="0"/>
          <w:szCs w:val="24"/>
        </w:rPr>
      </w:pPr>
    </w:p>
    <w:p w14:paraId="693FBF3D" w14:textId="40EBB3AE" w:rsidR="00251912" w:rsidRPr="00E84AC9" w:rsidRDefault="00251912" w:rsidP="00251912">
      <w:pPr>
        <w:pStyle w:val="1"/>
        <w:ind w:leftChars="0" w:left="0"/>
        <w:rPr>
          <w:rFonts w:ascii="Times New Roman" w:hAnsi="Times New Roman"/>
          <w:sz w:val="20"/>
          <w:szCs w:val="20"/>
        </w:rPr>
      </w:pPr>
      <w:r w:rsidRPr="006A4FEC">
        <w:rPr>
          <w:rFonts w:ascii="Times New Roman" w:hAnsi="Times New Roman"/>
          <w:szCs w:val="24"/>
        </w:rPr>
        <w:t>Ta</w:t>
      </w:r>
      <w:r w:rsidRPr="00E84AC9">
        <w:rPr>
          <w:rFonts w:ascii="Times New Roman" w:hAnsi="Times New Roman"/>
          <w:szCs w:val="24"/>
        </w:rPr>
        <w:t xml:space="preserve">ble </w:t>
      </w:r>
      <w:r w:rsidR="00400157" w:rsidRPr="00E84AC9">
        <w:rPr>
          <w:rFonts w:ascii="Times New Roman" w:hAnsi="Times New Roman" w:hint="eastAsia"/>
          <w:szCs w:val="24"/>
        </w:rPr>
        <w:t>5</w:t>
      </w:r>
      <w:r w:rsidR="0098543F">
        <w:rPr>
          <w:rFonts w:ascii="Times New Roman" w:hAnsi="Times New Roman" w:hint="eastAsia"/>
          <w:szCs w:val="24"/>
        </w:rPr>
        <w:t xml:space="preserve"> </w:t>
      </w:r>
      <w:r w:rsidRPr="00E84AC9">
        <w:rPr>
          <w:rFonts w:ascii="Times New Roman" w:hAnsi="Times New Roman"/>
          <w:szCs w:val="24"/>
        </w:rPr>
        <w:t xml:space="preserve">Annual </w:t>
      </w:r>
      <w:r w:rsidR="004830D9">
        <w:rPr>
          <w:rFonts w:ascii="Times New Roman" w:hAnsi="Times New Roman" w:hint="eastAsia"/>
          <w:szCs w:val="24"/>
        </w:rPr>
        <w:t>E</w:t>
      </w:r>
      <w:r w:rsidRPr="00E84AC9">
        <w:rPr>
          <w:rFonts w:ascii="Times New Roman" w:hAnsi="Times New Roman"/>
          <w:szCs w:val="24"/>
        </w:rPr>
        <w:t xml:space="preserve">missions of </w:t>
      </w:r>
      <w:r w:rsidR="004830D9">
        <w:rPr>
          <w:rFonts w:ascii="Times New Roman" w:hAnsi="Times New Roman" w:hint="eastAsia"/>
          <w:szCs w:val="24"/>
        </w:rPr>
        <w:t>P</w:t>
      </w:r>
      <w:r w:rsidRPr="00E84AC9">
        <w:rPr>
          <w:rFonts w:ascii="Times New Roman" w:hAnsi="Times New Roman"/>
          <w:szCs w:val="24"/>
        </w:rPr>
        <w:t xml:space="preserve">ollutants by </w:t>
      </w:r>
      <w:r w:rsidR="004830D9">
        <w:rPr>
          <w:rFonts w:ascii="Times New Roman" w:hAnsi="Times New Roman" w:hint="eastAsia"/>
          <w:szCs w:val="24"/>
        </w:rPr>
        <w:t>S</w:t>
      </w:r>
      <w:r w:rsidRPr="00E84AC9">
        <w:rPr>
          <w:rFonts w:ascii="Times New Roman" w:hAnsi="Times New Roman"/>
          <w:szCs w:val="24"/>
        </w:rPr>
        <w:t>hips (ton/year)</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1416"/>
        <w:gridCol w:w="807"/>
        <w:gridCol w:w="679"/>
        <w:gridCol w:w="982"/>
        <w:gridCol w:w="742"/>
        <w:gridCol w:w="742"/>
        <w:gridCol w:w="862"/>
        <w:gridCol w:w="743"/>
        <w:gridCol w:w="639"/>
        <w:gridCol w:w="916"/>
      </w:tblGrid>
      <w:tr w:rsidR="00E84AC9" w:rsidRPr="00E84AC9" w14:paraId="6AD9D160" w14:textId="7033F958" w:rsidTr="000705DC">
        <w:tc>
          <w:tcPr>
            <w:tcW w:w="830" w:type="pct"/>
            <w:tcBorders>
              <w:bottom w:val="single" w:sz="4" w:space="0" w:color="000000"/>
            </w:tcBorders>
            <w:vAlign w:val="center"/>
          </w:tcPr>
          <w:p w14:paraId="4D987F32"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Category</w:t>
            </w:r>
          </w:p>
        </w:tc>
        <w:tc>
          <w:tcPr>
            <w:tcW w:w="478" w:type="pct"/>
            <w:tcBorders>
              <w:bottom w:val="single" w:sz="4" w:space="0" w:color="000000"/>
            </w:tcBorders>
            <w:vAlign w:val="center"/>
          </w:tcPr>
          <w:p w14:paraId="6E547A8D"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NOx</w:t>
            </w:r>
          </w:p>
        </w:tc>
        <w:tc>
          <w:tcPr>
            <w:tcW w:w="403" w:type="pct"/>
            <w:tcBorders>
              <w:bottom w:val="single" w:sz="4" w:space="0" w:color="000000"/>
            </w:tcBorders>
            <w:vAlign w:val="center"/>
          </w:tcPr>
          <w:p w14:paraId="39EE67D0"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CO</w:t>
            </w:r>
          </w:p>
        </w:tc>
        <w:tc>
          <w:tcPr>
            <w:tcW w:w="580" w:type="pct"/>
            <w:tcBorders>
              <w:bottom w:val="single" w:sz="4" w:space="0" w:color="000000"/>
            </w:tcBorders>
            <w:vAlign w:val="center"/>
          </w:tcPr>
          <w:p w14:paraId="0A116252"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CO</w:t>
            </w:r>
            <w:r w:rsidRPr="00E84AC9">
              <w:rPr>
                <w:rFonts w:ascii="Times New Roman" w:hAnsi="Times New Roman"/>
                <w:sz w:val="20"/>
                <w:szCs w:val="20"/>
                <w:vertAlign w:val="subscript"/>
              </w:rPr>
              <w:t>2</w:t>
            </w:r>
          </w:p>
        </w:tc>
        <w:tc>
          <w:tcPr>
            <w:tcW w:w="439" w:type="pct"/>
            <w:tcBorders>
              <w:bottom w:val="single" w:sz="4" w:space="0" w:color="000000"/>
            </w:tcBorders>
            <w:vAlign w:val="center"/>
          </w:tcPr>
          <w:p w14:paraId="57F58967"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PM</w:t>
            </w:r>
            <w:r w:rsidRPr="00E84AC9">
              <w:rPr>
                <w:rFonts w:ascii="Times New Roman" w:hAnsi="Times New Roman"/>
                <w:sz w:val="20"/>
                <w:szCs w:val="20"/>
                <w:vertAlign w:val="subscript"/>
              </w:rPr>
              <w:t>10</w:t>
            </w:r>
          </w:p>
        </w:tc>
        <w:tc>
          <w:tcPr>
            <w:tcW w:w="439" w:type="pct"/>
            <w:tcBorders>
              <w:bottom w:val="single" w:sz="4" w:space="0" w:color="000000"/>
            </w:tcBorders>
            <w:vAlign w:val="center"/>
          </w:tcPr>
          <w:p w14:paraId="01A5154E"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PM</w:t>
            </w:r>
            <w:r w:rsidRPr="00E84AC9">
              <w:rPr>
                <w:rFonts w:ascii="Times New Roman" w:hAnsi="Times New Roman"/>
                <w:sz w:val="20"/>
                <w:szCs w:val="20"/>
                <w:vertAlign w:val="subscript"/>
              </w:rPr>
              <w:t>2.5</w:t>
            </w:r>
          </w:p>
        </w:tc>
        <w:tc>
          <w:tcPr>
            <w:tcW w:w="509" w:type="pct"/>
            <w:tcBorders>
              <w:bottom w:val="single" w:sz="4" w:space="0" w:color="000000"/>
            </w:tcBorders>
            <w:vAlign w:val="center"/>
          </w:tcPr>
          <w:p w14:paraId="352EFF7E"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SO</w:t>
            </w:r>
            <w:r w:rsidRPr="00E84AC9">
              <w:rPr>
                <w:rFonts w:ascii="Times New Roman" w:hAnsi="Times New Roman"/>
                <w:sz w:val="20"/>
                <w:szCs w:val="20"/>
                <w:vertAlign w:val="subscript"/>
              </w:rPr>
              <w:t>2</w:t>
            </w:r>
          </w:p>
        </w:tc>
        <w:tc>
          <w:tcPr>
            <w:tcW w:w="439" w:type="pct"/>
            <w:tcBorders>
              <w:bottom w:val="single" w:sz="4" w:space="0" w:color="000000"/>
            </w:tcBorders>
            <w:vAlign w:val="center"/>
          </w:tcPr>
          <w:p w14:paraId="670C5A6A"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HC</w:t>
            </w:r>
          </w:p>
        </w:tc>
        <w:tc>
          <w:tcPr>
            <w:tcW w:w="375" w:type="pct"/>
            <w:tcBorders>
              <w:bottom w:val="single" w:sz="4" w:space="0" w:color="000000"/>
            </w:tcBorders>
            <w:vAlign w:val="center"/>
          </w:tcPr>
          <w:p w14:paraId="5FF59173" w14:textId="77777777" w:rsidR="001F5C6F" w:rsidRPr="00E84AC9" w:rsidRDefault="001F5C6F">
            <w:pPr>
              <w:jc w:val="center"/>
              <w:rPr>
                <w:rFonts w:ascii="Times New Roman" w:hAnsi="Times New Roman"/>
                <w:sz w:val="20"/>
                <w:szCs w:val="20"/>
              </w:rPr>
            </w:pPr>
            <w:r w:rsidRPr="00E84AC9">
              <w:rPr>
                <w:rFonts w:ascii="Times New Roman" w:hAnsi="Times New Roman"/>
                <w:sz w:val="20"/>
                <w:szCs w:val="20"/>
              </w:rPr>
              <w:t>VOC</w:t>
            </w:r>
          </w:p>
        </w:tc>
        <w:tc>
          <w:tcPr>
            <w:tcW w:w="508" w:type="pct"/>
            <w:tcBorders>
              <w:bottom w:val="single" w:sz="4" w:space="0" w:color="000000"/>
            </w:tcBorders>
          </w:tcPr>
          <w:p w14:paraId="3DE0FC2A" w14:textId="77777777"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Sub-</w:t>
            </w:r>
          </w:p>
          <w:p w14:paraId="14F18674" w14:textId="7B36ABB3" w:rsidR="001F5C6F" w:rsidRPr="00E84AC9" w:rsidRDefault="001F5C6F" w:rsidP="00DF39A3">
            <w:pPr>
              <w:jc w:val="center"/>
              <w:rPr>
                <w:rFonts w:ascii="Times New Roman" w:hAnsi="Times New Roman"/>
                <w:sz w:val="20"/>
                <w:szCs w:val="20"/>
              </w:rPr>
            </w:pPr>
            <w:r w:rsidRPr="00E84AC9">
              <w:rPr>
                <w:rFonts w:ascii="Times New Roman" w:hAnsi="Times New Roman"/>
                <w:sz w:val="20"/>
                <w:szCs w:val="20"/>
              </w:rPr>
              <w:t>total</w:t>
            </w:r>
          </w:p>
        </w:tc>
      </w:tr>
      <w:tr w:rsidR="00E84AC9" w:rsidRPr="00E84AC9" w14:paraId="26635B86" w14:textId="10BFCFC2" w:rsidTr="000705DC">
        <w:tc>
          <w:tcPr>
            <w:tcW w:w="830" w:type="pct"/>
            <w:tcBorders>
              <w:bottom w:val="nil"/>
            </w:tcBorders>
            <w:vAlign w:val="center"/>
          </w:tcPr>
          <w:p w14:paraId="41423F98" w14:textId="77777777" w:rsidR="000705DC" w:rsidRPr="00E84AC9" w:rsidRDefault="000705DC" w:rsidP="00DF39A3">
            <w:pPr>
              <w:rPr>
                <w:rFonts w:ascii="Times New Roman" w:hAnsi="Times New Roman"/>
                <w:b/>
                <w:sz w:val="20"/>
                <w:szCs w:val="20"/>
              </w:rPr>
            </w:pPr>
            <w:r w:rsidRPr="00E84AC9">
              <w:rPr>
                <w:rFonts w:ascii="Times New Roman" w:hAnsi="Times New Roman"/>
                <w:kern w:val="0"/>
                <w:sz w:val="20"/>
                <w:szCs w:val="20"/>
              </w:rPr>
              <w:t>Bulks</w:t>
            </w:r>
          </w:p>
        </w:tc>
        <w:tc>
          <w:tcPr>
            <w:tcW w:w="478" w:type="pct"/>
            <w:tcBorders>
              <w:bottom w:val="nil"/>
            </w:tcBorders>
            <w:vAlign w:val="center"/>
          </w:tcPr>
          <w:p w14:paraId="258E7D77" w14:textId="35DBCD6C" w:rsidR="000705DC" w:rsidRPr="00E84AC9" w:rsidRDefault="000705DC">
            <w:pPr>
              <w:jc w:val="right"/>
              <w:rPr>
                <w:rFonts w:ascii="Times New Roman" w:hAnsi="Times New Roman"/>
                <w:sz w:val="20"/>
                <w:szCs w:val="20"/>
              </w:rPr>
            </w:pPr>
            <w:r w:rsidRPr="00E84AC9">
              <w:rPr>
                <w:rFonts w:ascii="Times New Roman" w:hAnsi="Times New Roman"/>
                <w:sz w:val="20"/>
                <w:szCs w:val="20"/>
              </w:rPr>
              <w:t xml:space="preserve">86.8 </w:t>
            </w:r>
          </w:p>
        </w:tc>
        <w:tc>
          <w:tcPr>
            <w:tcW w:w="403" w:type="pct"/>
            <w:tcBorders>
              <w:bottom w:val="nil"/>
            </w:tcBorders>
            <w:vAlign w:val="center"/>
          </w:tcPr>
          <w:p w14:paraId="66701080" w14:textId="4768DE5E"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8.8 </w:t>
            </w:r>
          </w:p>
        </w:tc>
        <w:tc>
          <w:tcPr>
            <w:tcW w:w="580" w:type="pct"/>
            <w:tcBorders>
              <w:bottom w:val="nil"/>
            </w:tcBorders>
            <w:vAlign w:val="center"/>
          </w:tcPr>
          <w:p w14:paraId="7435E945" w14:textId="11BAA7B5"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5988.5 </w:t>
            </w:r>
          </w:p>
        </w:tc>
        <w:tc>
          <w:tcPr>
            <w:tcW w:w="439" w:type="pct"/>
            <w:tcBorders>
              <w:bottom w:val="nil"/>
            </w:tcBorders>
            <w:vAlign w:val="center"/>
          </w:tcPr>
          <w:p w14:paraId="5342F60C" w14:textId="3504E01B"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25.3 </w:t>
            </w:r>
          </w:p>
        </w:tc>
        <w:tc>
          <w:tcPr>
            <w:tcW w:w="439" w:type="pct"/>
            <w:tcBorders>
              <w:bottom w:val="nil"/>
            </w:tcBorders>
            <w:vAlign w:val="center"/>
          </w:tcPr>
          <w:p w14:paraId="4AE61F79" w14:textId="49C32246"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19.3 </w:t>
            </w:r>
          </w:p>
        </w:tc>
        <w:tc>
          <w:tcPr>
            <w:tcW w:w="509" w:type="pct"/>
            <w:tcBorders>
              <w:bottom w:val="nil"/>
            </w:tcBorders>
            <w:vAlign w:val="center"/>
          </w:tcPr>
          <w:p w14:paraId="79523B1F" w14:textId="41B476C6"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102.1 </w:t>
            </w:r>
          </w:p>
        </w:tc>
        <w:tc>
          <w:tcPr>
            <w:tcW w:w="439" w:type="pct"/>
            <w:tcBorders>
              <w:bottom w:val="nil"/>
            </w:tcBorders>
            <w:vAlign w:val="center"/>
          </w:tcPr>
          <w:p w14:paraId="62B3101E" w14:textId="24491854"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12.1 </w:t>
            </w:r>
          </w:p>
        </w:tc>
        <w:tc>
          <w:tcPr>
            <w:tcW w:w="375" w:type="pct"/>
            <w:tcBorders>
              <w:bottom w:val="nil"/>
            </w:tcBorders>
            <w:vAlign w:val="center"/>
          </w:tcPr>
          <w:p w14:paraId="0A7E327B" w14:textId="1270A6A3"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3.2 </w:t>
            </w:r>
          </w:p>
        </w:tc>
        <w:tc>
          <w:tcPr>
            <w:tcW w:w="508" w:type="pct"/>
            <w:tcBorders>
              <w:bottom w:val="nil"/>
            </w:tcBorders>
            <w:vAlign w:val="center"/>
          </w:tcPr>
          <w:p w14:paraId="2992011F" w14:textId="3C350B38" w:rsidR="000705DC" w:rsidRPr="00E84AC9" w:rsidRDefault="000705DC" w:rsidP="000705DC">
            <w:pPr>
              <w:jc w:val="right"/>
              <w:rPr>
                <w:rFonts w:ascii="Times New Roman" w:hAnsi="Times New Roman"/>
                <w:sz w:val="20"/>
                <w:szCs w:val="20"/>
              </w:rPr>
            </w:pPr>
            <w:r w:rsidRPr="00E84AC9">
              <w:rPr>
                <w:rFonts w:ascii="Times New Roman" w:hAnsi="Times New Roman"/>
                <w:sz w:val="20"/>
                <w:szCs w:val="20"/>
              </w:rPr>
              <w:t>6</w:t>
            </w:r>
            <w:r w:rsidRPr="00E84AC9">
              <w:rPr>
                <w:rFonts w:ascii="Times New Roman" w:hAnsi="Times New Roman" w:hint="eastAsia"/>
                <w:sz w:val="20"/>
                <w:szCs w:val="20"/>
              </w:rPr>
              <w:t>,</w:t>
            </w:r>
            <w:r w:rsidRPr="00E84AC9">
              <w:rPr>
                <w:rFonts w:ascii="Times New Roman" w:hAnsi="Times New Roman"/>
                <w:sz w:val="20"/>
                <w:szCs w:val="20"/>
              </w:rPr>
              <w:t xml:space="preserve">246.0 </w:t>
            </w:r>
          </w:p>
        </w:tc>
      </w:tr>
      <w:tr w:rsidR="00E84AC9" w:rsidRPr="00E84AC9" w14:paraId="4EB75951" w14:textId="6141CC37" w:rsidTr="000705DC">
        <w:tc>
          <w:tcPr>
            <w:tcW w:w="830" w:type="pct"/>
            <w:tcBorders>
              <w:top w:val="nil"/>
              <w:bottom w:val="nil"/>
            </w:tcBorders>
            <w:vAlign w:val="bottom"/>
          </w:tcPr>
          <w:p w14:paraId="4CBAD80E" w14:textId="77777777" w:rsidR="000705DC" w:rsidRPr="00E84AC9" w:rsidRDefault="000705DC" w:rsidP="00DF39A3">
            <w:pPr>
              <w:widowControl/>
              <w:rPr>
                <w:rFonts w:ascii="Times New Roman" w:hAnsi="Times New Roman"/>
                <w:kern w:val="0"/>
                <w:sz w:val="20"/>
                <w:szCs w:val="20"/>
              </w:rPr>
            </w:pPr>
            <w:r w:rsidRPr="00E84AC9">
              <w:rPr>
                <w:rFonts w:ascii="Times New Roman" w:hAnsi="Times New Roman"/>
                <w:kern w:val="0"/>
                <w:sz w:val="20"/>
                <w:szCs w:val="20"/>
              </w:rPr>
              <w:t>Containerships</w:t>
            </w:r>
          </w:p>
        </w:tc>
        <w:tc>
          <w:tcPr>
            <w:tcW w:w="478" w:type="pct"/>
            <w:tcBorders>
              <w:top w:val="nil"/>
              <w:bottom w:val="nil"/>
            </w:tcBorders>
            <w:vAlign w:val="center"/>
          </w:tcPr>
          <w:p w14:paraId="36FF69A7" w14:textId="60D8010A"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340.9 </w:t>
            </w:r>
          </w:p>
        </w:tc>
        <w:tc>
          <w:tcPr>
            <w:tcW w:w="403" w:type="pct"/>
            <w:tcBorders>
              <w:top w:val="nil"/>
              <w:bottom w:val="nil"/>
            </w:tcBorders>
            <w:vAlign w:val="center"/>
          </w:tcPr>
          <w:p w14:paraId="7F84F9F7" w14:textId="53510113"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34.5 </w:t>
            </w:r>
          </w:p>
        </w:tc>
        <w:tc>
          <w:tcPr>
            <w:tcW w:w="580" w:type="pct"/>
            <w:tcBorders>
              <w:top w:val="nil"/>
              <w:bottom w:val="nil"/>
            </w:tcBorders>
            <w:vAlign w:val="center"/>
          </w:tcPr>
          <w:p w14:paraId="2B7671D1" w14:textId="05663313"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23</w:t>
            </w:r>
            <w:r w:rsidR="00051399" w:rsidRPr="00E84AC9">
              <w:rPr>
                <w:rFonts w:ascii="Times New Roman" w:hAnsi="Times New Roman" w:hint="eastAsia"/>
                <w:sz w:val="20"/>
                <w:szCs w:val="20"/>
              </w:rPr>
              <w:t>,</w:t>
            </w:r>
            <w:r w:rsidRPr="00E84AC9">
              <w:rPr>
                <w:rFonts w:ascii="Times New Roman" w:hAnsi="Times New Roman"/>
                <w:sz w:val="20"/>
                <w:szCs w:val="20"/>
              </w:rPr>
              <w:t xml:space="preserve">515.1 </w:t>
            </w:r>
          </w:p>
        </w:tc>
        <w:tc>
          <w:tcPr>
            <w:tcW w:w="439" w:type="pct"/>
            <w:tcBorders>
              <w:top w:val="nil"/>
              <w:bottom w:val="nil"/>
            </w:tcBorders>
            <w:vAlign w:val="center"/>
          </w:tcPr>
          <w:p w14:paraId="79F926C7" w14:textId="2AA1330D"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82.0 </w:t>
            </w:r>
          </w:p>
        </w:tc>
        <w:tc>
          <w:tcPr>
            <w:tcW w:w="439" w:type="pct"/>
            <w:tcBorders>
              <w:top w:val="nil"/>
              <w:bottom w:val="nil"/>
            </w:tcBorders>
            <w:vAlign w:val="center"/>
          </w:tcPr>
          <w:p w14:paraId="6651A7E9" w14:textId="26C0F27E"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75.8 </w:t>
            </w:r>
          </w:p>
        </w:tc>
        <w:tc>
          <w:tcPr>
            <w:tcW w:w="509" w:type="pct"/>
            <w:tcBorders>
              <w:top w:val="nil"/>
              <w:bottom w:val="nil"/>
            </w:tcBorders>
            <w:vAlign w:val="center"/>
          </w:tcPr>
          <w:p w14:paraId="65A38D27" w14:textId="14A4829D"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400.9 </w:t>
            </w:r>
          </w:p>
        </w:tc>
        <w:tc>
          <w:tcPr>
            <w:tcW w:w="439" w:type="pct"/>
            <w:tcBorders>
              <w:top w:val="nil"/>
              <w:bottom w:val="nil"/>
            </w:tcBorders>
            <w:vAlign w:val="center"/>
          </w:tcPr>
          <w:p w14:paraId="4E6B0681" w14:textId="007F4674"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47.3 </w:t>
            </w:r>
          </w:p>
        </w:tc>
        <w:tc>
          <w:tcPr>
            <w:tcW w:w="375" w:type="pct"/>
            <w:tcBorders>
              <w:top w:val="nil"/>
              <w:bottom w:val="nil"/>
            </w:tcBorders>
            <w:vAlign w:val="center"/>
          </w:tcPr>
          <w:p w14:paraId="7AE56DEF" w14:textId="00EE9486"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12.6 </w:t>
            </w:r>
          </w:p>
        </w:tc>
        <w:tc>
          <w:tcPr>
            <w:tcW w:w="508" w:type="pct"/>
            <w:tcBorders>
              <w:top w:val="nil"/>
              <w:bottom w:val="nil"/>
            </w:tcBorders>
            <w:vAlign w:val="center"/>
          </w:tcPr>
          <w:p w14:paraId="34443E89" w14:textId="59FC3DEE" w:rsidR="000705DC" w:rsidRPr="00E84AC9" w:rsidRDefault="000705DC" w:rsidP="000705DC">
            <w:pPr>
              <w:jc w:val="right"/>
              <w:rPr>
                <w:rFonts w:ascii="Times New Roman" w:hAnsi="Times New Roman"/>
                <w:sz w:val="20"/>
                <w:szCs w:val="20"/>
              </w:rPr>
            </w:pPr>
            <w:r w:rsidRPr="00E84AC9">
              <w:rPr>
                <w:rFonts w:ascii="Times New Roman" w:hAnsi="Times New Roman"/>
                <w:sz w:val="20"/>
                <w:szCs w:val="20"/>
              </w:rPr>
              <w:t>24</w:t>
            </w:r>
            <w:r w:rsidRPr="00E84AC9">
              <w:rPr>
                <w:rFonts w:ascii="Times New Roman" w:hAnsi="Times New Roman" w:hint="eastAsia"/>
                <w:sz w:val="20"/>
                <w:szCs w:val="20"/>
              </w:rPr>
              <w:t>,</w:t>
            </w:r>
            <w:r w:rsidRPr="00E84AC9">
              <w:rPr>
                <w:rFonts w:ascii="Times New Roman" w:hAnsi="Times New Roman"/>
                <w:sz w:val="20"/>
                <w:szCs w:val="20"/>
              </w:rPr>
              <w:t>509.1</w:t>
            </w:r>
          </w:p>
        </w:tc>
      </w:tr>
      <w:tr w:rsidR="00E84AC9" w:rsidRPr="00E84AC9" w14:paraId="17F18478" w14:textId="391FDE78" w:rsidTr="000705DC">
        <w:tc>
          <w:tcPr>
            <w:tcW w:w="830" w:type="pct"/>
            <w:tcBorders>
              <w:top w:val="nil"/>
              <w:bottom w:val="nil"/>
            </w:tcBorders>
            <w:vAlign w:val="bottom"/>
          </w:tcPr>
          <w:p w14:paraId="6AEA5D0D" w14:textId="77777777" w:rsidR="000705DC" w:rsidRPr="00E84AC9" w:rsidRDefault="000705DC" w:rsidP="00DF39A3">
            <w:pPr>
              <w:widowControl/>
              <w:rPr>
                <w:rFonts w:ascii="Times New Roman" w:hAnsi="Times New Roman"/>
                <w:kern w:val="0"/>
                <w:sz w:val="20"/>
                <w:szCs w:val="20"/>
              </w:rPr>
            </w:pPr>
            <w:r w:rsidRPr="00E84AC9">
              <w:rPr>
                <w:rFonts w:ascii="Times New Roman" w:hAnsi="Times New Roman"/>
                <w:kern w:val="0"/>
                <w:sz w:val="20"/>
                <w:szCs w:val="20"/>
              </w:rPr>
              <w:t>General cargo ships</w:t>
            </w:r>
          </w:p>
        </w:tc>
        <w:tc>
          <w:tcPr>
            <w:tcW w:w="478" w:type="pct"/>
            <w:tcBorders>
              <w:top w:val="nil"/>
              <w:bottom w:val="nil"/>
            </w:tcBorders>
          </w:tcPr>
          <w:p w14:paraId="3C00B9C1" w14:textId="4A7FAD77"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123.1 </w:t>
            </w:r>
          </w:p>
        </w:tc>
        <w:tc>
          <w:tcPr>
            <w:tcW w:w="403" w:type="pct"/>
            <w:tcBorders>
              <w:top w:val="nil"/>
              <w:bottom w:val="nil"/>
            </w:tcBorders>
          </w:tcPr>
          <w:p w14:paraId="02E2E8AD" w14:textId="59F58BE1"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12.5 </w:t>
            </w:r>
          </w:p>
        </w:tc>
        <w:tc>
          <w:tcPr>
            <w:tcW w:w="580" w:type="pct"/>
            <w:tcBorders>
              <w:top w:val="nil"/>
              <w:bottom w:val="nil"/>
            </w:tcBorders>
          </w:tcPr>
          <w:p w14:paraId="5604D3DE" w14:textId="03C046A6"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8488.5 </w:t>
            </w:r>
          </w:p>
        </w:tc>
        <w:tc>
          <w:tcPr>
            <w:tcW w:w="439" w:type="pct"/>
            <w:tcBorders>
              <w:top w:val="nil"/>
              <w:bottom w:val="nil"/>
            </w:tcBorders>
          </w:tcPr>
          <w:p w14:paraId="1240CD23" w14:textId="29767C48"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33.5 </w:t>
            </w:r>
          </w:p>
        </w:tc>
        <w:tc>
          <w:tcPr>
            <w:tcW w:w="439" w:type="pct"/>
            <w:tcBorders>
              <w:top w:val="nil"/>
              <w:bottom w:val="nil"/>
            </w:tcBorders>
          </w:tcPr>
          <w:p w14:paraId="5B0A67E4" w14:textId="7D0DDAA8"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27.3 </w:t>
            </w:r>
          </w:p>
        </w:tc>
        <w:tc>
          <w:tcPr>
            <w:tcW w:w="509" w:type="pct"/>
            <w:tcBorders>
              <w:top w:val="nil"/>
              <w:bottom w:val="nil"/>
            </w:tcBorders>
          </w:tcPr>
          <w:p w14:paraId="39408E2A" w14:textId="33FE20C1"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144.7 </w:t>
            </w:r>
          </w:p>
        </w:tc>
        <w:tc>
          <w:tcPr>
            <w:tcW w:w="439" w:type="pct"/>
            <w:tcBorders>
              <w:top w:val="nil"/>
              <w:bottom w:val="nil"/>
            </w:tcBorders>
          </w:tcPr>
          <w:p w14:paraId="7C9AB027" w14:textId="7892E38C"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17.1 </w:t>
            </w:r>
          </w:p>
        </w:tc>
        <w:tc>
          <w:tcPr>
            <w:tcW w:w="375" w:type="pct"/>
            <w:tcBorders>
              <w:top w:val="nil"/>
              <w:bottom w:val="nil"/>
            </w:tcBorders>
          </w:tcPr>
          <w:p w14:paraId="5564D2A2" w14:textId="7BE7FDBB"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4.6 </w:t>
            </w:r>
          </w:p>
        </w:tc>
        <w:tc>
          <w:tcPr>
            <w:tcW w:w="508" w:type="pct"/>
            <w:tcBorders>
              <w:top w:val="nil"/>
              <w:bottom w:val="nil"/>
            </w:tcBorders>
            <w:vAlign w:val="center"/>
          </w:tcPr>
          <w:p w14:paraId="16A66D20" w14:textId="3CE0C474" w:rsidR="000705DC" w:rsidRPr="00E84AC9" w:rsidRDefault="000705DC" w:rsidP="000705DC">
            <w:pPr>
              <w:jc w:val="right"/>
              <w:rPr>
                <w:rFonts w:ascii="Times New Roman" w:hAnsi="Times New Roman"/>
                <w:sz w:val="20"/>
                <w:szCs w:val="20"/>
              </w:rPr>
            </w:pPr>
            <w:r w:rsidRPr="00E84AC9">
              <w:rPr>
                <w:rFonts w:ascii="Times New Roman" w:hAnsi="Times New Roman"/>
                <w:sz w:val="20"/>
                <w:szCs w:val="20"/>
              </w:rPr>
              <w:t>8</w:t>
            </w:r>
            <w:r w:rsidRPr="00E84AC9">
              <w:rPr>
                <w:rFonts w:ascii="Times New Roman" w:hAnsi="Times New Roman" w:hint="eastAsia"/>
                <w:sz w:val="20"/>
                <w:szCs w:val="20"/>
              </w:rPr>
              <w:t>,</w:t>
            </w:r>
            <w:r w:rsidRPr="00E84AC9">
              <w:rPr>
                <w:rFonts w:ascii="Times New Roman" w:hAnsi="Times New Roman"/>
                <w:sz w:val="20"/>
                <w:szCs w:val="20"/>
              </w:rPr>
              <w:t>851.2</w:t>
            </w:r>
          </w:p>
        </w:tc>
      </w:tr>
      <w:tr w:rsidR="00E84AC9" w:rsidRPr="00E84AC9" w14:paraId="71475948" w14:textId="09B51BB3" w:rsidTr="000705DC">
        <w:tc>
          <w:tcPr>
            <w:tcW w:w="830" w:type="pct"/>
            <w:tcBorders>
              <w:top w:val="nil"/>
              <w:bottom w:val="nil"/>
            </w:tcBorders>
            <w:vAlign w:val="center"/>
          </w:tcPr>
          <w:p w14:paraId="2773AD7D" w14:textId="77777777" w:rsidR="000705DC" w:rsidRPr="00E84AC9" w:rsidRDefault="000705DC" w:rsidP="00DF39A3">
            <w:pPr>
              <w:rPr>
                <w:rFonts w:ascii="Times New Roman" w:hAnsi="Times New Roman"/>
                <w:kern w:val="0"/>
                <w:sz w:val="20"/>
                <w:szCs w:val="20"/>
              </w:rPr>
            </w:pPr>
            <w:r w:rsidRPr="00E84AC9">
              <w:rPr>
                <w:rFonts w:ascii="Times New Roman" w:hAnsi="Times New Roman"/>
                <w:kern w:val="0"/>
                <w:sz w:val="20"/>
                <w:szCs w:val="20"/>
              </w:rPr>
              <w:t>Barges</w:t>
            </w:r>
          </w:p>
        </w:tc>
        <w:tc>
          <w:tcPr>
            <w:tcW w:w="478" w:type="pct"/>
            <w:tcBorders>
              <w:top w:val="nil"/>
              <w:bottom w:val="nil"/>
            </w:tcBorders>
            <w:vAlign w:val="center"/>
          </w:tcPr>
          <w:p w14:paraId="1BD3493D" w14:textId="21420F50"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1.4 </w:t>
            </w:r>
          </w:p>
        </w:tc>
        <w:tc>
          <w:tcPr>
            <w:tcW w:w="403" w:type="pct"/>
            <w:tcBorders>
              <w:top w:val="nil"/>
              <w:bottom w:val="nil"/>
            </w:tcBorders>
            <w:vAlign w:val="center"/>
          </w:tcPr>
          <w:p w14:paraId="13AD5ED0" w14:textId="3482A4C2"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0.1 </w:t>
            </w:r>
          </w:p>
        </w:tc>
        <w:tc>
          <w:tcPr>
            <w:tcW w:w="580" w:type="pct"/>
            <w:tcBorders>
              <w:top w:val="nil"/>
              <w:bottom w:val="nil"/>
            </w:tcBorders>
            <w:vAlign w:val="center"/>
          </w:tcPr>
          <w:p w14:paraId="7D1B0722" w14:textId="38A9DBA3"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98.3 </w:t>
            </w:r>
          </w:p>
        </w:tc>
        <w:tc>
          <w:tcPr>
            <w:tcW w:w="439" w:type="pct"/>
            <w:tcBorders>
              <w:top w:val="nil"/>
              <w:bottom w:val="nil"/>
            </w:tcBorders>
            <w:vAlign w:val="center"/>
          </w:tcPr>
          <w:p w14:paraId="10ED9EB0" w14:textId="492FA8C2"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0.4 </w:t>
            </w:r>
          </w:p>
        </w:tc>
        <w:tc>
          <w:tcPr>
            <w:tcW w:w="439" w:type="pct"/>
            <w:tcBorders>
              <w:top w:val="nil"/>
              <w:bottom w:val="nil"/>
            </w:tcBorders>
            <w:vAlign w:val="center"/>
          </w:tcPr>
          <w:p w14:paraId="06ED78D1" w14:textId="2FBD59E0"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0.3 </w:t>
            </w:r>
          </w:p>
        </w:tc>
        <w:tc>
          <w:tcPr>
            <w:tcW w:w="509" w:type="pct"/>
            <w:tcBorders>
              <w:top w:val="nil"/>
              <w:bottom w:val="nil"/>
            </w:tcBorders>
            <w:vAlign w:val="center"/>
          </w:tcPr>
          <w:p w14:paraId="5F40AA36" w14:textId="0A1767F8"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1.7 </w:t>
            </w:r>
          </w:p>
        </w:tc>
        <w:tc>
          <w:tcPr>
            <w:tcW w:w="439" w:type="pct"/>
            <w:tcBorders>
              <w:top w:val="nil"/>
              <w:bottom w:val="nil"/>
            </w:tcBorders>
            <w:vAlign w:val="center"/>
          </w:tcPr>
          <w:p w14:paraId="4ECED3F9" w14:textId="70870E8D"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0.2 </w:t>
            </w:r>
          </w:p>
        </w:tc>
        <w:tc>
          <w:tcPr>
            <w:tcW w:w="375" w:type="pct"/>
            <w:tcBorders>
              <w:top w:val="nil"/>
              <w:bottom w:val="nil"/>
            </w:tcBorders>
            <w:vAlign w:val="center"/>
          </w:tcPr>
          <w:p w14:paraId="6FA6E90C" w14:textId="08282997"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0.1 </w:t>
            </w:r>
          </w:p>
        </w:tc>
        <w:tc>
          <w:tcPr>
            <w:tcW w:w="508" w:type="pct"/>
            <w:tcBorders>
              <w:top w:val="nil"/>
              <w:bottom w:val="nil"/>
            </w:tcBorders>
            <w:vAlign w:val="center"/>
          </w:tcPr>
          <w:p w14:paraId="03F468EA" w14:textId="77393DA7" w:rsidR="000705DC" w:rsidRPr="00E84AC9" w:rsidRDefault="000705DC" w:rsidP="000705DC">
            <w:pPr>
              <w:jc w:val="right"/>
              <w:rPr>
                <w:rFonts w:ascii="Times New Roman" w:hAnsi="Times New Roman"/>
                <w:sz w:val="20"/>
                <w:szCs w:val="20"/>
              </w:rPr>
            </w:pPr>
            <w:r w:rsidRPr="00E84AC9">
              <w:rPr>
                <w:rFonts w:ascii="Times New Roman" w:hAnsi="Times New Roman"/>
                <w:sz w:val="20"/>
                <w:szCs w:val="20"/>
              </w:rPr>
              <w:t xml:space="preserve">102.6 </w:t>
            </w:r>
          </w:p>
        </w:tc>
      </w:tr>
      <w:tr w:rsidR="00E84AC9" w:rsidRPr="00E84AC9" w14:paraId="4D4EC84A" w14:textId="5269860A" w:rsidTr="000705DC">
        <w:tc>
          <w:tcPr>
            <w:tcW w:w="830" w:type="pct"/>
            <w:tcBorders>
              <w:top w:val="nil"/>
              <w:bottom w:val="nil"/>
            </w:tcBorders>
            <w:vAlign w:val="center"/>
          </w:tcPr>
          <w:p w14:paraId="59391CF6" w14:textId="77777777" w:rsidR="000705DC" w:rsidRPr="00E84AC9" w:rsidRDefault="000705DC" w:rsidP="00DF39A3">
            <w:pPr>
              <w:rPr>
                <w:rFonts w:ascii="Times New Roman" w:hAnsi="Times New Roman"/>
                <w:kern w:val="0"/>
                <w:sz w:val="20"/>
                <w:szCs w:val="20"/>
              </w:rPr>
            </w:pPr>
            <w:r w:rsidRPr="00E84AC9">
              <w:rPr>
                <w:rFonts w:ascii="Times New Roman" w:hAnsi="Times New Roman"/>
                <w:kern w:val="0"/>
                <w:sz w:val="20"/>
                <w:szCs w:val="20"/>
              </w:rPr>
              <w:t>Tankers</w:t>
            </w:r>
          </w:p>
        </w:tc>
        <w:tc>
          <w:tcPr>
            <w:tcW w:w="478" w:type="pct"/>
            <w:tcBorders>
              <w:top w:val="nil"/>
              <w:bottom w:val="nil"/>
            </w:tcBorders>
          </w:tcPr>
          <w:p w14:paraId="7F18E24E" w14:textId="68673E54"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335.7 </w:t>
            </w:r>
          </w:p>
        </w:tc>
        <w:tc>
          <w:tcPr>
            <w:tcW w:w="403" w:type="pct"/>
            <w:tcBorders>
              <w:top w:val="nil"/>
              <w:bottom w:val="nil"/>
            </w:tcBorders>
          </w:tcPr>
          <w:p w14:paraId="78AEBB79" w14:textId="2E7A4AF9"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33.7 </w:t>
            </w:r>
          </w:p>
        </w:tc>
        <w:tc>
          <w:tcPr>
            <w:tcW w:w="580" w:type="pct"/>
            <w:tcBorders>
              <w:top w:val="nil"/>
              <w:bottom w:val="nil"/>
            </w:tcBorders>
          </w:tcPr>
          <w:p w14:paraId="625B1BF2" w14:textId="3CC205D1"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23</w:t>
            </w:r>
            <w:r w:rsidR="00051399" w:rsidRPr="00E84AC9">
              <w:rPr>
                <w:rFonts w:ascii="Times New Roman" w:hAnsi="Times New Roman" w:hint="eastAsia"/>
                <w:sz w:val="20"/>
                <w:szCs w:val="20"/>
              </w:rPr>
              <w:t>,</w:t>
            </w:r>
            <w:r w:rsidRPr="00E84AC9">
              <w:rPr>
                <w:rFonts w:ascii="Times New Roman" w:hAnsi="Times New Roman"/>
                <w:sz w:val="20"/>
                <w:szCs w:val="20"/>
              </w:rPr>
              <w:t xml:space="preserve">156.8 </w:t>
            </w:r>
          </w:p>
        </w:tc>
        <w:tc>
          <w:tcPr>
            <w:tcW w:w="439" w:type="pct"/>
            <w:tcBorders>
              <w:top w:val="nil"/>
              <w:bottom w:val="nil"/>
            </w:tcBorders>
          </w:tcPr>
          <w:p w14:paraId="5C4C1104" w14:textId="5DB289A3"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96.9 </w:t>
            </w:r>
          </w:p>
        </w:tc>
        <w:tc>
          <w:tcPr>
            <w:tcW w:w="439" w:type="pct"/>
            <w:tcBorders>
              <w:top w:val="nil"/>
              <w:bottom w:val="nil"/>
            </w:tcBorders>
          </w:tcPr>
          <w:p w14:paraId="6D35BB30" w14:textId="181CFF42"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74.6 </w:t>
            </w:r>
          </w:p>
        </w:tc>
        <w:tc>
          <w:tcPr>
            <w:tcW w:w="509" w:type="pct"/>
            <w:tcBorders>
              <w:top w:val="nil"/>
              <w:bottom w:val="nil"/>
            </w:tcBorders>
          </w:tcPr>
          <w:p w14:paraId="415B207D" w14:textId="691F93A2"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394.8 </w:t>
            </w:r>
          </w:p>
        </w:tc>
        <w:tc>
          <w:tcPr>
            <w:tcW w:w="439" w:type="pct"/>
            <w:tcBorders>
              <w:top w:val="nil"/>
              <w:bottom w:val="nil"/>
            </w:tcBorders>
          </w:tcPr>
          <w:p w14:paraId="5FFA4595" w14:textId="027B8E8B"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46.6 </w:t>
            </w:r>
          </w:p>
        </w:tc>
        <w:tc>
          <w:tcPr>
            <w:tcW w:w="375" w:type="pct"/>
            <w:tcBorders>
              <w:top w:val="nil"/>
              <w:bottom w:val="nil"/>
            </w:tcBorders>
          </w:tcPr>
          <w:p w14:paraId="1F4C4DBB" w14:textId="0D59AA1A"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12.4 </w:t>
            </w:r>
          </w:p>
        </w:tc>
        <w:tc>
          <w:tcPr>
            <w:tcW w:w="508" w:type="pct"/>
            <w:tcBorders>
              <w:top w:val="nil"/>
              <w:bottom w:val="nil"/>
            </w:tcBorders>
            <w:vAlign w:val="center"/>
          </w:tcPr>
          <w:p w14:paraId="35480DD7" w14:textId="15DD6CB0" w:rsidR="000705DC" w:rsidRPr="00E84AC9" w:rsidRDefault="000705DC" w:rsidP="000705DC">
            <w:pPr>
              <w:jc w:val="right"/>
              <w:rPr>
                <w:rFonts w:ascii="Times New Roman" w:hAnsi="Times New Roman"/>
                <w:sz w:val="20"/>
                <w:szCs w:val="20"/>
              </w:rPr>
            </w:pPr>
            <w:r w:rsidRPr="00E84AC9">
              <w:rPr>
                <w:rFonts w:ascii="Times New Roman" w:hAnsi="Times New Roman"/>
                <w:sz w:val="20"/>
                <w:szCs w:val="20"/>
              </w:rPr>
              <w:t>24</w:t>
            </w:r>
            <w:r w:rsidRPr="00E84AC9">
              <w:rPr>
                <w:rFonts w:ascii="Times New Roman" w:hAnsi="Times New Roman" w:hint="eastAsia"/>
                <w:sz w:val="20"/>
                <w:szCs w:val="20"/>
              </w:rPr>
              <w:t>,</w:t>
            </w:r>
            <w:r w:rsidRPr="00E84AC9">
              <w:rPr>
                <w:rFonts w:ascii="Times New Roman" w:hAnsi="Times New Roman"/>
                <w:sz w:val="20"/>
                <w:szCs w:val="20"/>
              </w:rPr>
              <w:t>151.5</w:t>
            </w:r>
          </w:p>
        </w:tc>
      </w:tr>
      <w:tr w:rsidR="00E84AC9" w:rsidRPr="00E84AC9" w14:paraId="792DA8D8" w14:textId="2847D3A3" w:rsidTr="000705DC">
        <w:tc>
          <w:tcPr>
            <w:tcW w:w="830" w:type="pct"/>
            <w:tcBorders>
              <w:top w:val="nil"/>
              <w:bottom w:val="nil"/>
            </w:tcBorders>
            <w:vAlign w:val="bottom"/>
          </w:tcPr>
          <w:p w14:paraId="6266920D" w14:textId="77777777" w:rsidR="000705DC" w:rsidRPr="00E84AC9" w:rsidRDefault="000705DC" w:rsidP="00DF39A3">
            <w:pPr>
              <w:widowControl/>
              <w:rPr>
                <w:rFonts w:ascii="Times New Roman" w:hAnsi="Times New Roman"/>
                <w:kern w:val="0"/>
                <w:sz w:val="20"/>
                <w:szCs w:val="20"/>
              </w:rPr>
            </w:pPr>
            <w:r w:rsidRPr="00E84AC9">
              <w:rPr>
                <w:rFonts w:ascii="Times New Roman" w:hAnsi="Times New Roman"/>
                <w:kern w:val="0"/>
                <w:sz w:val="20"/>
                <w:szCs w:val="20"/>
              </w:rPr>
              <w:t>Fishing ships</w:t>
            </w:r>
          </w:p>
        </w:tc>
        <w:tc>
          <w:tcPr>
            <w:tcW w:w="478" w:type="pct"/>
            <w:tcBorders>
              <w:top w:val="nil"/>
              <w:bottom w:val="nil"/>
            </w:tcBorders>
            <w:vAlign w:val="center"/>
          </w:tcPr>
          <w:p w14:paraId="13FDEE64" w14:textId="2C657BC4"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11.9 </w:t>
            </w:r>
          </w:p>
        </w:tc>
        <w:tc>
          <w:tcPr>
            <w:tcW w:w="403" w:type="pct"/>
            <w:tcBorders>
              <w:top w:val="nil"/>
              <w:bottom w:val="nil"/>
            </w:tcBorders>
            <w:vAlign w:val="center"/>
          </w:tcPr>
          <w:p w14:paraId="0FAF3ADD" w14:textId="4738A39F"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1.2 </w:t>
            </w:r>
          </w:p>
        </w:tc>
        <w:tc>
          <w:tcPr>
            <w:tcW w:w="580" w:type="pct"/>
            <w:tcBorders>
              <w:top w:val="nil"/>
              <w:bottom w:val="nil"/>
            </w:tcBorders>
            <w:vAlign w:val="center"/>
          </w:tcPr>
          <w:p w14:paraId="5071DD2B" w14:textId="41194372"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819.1 </w:t>
            </w:r>
          </w:p>
        </w:tc>
        <w:tc>
          <w:tcPr>
            <w:tcW w:w="439" w:type="pct"/>
            <w:tcBorders>
              <w:top w:val="nil"/>
              <w:bottom w:val="nil"/>
            </w:tcBorders>
            <w:vAlign w:val="center"/>
          </w:tcPr>
          <w:p w14:paraId="3B3E8CE5" w14:textId="279D3333"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3.0 </w:t>
            </w:r>
          </w:p>
        </w:tc>
        <w:tc>
          <w:tcPr>
            <w:tcW w:w="439" w:type="pct"/>
            <w:tcBorders>
              <w:top w:val="nil"/>
              <w:bottom w:val="nil"/>
            </w:tcBorders>
            <w:vAlign w:val="center"/>
          </w:tcPr>
          <w:p w14:paraId="69AFF199" w14:textId="3015DE30"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2.6 </w:t>
            </w:r>
          </w:p>
        </w:tc>
        <w:tc>
          <w:tcPr>
            <w:tcW w:w="509" w:type="pct"/>
            <w:tcBorders>
              <w:top w:val="nil"/>
              <w:bottom w:val="nil"/>
            </w:tcBorders>
            <w:vAlign w:val="center"/>
          </w:tcPr>
          <w:p w14:paraId="1DD47491" w14:textId="723B2C29"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14.0 </w:t>
            </w:r>
          </w:p>
        </w:tc>
        <w:tc>
          <w:tcPr>
            <w:tcW w:w="439" w:type="pct"/>
            <w:tcBorders>
              <w:top w:val="nil"/>
              <w:bottom w:val="nil"/>
            </w:tcBorders>
            <w:vAlign w:val="center"/>
          </w:tcPr>
          <w:p w14:paraId="7A88AD6C" w14:textId="7CB6AAED"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1.6 </w:t>
            </w:r>
          </w:p>
        </w:tc>
        <w:tc>
          <w:tcPr>
            <w:tcW w:w="375" w:type="pct"/>
            <w:tcBorders>
              <w:top w:val="nil"/>
              <w:bottom w:val="nil"/>
            </w:tcBorders>
            <w:vAlign w:val="center"/>
          </w:tcPr>
          <w:p w14:paraId="687204C3" w14:textId="4B8E71AF"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0.4 </w:t>
            </w:r>
          </w:p>
        </w:tc>
        <w:tc>
          <w:tcPr>
            <w:tcW w:w="508" w:type="pct"/>
            <w:tcBorders>
              <w:top w:val="nil"/>
              <w:bottom w:val="nil"/>
            </w:tcBorders>
            <w:vAlign w:val="center"/>
          </w:tcPr>
          <w:p w14:paraId="668EE895" w14:textId="3CF5A27E" w:rsidR="000705DC" w:rsidRPr="00E84AC9" w:rsidRDefault="000705DC" w:rsidP="000705DC">
            <w:pPr>
              <w:jc w:val="right"/>
              <w:rPr>
                <w:rFonts w:ascii="Times New Roman" w:hAnsi="Times New Roman"/>
                <w:sz w:val="20"/>
                <w:szCs w:val="20"/>
              </w:rPr>
            </w:pPr>
            <w:r w:rsidRPr="00E84AC9">
              <w:rPr>
                <w:rFonts w:ascii="Times New Roman" w:hAnsi="Times New Roman"/>
                <w:sz w:val="20"/>
                <w:szCs w:val="20"/>
              </w:rPr>
              <w:t xml:space="preserve">853.8  </w:t>
            </w:r>
          </w:p>
        </w:tc>
      </w:tr>
      <w:tr w:rsidR="00E84AC9" w:rsidRPr="00E84AC9" w14:paraId="24A7089A" w14:textId="137D8A34" w:rsidTr="000705DC">
        <w:tc>
          <w:tcPr>
            <w:tcW w:w="830" w:type="pct"/>
            <w:tcBorders>
              <w:top w:val="nil"/>
              <w:bottom w:val="nil"/>
            </w:tcBorders>
            <w:vAlign w:val="bottom"/>
          </w:tcPr>
          <w:p w14:paraId="67B357E8" w14:textId="0DF1D041" w:rsidR="000705DC" w:rsidRPr="00E84AC9" w:rsidRDefault="00CB5568" w:rsidP="00CB5568">
            <w:pPr>
              <w:widowControl/>
              <w:rPr>
                <w:rFonts w:ascii="Times New Roman" w:hAnsi="Times New Roman"/>
                <w:kern w:val="0"/>
                <w:sz w:val="20"/>
                <w:szCs w:val="20"/>
              </w:rPr>
            </w:pPr>
            <w:r w:rsidRPr="00E84AC9">
              <w:rPr>
                <w:rFonts w:ascii="Times New Roman" w:hAnsi="Times New Roman" w:hint="eastAsia"/>
                <w:kern w:val="0"/>
                <w:sz w:val="20"/>
                <w:szCs w:val="20"/>
              </w:rPr>
              <w:t>Passenger ship</w:t>
            </w:r>
          </w:p>
        </w:tc>
        <w:tc>
          <w:tcPr>
            <w:tcW w:w="478" w:type="pct"/>
            <w:tcBorders>
              <w:top w:val="nil"/>
              <w:bottom w:val="nil"/>
            </w:tcBorders>
            <w:vAlign w:val="center"/>
          </w:tcPr>
          <w:p w14:paraId="66405FC8" w14:textId="59DBD497"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41.3 </w:t>
            </w:r>
          </w:p>
        </w:tc>
        <w:tc>
          <w:tcPr>
            <w:tcW w:w="403" w:type="pct"/>
            <w:tcBorders>
              <w:top w:val="nil"/>
              <w:bottom w:val="nil"/>
            </w:tcBorders>
            <w:vAlign w:val="center"/>
          </w:tcPr>
          <w:p w14:paraId="4EA76933" w14:textId="4440B66D"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5.0 </w:t>
            </w:r>
          </w:p>
        </w:tc>
        <w:tc>
          <w:tcPr>
            <w:tcW w:w="580" w:type="pct"/>
            <w:tcBorders>
              <w:top w:val="nil"/>
              <w:bottom w:val="nil"/>
            </w:tcBorders>
            <w:vAlign w:val="center"/>
          </w:tcPr>
          <w:p w14:paraId="077BB8CD" w14:textId="7A65F951"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3</w:t>
            </w:r>
            <w:r w:rsidR="00051399" w:rsidRPr="00E84AC9">
              <w:rPr>
                <w:rFonts w:ascii="Times New Roman" w:hAnsi="Times New Roman" w:hint="eastAsia"/>
                <w:sz w:val="20"/>
                <w:szCs w:val="20"/>
              </w:rPr>
              <w:t>,</w:t>
            </w:r>
            <w:r w:rsidRPr="00E84AC9">
              <w:rPr>
                <w:rFonts w:ascii="Times New Roman" w:hAnsi="Times New Roman"/>
                <w:sz w:val="20"/>
                <w:szCs w:val="20"/>
              </w:rPr>
              <w:t xml:space="preserve">361.1 </w:t>
            </w:r>
          </w:p>
        </w:tc>
        <w:tc>
          <w:tcPr>
            <w:tcW w:w="439" w:type="pct"/>
            <w:tcBorders>
              <w:top w:val="nil"/>
              <w:bottom w:val="nil"/>
            </w:tcBorders>
            <w:vAlign w:val="center"/>
          </w:tcPr>
          <w:p w14:paraId="306D39D6" w14:textId="0ED1CB1F"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17.6 </w:t>
            </w:r>
          </w:p>
        </w:tc>
        <w:tc>
          <w:tcPr>
            <w:tcW w:w="439" w:type="pct"/>
            <w:tcBorders>
              <w:top w:val="nil"/>
              <w:bottom w:val="nil"/>
            </w:tcBorders>
            <w:vAlign w:val="center"/>
          </w:tcPr>
          <w:p w14:paraId="69508468" w14:textId="00EEFEE0"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10.8 </w:t>
            </w:r>
          </w:p>
        </w:tc>
        <w:tc>
          <w:tcPr>
            <w:tcW w:w="509" w:type="pct"/>
            <w:tcBorders>
              <w:top w:val="nil"/>
              <w:bottom w:val="nil"/>
            </w:tcBorders>
            <w:vAlign w:val="center"/>
          </w:tcPr>
          <w:p w14:paraId="50F4766D" w14:textId="0864FD31"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57.3 </w:t>
            </w:r>
          </w:p>
        </w:tc>
        <w:tc>
          <w:tcPr>
            <w:tcW w:w="439" w:type="pct"/>
            <w:tcBorders>
              <w:top w:val="nil"/>
              <w:bottom w:val="nil"/>
            </w:tcBorders>
            <w:vAlign w:val="center"/>
          </w:tcPr>
          <w:p w14:paraId="4D701BF9" w14:textId="5379E073"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6.8 </w:t>
            </w:r>
          </w:p>
        </w:tc>
        <w:tc>
          <w:tcPr>
            <w:tcW w:w="375" w:type="pct"/>
            <w:tcBorders>
              <w:top w:val="nil"/>
              <w:bottom w:val="nil"/>
            </w:tcBorders>
            <w:vAlign w:val="center"/>
          </w:tcPr>
          <w:p w14:paraId="60EDFA45" w14:textId="100A8E0A"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1.8 </w:t>
            </w:r>
          </w:p>
        </w:tc>
        <w:tc>
          <w:tcPr>
            <w:tcW w:w="508" w:type="pct"/>
            <w:tcBorders>
              <w:top w:val="nil"/>
              <w:bottom w:val="nil"/>
            </w:tcBorders>
            <w:vAlign w:val="center"/>
          </w:tcPr>
          <w:p w14:paraId="522B99D9" w14:textId="6A9F478B" w:rsidR="000705DC" w:rsidRPr="00E84AC9" w:rsidRDefault="000705DC" w:rsidP="000705DC">
            <w:pPr>
              <w:jc w:val="right"/>
              <w:rPr>
                <w:rFonts w:ascii="Times New Roman" w:hAnsi="Times New Roman"/>
                <w:sz w:val="20"/>
                <w:szCs w:val="20"/>
              </w:rPr>
            </w:pPr>
            <w:r w:rsidRPr="00E84AC9">
              <w:rPr>
                <w:rFonts w:ascii="Times New Roman" w:hAnsi="Times New Roman"/>
                <w:sz w:val="20"/>
                <w:szCs w:val="20"/>
              </w:rPr>
              <w:t>3</w:t>
            </w:r>
            <w:r w:rsidRPr="00E84AC9">
              <w:rPr>
                <w:rFonts w:ascii="Times New Roman" w:hAnsi="Times New Roman" w:hint="eastAsia"/>
                <w:sz w:val="20"/>
                <w:szCs w:val="20"/>
              </w:rPr>
              <w:t>,</w:t>
            </w:r>
            <w:r w:rsidRPr="00E84AC9">
              <w:rPr>
                <w:rFonts w:ascii="Times New Roman" w:hAnsi="Times New Roman"/>
                <w:sz w:val="20"/>
                <w:szCs w:val="20"/>
              </w:rPr>
              <w:t xml:space="preserve">501.7  </w:t>
            </w:r>
          </w:p>
        </w:tc>
      </w:tr>
      <w:tr w:rsidR="00E84AC9" w:rsidRPr="00E84AC9" w14:paraId="108B820F" w14:textId="7CDB8BF1" w:rsidTr="000705DC">
        <w:tc>
          <w:tcPr>
            <w:tcW w:w="830" w:type="pct"/>
            <w:vAlign w:val="bottom"/>
          </w:tcPr>
          <w:p w14:paraId="47BE1AFF" w14:textId="77777777" w:rsidR="000705DC" w:rsidRPr="00E84AC9" w:rsidRDefault="000705DC" w:rsidP="00DF39A3">
            <w:pPr>
              <w:widowControl/>
              <w:rPr>
                <w:rFonts w:ascii="Times New Roman" w:hAnsi="Times New Roman"/>
                <w:kern w:val="0"/>
                <w:sz w:val="20"/>
                <w:szCs w:val="20"/>
              </w:rPr>
            </w:pPr>
            <w:r w:rsidRPr="00E84AC9">
              <w:rPr>
                <w:rFonts w:ascii="Times New Roman" w:hAnsi="Times New Roman"/>
                <w:kern w:val="0"/>
                <w:sz w:val="20"/>
                <w:szCs w:val="20"/>
              </w:rPr>
              <w:t>Total</w:t>
            </w:r>
          </w:p>
        </w:tc>
        <w:tc>
          <w:tcPr>
            <w:tcW w:w="478" w:type="pct"/>
            <w:vAlign w:val="center"/>
          </w:tcPr>
          <w:p w14:paraId="631E7117" w14:textId="27B930F0" w:rsidR="000705DC" w:rsidRPr="00E84AC9" w:rsidRDefault="000705DC">
            <w:pPr>
              <w:jc w:val="right"/>
              <w:rPr>
                <w:rFonts w:ascii="Times New Roman" w:hAnsi="Times New Roman"/>
                <w:sz w:val="20"/>
                <w:szCs w:val="20"/>
              </w:rPr>
            </w:pPr>
            <w:r w:rsidRPr="00E84AC9">
              <w:rPr>
                <w:rFonts w:ascii="Times New Roman" w:hAnsi="Times New Roman"/>
                <w:sz w:val="20"/>
                <w:szCs w:val="20"/>
              </w:rPr>
              <w:t xml:space="preserve">854.2 </w:t>
            </w:r>
          </w:p>
        </w:tc>
        <w:tc>
          <w:tcPr>
            <w:tcW w:w="403" w:type="pct"/>
            <w:vAlign w:val="center"/>
          </w:tcPr>
          <w:p w14:paraId="21E571FF" w14:textId="6F84AACE"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87.1 </w:t>
            </w:r>
          </w:p>
        </w:tc>
        <w:tc>
          <w:tcPr>
            <w:tcW w:w="580" w:type="pct"/>
            <w:vAlign w:val="center"/>
          </w:tcPr>
          <w:p w14:paraId="7A531A07" w14:textId="3FE3D3BD" w:rsidR="000705DC" w:rsidRPr="00E84AC9" w:rsidRDefault="000705DC" w:rsidP="00051399">
            <w:pPr>
              <w:jc w:val="right"/>
              <w:rPr>
                <w:rFonts w:ascii="Times New Roman" w:hAnsi="Times New Roman"/>
                <w:sz w:val="20"/>
                <w:szCs w:val="20"/>
              </w:rPr>
            </w:pPr>
            <w:r w:rsidRPr="00E84AC9">
              <w:rPr>
                <w:rFonts w:ascii="Times New Roman" w:hAnsi="Times New Roman"/>
                <w:sz w:val="20"/>
                <w:szCs w:val="20"/>
              </w:rPr>
              <w:t>59</w:t>
            </w:r>
            <w:r w:rsidR="00051399" w:rsidRPr="00E84AC9">
              <w:rPr>
                <w:rFonts w:ascii="Times New Roman" w:hAnsi="Times New Roman" w:hint="eastAsia"/>
                <w:sz w:val="20"/>
                <w:szCs w:val="20"/>
              </w:rPr>
              <w:t>,</w:t>
            </w:r>
            <w:r w:rsidRPr="00E84AC9">
              <w:rPr>
                <w:rFonts w:ascii="Times New Roman" w:hAnsi="Times New Roman"/>
                <w:sz w:val="20"/>
                <w:szCs w:val="20"/>
              </w:rPr>
              <w:t xml:space="preserve">438.9 </w:t>
            </w:r>
          </w:p>
        </w:tc>
        <w:tc>
          <w:tcPr>
            <w:tcW w:w="439" w:type="pct"/>
            <w:vAlign w:val="center"/>
          </w:tcPr>
          <w:p w14:paraId="611A68F0" w14:textId="602C88CE"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233.4 </w:t>
            </w:r>
          </w:p>
        </w:tc>
        <w:tc>
          <w:tcPr>
            <w:tcW w:w="439" w:type="pct"/>
            <w:vAlign w:val="center"/>
          </w:tcPr>
          <w:p w14:paraId="4D38BCB1" w14:textId="5401EFA5"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191.5 </w:t>
            </w:r>
          </w:p>
        </w:tc>
        <w:tc>
          <w:tcPr>
            <w:tcW w:w="509" w:type="pct"/>
            <w:vAlign w:val="center"/>
          </w:tcPr>
          <w:p w14:paraId="14ABB5A9" w14:textId="5519AFCB"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1</w:t>
            </w:r>
            <w:r w:rsidR="00051399" w:rsidRPr="00E84AC9">
              <w:rPr>
                <w:rFonts w:ascii="Times New Roman" w:hAnsi="Times New Roman" w:hint="eastAsia"/>
                <w:sz w:val="20"/>
                <w:szCs w:val="20"/>
              </w:rPr>
              <w:t>,</w:t>
            </w:r>
            <w:r w:rsidRPr="00E84AC9">
              <w:rPr>
                <w:rFonts w:ascii="Times New Roman" w:hAnsi="Times New Roman"/>
                <w:sz w:val="20"/>
                <w:szCs w:val="20"/>
              </w:rPr>
              <w:t xml:space="preserve">013.3 </w:t>
            </w:r>
          </w:p>
        </w:tc>
        <w:tc>
          <w:tcPr>
            <w:tcW w:w="439" w:type="pct"/>
            <w:vAlign w:val="center"/>
          </w:tcPr>
          <w:p w14:paraId="1A64C254" w14:textId="53D44F68"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119.7 </w:t>
            </w:r>
          </w:p>
        </w:tc>
        <w:tc>
          <w:tcPr>
            <w:tcW w:w="375" w:type="pct"/>
            <w:vAlign w:val="center"/>
          </w:tcPr>
          <w:p w14:paraId="267FD141" w14:textId="2CCFECC1" w:rsidR="000705DC" w:rsidRPr="00E84AC9" w:rsidRDefault="000705DC" w:rsidP="00DF39A3">
            <w:pPr>
              <w:jc w:val="right"/>
              <w:rPr>
                <w:rFonts w:ascii="Times New Roman" w:hAnsi="Times New Roman"/>
                <w:sz w:val="20"/>
                <w:szCs w:val="20"/>
              </w:rPr>
            </w:pPr>
            <w:r w:rsidRPr="00E84AC9">
              <w:rPr>
                <w:rFonts w:ascii="Times New Roman" w:hAnsi="Times New Roman"/>
                <w:sz w:val="20"/>
                <w:szCs w:val="20"/>
              </w:rPr>
              <w:t xml:space="preserve">31.9 </w:t>
            </w:r>
          </w:p>
        </w:tc>
        <w:tc>
          <w:tcPr>
            <w:tcW w:w="508" w:type="pct"/>
          </w:tcPr>
          <w:p w14:paraId="0D949C15" w14:textId="77777777" w:rsidR="000705DC" w:rsidRPr="00E84AC9" w:rsidRDefault="000705DC" w:rsidP="00DF39A3">
            <w:pPr>
              <w:jc w:val="right"/>
              <w:rPr>
                <w:rFonts w:ascii="Times New Roman" w:hAnsi="Times New Roman"/>
                <w:sz w:val="20"/>
                <w:szCs w:val="20"/>
              </w:rPr>
            </w:pPr>
          </w:p>
        </w:tc>
      </w:tr>
    </w:tbl>
    <w:p w14:paraId="1174FF3E" w14:textId="77777777" w:rsidR="00302711" w:rsidRDefault="00302711" w:rsidP="004450C1">
      <w:pPr>
        <w:spacing w:afterLines="50" w:after="120"/>
        <w:rPr>
          <w:rFonts w:ascii="Times New Roman" w:hAnsi="Times New Roman"/>
          <w:b/>
        </w:rPr>
      </w:pPr>
    </w:p>
    <w:p w14:paraId="1F7CE688" w14:textId="141438BA" w:rsidR="00DA0FC7" w:rsidRPr="00974BA4" w:rsidRDefault="001F4A40" w:rsidP="004450C1">
      <w:pPr>
        <w:spacing w:afterLines="50" w:after="120"/>
        <w:rPr>
          <w:rFonts w:ascii="Times New Roman" w:hAnsi="Times New Roman"/>
          <w:b/>
        </w:rPr>
      </w:pPr>
      <w:r>
        <w:rPr>
          <w:rFonts w:ascii="Times New Roman" w:hAnsi="Times New Roman" w:hint="eastAsia"/>
          <w:b/>
        </w:rPr>
        <w:t>4</w:t>
      </w:r>
      <w:r w:rsidR="00DA0FC7" w:rsidRPr="00974BA4">
        <w:rPr>
          <w:rFonts w:ascii="Times New Roman" w:hAnsi="Times New Roman"/>
          <w:b/>
        </w:rPr>
        <w:t>.</w:t>
      </w:r>
      <w:r w:rsidR="00B9761F" w:rsidRPr="00974BA4">
        <w:rPr>
          <w:rFonts w:ascii="Times New Roman" w:hAnsi="Times New Roman" w:hint="eastAsia"/>
          <w:b/>
        </w:rPr>
        <w:t>1.1</w:t>
      </w:r>
      <w:r w:rsidR="00DA0FC7" w:rsidRPr="00974BA4">
        <w:rPr>
          <w:rFonts w:ascii="Times New Roman" w:hAnsi="Times New Roman"/>
          <w:b/>
        </w:rPr>
        <w:t xml:space="preserve"> Monetary </w:t>
      </w:r>
      <w:r w:rsidR="00633F59">
        <w:rPr>
          <w:rFonts w:ascii="Times New Roman" w:hAnsi="Times New Roman" w:hint="eastAsia"/>
          <w:b/>
        </w:rPr>
        <w:t>V</w:t>
      </w:r>
      <w:r w:rsidR="00DA0FC7" w:rsidRPr="00974BA4">
        <w:rPr>
          <w:rFonts w:ascii="Times New Roman" w:hAnsi="Times New Roman"/>
          <w:b/>
        </w:rPr>
        <w:t xml:space="preserve">alue of </w:t>
      </w:r>
      <w:r w:rsidR="00633F59">
        <w:rPr>
          <w:rFonts w:ascii="Times New Roman" w:hAnsi="Times New Roman" w:hint="eastAsia"/>
          <w:b/>
        </w:rPr>
        <w:t>P</w:t>
      </w:r>
      <w:r w:rsidR="00DA0FC7" w:rsidRPr="00974BA4">
        <w:rPr>
          <w:rFonts w:ascii="Times New Roman" w:hAnsi="Times New Roman"/>
          <w:b/>
        </w:rPr>
        <w:t>ollutants</w:t>
      </w:r>
    </w:p>
    <w:p w14:paraId="7F6495DC" w14:textId="488F206D" w:rsidR="00B24FF8" w:rsidRDefault="00DA0FC7" w:rsidP="004450C1">
      <w:pPr>
        <w:jc w:val="both"/>
        <w:rPr>
          <w:rFonts w:ascii="Times New Roman" w:hAnsi="Times New Roman"/>
          <w:szCs w:val="24"/>
        </w:rPr>
      </w:pPr>
      <w:r w:rsidRPr="000305EA">
        <w:rPr>
          <w:rFonts w:ascii="Times New Roman" w:hAnsi="Times New Roman"/>
          <w:szCs w:val="24"/>
        </w:rPr>
        <w:t xml:space="preserve">  Following</w:t>
      </w:r>
      <w:r w:rsidR="00B24FF8" w:rsidRPr="000305EA">
        <w:rPr>
          <w:rFonts w:ascii="Times New Roman" w:hAnsi="Times New Roman"/>
          <w:szCs w:val="24"/>
        </w:rPr>
        <w:t xml:space="preserve"> recent studies in external cost</w:t>
      </w:r>
      <w:r w:rsidR="00A7547A">
        <w:rPr>
          <w:rFonts w:ascii="Times New Roman" w:hAnsi="Times New Roman"/>
          <w:szCs w:val="24"/>
        </w:rPr>
        <w:t>s</w:t>
      </w:r>
      <w:r w:rsidR="00B24FF8" w:rsidRPr="000305EA">
        <w:rPr>
          <w:rFonts w:ascii="Times New Roman" w:hAnsi="Times New Roman"/>
          <w:szCs w:val="24"/>
        </w:rPr>
        <w:t xml:space="preserve"> for ship emission</w:t>
      </w:r>
      <w:r w:rsidR="00A7547A">
        <w:rPr>
          <w:rFonts w:ascii="Times New Roman" w:hAnsi="Times New Roman"/>
          <w:szCs w:val="24"/>
        </w:rPr>
        <w:t>s</w:t>
      </w:r>
      <w:r w:rsidR="00B24FF8" w:rsidRPr="000305EA">
        <w:rPr>
          <w:rFonts w:ascii="Times New Roman" w:hAnsi="Times New Roman"/>
          <w:szCs w:val="24"/>
        </w:rPr>
        <w:t xml:space="preserve"> in Taiwan (e.g. </w:t>
      </w:r>
      <w:r w:rsidRPr="000305EA">
        <w:rPr>
          <w:rFonts w:ascii="Times New Roman" w:hAnsi="Times New Roman"/>
          <w:szCs w:val="24"/>
        </w:rPr>
        <w:t>Lee et al.</w:t>
      </w:r>
      <w:r w:rsidR="00B24FF8" w:rsidRPr="000305EA">
        <w:rPr>
          <w:rFonts w:ascii="Times New Roman" w:hAnsi="Times New Roman"/>
          <w:szCs w:val="24"/>
        </w:rPr>
        <w:t>,</w:t>
      </w:r>
      <w:r w:rsidRPr="000305EA">
        <w:rPr>
          <w:rFonts w:ascii="Times New Roman" w:hAnsi="Times New Roman"/>
          <w:szCs w:val="24"/>
        </w:rPr>
        <w:t xml:space="preserve"> 2010</w:t>
      </w:r>
      <w:r w:rsidR="00B24FF8" w:rsidRPr="000305EA">
        <w:rPr>
          <w:rFonts w:ascii="Times New Roman" w:hAnsi="Times New Roman"/>
          <w:szCs w:val="24"/>
        </w:rPr>
        <w:t>;</w:t>
      </w:r>
      <w:r w:rsidR="003126FF">
        <w:rPr>
          <w:rFonts w:ascii="Times New Roman" w:hAnsi="Times New Roman" w:hint="eastAsia"/>
          <w:szCs w:val="24"/>
        </w:rPr>
        <w:t xml:space="preserve"> </w:t>
      </w:r>
      <w:r w:rsidR="00B24FF8" w:rsidRPr="000305EA">
        <w:rPr>
          <w:rFonts w:ascii="Times New Roman" w:hAnsi="Times New Roman"/>
          <w:szCs w:val="24"/>
        </w:rPr>
        <w:t>Berechman and Tseng, 201</w:t>
      </w:r>
      <w:r w:rsidR="003126FF">
        <w:rPr>
          <w:rFonts w:ascii="Times New Roman" w:hAnsi="Times New Roman" w:hint="eastAsia"/>
          <w:szCs w:val="24"/>
        </w:rPr>
        <w:t>2</w:t>
      </w:r>
      <w:r w:rsidR="00B24FF8" w:rsidRPr="000305EA">
        <w:rPr>
          <w:rFonts w:ascii="Times New Roman" w:hAnsi="Times New Roman"/>
          <w:szCs w:val="24"/>
        </w:rPr>
        <w:t>)</w:t>
      </w:r>
      <w:r w:rsidRPr="000305EA">
        <w:rPr>
          <w:rFonts w:ascii="Times New Roman" w:hAnsi="Times New Roman"/>
          <w:szCs w:val="24"/>
        </w:rPr>
        <w:t>,</w:t>
      </w:r>
      <w:r w:rsidR="00B24FF8" w:rsidRPr="000305EA">
        <w:rPr>
          <w:rFonts w:ascii="Times New Roman" w:hAnsi="Times New Roman"/>
          <w:szCs w:val="24"/>
        </w:rPr>
        <w:t xml:space="preserve"> the external cost</w:t>
      </w:r>
      <w:r w:rsidR="00255C93">
        <w:rPr>
          <w:rFonts w:ascii="Times New Roman" w:hAnsi="Times New Roman"/>
          <w:szCs w:val="24"/>
        </w:rPr>
        <w:t>s</w:t>
      </w:r>
      <w:r w:rsidR="00B24FF8" w:rsidRPr="000305EA">
        <w:rPr>
          <w:rFonts w:ascii="Times New Roman" w:hAnsi="Times New Roman"/>
          <w:szCs w:val="24"/>
        </w:rPr>
        <w:t xml:space="preserve"> (in US$) of</w:t>
      </w:r>
      <w:r w:rsidR="00255C93">
        <w:rPr>
          <w:rFonts w:ascii="Times New Roman" w:hAnsi="Times New Roman"/>
          <w:szCs w:val="24"/>
        </w:rPr>
        <w:t xml:space="preserve"> key pollutants</w:t>
      </w:r>
      <w:r w:rsidR="00B24FF8" w:rsidRPr="000305EA">
        <w:rPr>
          <w:rFonts w:ascii="Times New Roman" w:hAnsi="Times New Roman"/>
          <w:szCs w:val="24"/>
        </w:rPr>
        <w:t xml:space="preserve"> </w:t>
      </w:r>
      <w:r w:rsidR="00A55706">
        <w:rPr>
          <w:rFonts w:ascii="Times New Roman" w:hAnsi="Times New Roman" w:hint="eastAsia"/>
          <w:szCs w:val="24"/>
        </w:rPr>
        <w:t>are 4992(</w:t>
      </w:r>
      <w:r w:rsidR="00B24FF8" w:rsidRPr="000305EA">
        <w:rPr>
          <w:rFonts w:ascii="Times New Roman" w:hAnsi="Times New Roman"/>
          <w:szCs w:val="24"/>
        </w:rPr>
        <w:t>NOx</w:t>
      </w:r>
      <w:r w:rsidR="00A55706">
        <w:rPr>
          <w:rFonts w:ascii="Times New Roman" w:hAnsi="Times New Roman" w:hint="eastAsia"/>
          <w:szCs w:val="24"/>
        </w:rPr>
        <w:t>)</w:t>
      </w:r>
      <w:r w:rsidR="00B24FF8" w:rsidRPr="000305EA">
        <w:rPr>
          <w:rFonts w:ascii="Times New Roman" w:hAnsi="Times New Roman"/>
          <w:szCs w:val="24"/>
        </w:rPr>
        <w:t xml:space="preserve">, </w:t>
      </w:r>
      <w:r w:rsidR="00A55706">
        <w:rPr>
          <w:rFonts w:ascii="Times New Roman" w:hAnsi="Times New Roman" w:hint="eastAsia"/>
          <w:szCs w:val="24"/>
        </w:rPr>
        <w:t>3(</w:t>
      </w:r>
      <w:r w:rsidR="00B24FF8" w:rsidRPr="000305EA">
        <w:rPr>
          <w:rFonts w:ascii="Times New Roman" w:hAnsi="Times New Roman"/>
          <w:szCs w:val="24"/>
        </w:rPr>
        <w:t>CO</w:t>
      </w:r>
      <w:r w:rsidR="00A55706">
        <w:rPr>
          <w:rFonts w:ascii="Times New Roman" w:hAnsi="Times New Roman" w:hint="eastAsia"/>
          <w:szCs w:val="24"/>
        </w:rPr>
        <w:t>)</w:t>
      </w:r>
      <w:r w:rsidR="00B24FF8" w:rsidRPr="000305EA">
        <w:rPr>
          <w:rFonts w:ascii="Times New Roman" w:hAnsi="Times New Roman"/>
          <w:szCs w:val="24"/>
        </w:rPr>
        <w:t xml:space="preserve">, </w:t>
      </w:r>
      <w:r w:rsidR="00A55706" w:rsidRPr="008A6FD6">
        <w:rPr>
          <w:rFonts w:ascii="Times New Roman" w:hAnsi="Times New Roman"/>
          <w:szCs w:val="24"/>
        </w:rPr>
        <w:t>26(</w:t>
      </w:r>
      <w:r w:rsidR="00B24FF8" w:rsidRPr="008A6FD6">
        <w:rPr>
          <w:rFonts w:ascii="Times New Roman" w:hAnsi="Times New Roman"/>
          <w:szCs w:val="24"/>
        </w:rPr>
        <w:t>CO</w:t>
      </w:r>
      <w:r w:rsidR="00B24FF8" w:rsidRPr="008A6FD6">
        <w:rPr>
          <w:rFonts w:ascii="Times New Roman" w:hAnsi="Times New Roman"/>
          <w:szCs w:val="24"/>
          <w:vertAlign w:val="subscript"/>
        </w:rPr>
        <w:t>2</w:t>
      </w:r>
      <w:r w:rsidR="00A55706" w:rsidRPr="008A6FD6">
        <w:rPr>
          <w:rFonts w:ascii="Times New Roman" w:hAnsi="Times New Roman"/>
          <w:szCs w:val="24"/>
        </w:rPr>
        <w:t>)</w:t>
      </w:r>
      <w:r w:rsidR="00B24FF8" w:rsidRPr="008A6FD6">
        <w:rPr>
          <w:rFonts w:ascii="Times New Roman" w:hAnsi="Times New Roman"/>
          <w:szCs w:val="24"/>
          <w:vertAlign w:val="subscript"/>
        </w:rPr>
        <w:t xml:space="preserve">, </w:t>
      </w:r>
      <w:r w:rsidR="00F21CCB" w:rsidRPr="00F31203">
        <w:rPr>
          <w:rFonts w:ascii="Times New Roman" w:hAnsi="Times New Roman"/>
          <w:color w:val="FF0000"/>
          <w:szCs w:val="24"/>
        </w:rPr>
        <w:t>375,888(PM</w:t>
      </w:r>
      <w:r w:rsidR="00F21CCB" w:rsidRPr="00F31203">
        <w:rPr>
          <w:rFonts w:ascii="Times New Roman" w:hAnsi="Times New Roman"/>
          <w:color w:val="FF0000"/>
          <w:szCs w:val="24"/>
          <w:vertAlign w:val="subscript"/>
        </w:rPr>
        <w:t>10</w:t>
      </w:r>
      <w:r w:rsidR="00F21CCB" w:rsidRPr="00F31203">
        <w:rPr>
          <w:rFonts w:ascii="Times New Roman" w:hAnsi="Times New Roman"/>
          <w:color w:val="FF0000"/>
          <w:szCs w:val="24"/>
        </w:rPr>
        <w:t xml:space="preserve">), </w:t>
      </w:r>
      <w:r w:rsidR="001E2CE4" w:rsidRPr="00F31203">
        <w:rPr>
          <w:rFonts w:ascii="Times New Roman" w:hAnsi="Times New Roman"/>
          <w:color w:val="FF0000"/>
          <w:szCs w:val="24"/>
        </w:rPr>
        <w:t>554,229</w:t>
      </w:r>
      <w:r w:rsidR="00A55706" w:rsidRPr="00F31203">
        <w:rPr>
          <w:rFonts w:ascii="Times New Roman" w:hAnsi="Times New Roman"/>
          <w:color w:val="FF0000"/>
          <w:szCs w:val="24"/>
        </w:rPr>
        <w:t>(</w:t>
      </w:r>
      <w:r w:rsidR="00B24FF8" w:rsidRPr="00F31203">
        <w:rPr>
          <w:rFonts w:ascii="Times New Roman" w:hAnsi="Times New Roman"/>
          <w:color w:val="FF0000"/>
          <w:szCs w:val="24"/>
        </w:rPr>
        <w:t>PM</w:t>
      </w:r>
      <w:r w:rsidR="00B24FF8" w:rsidRPr="00F31203">
        <w:rPr>
          <w:rFonts w:ascii="Times New Roman" w:hAnsi="Times New Roman"/>
          <w:color w:val="FF0000"/>
          <w:szCs w:val="24"/>
          <w:vertAlign w:val="subscript"/>
        </w:rPr>
        <w:t>2.5</w:t>
      </w:r>
      <w:r w:rsidR="00A55706" w:rsidRPr="00F31203">
        <w:rPr>
          <w:rFonts w:ascii="Times New Roman" w:hAnsi="Times New Roman"/>
          <w:color w:val="FF0000"/>
          <w:szCs w:val="24"/>
        </w:rPr>
        <w:t>)</w:t>
      </w:r>
      <w:r w:rsidR="00B24FF8" w:rsidRPr="008A6FD6">
        <w:rPr>
          <w:rFonts w:ascii="Times New Roman" w:hAnsi="Times New Roman"/>
          <w:szCs w:val="24"/>
        </w:rPr>
        <w:t>,</w:t>
      </w:r>
      <w:r w:rsidR="00F21CCB">
        <w:rPr>
          <w:rFonts w:ascii="Times New Roman" w:hAnsi="Times New Roman"/>
          <w:szCs w:val="24"/>
        </w:rPr>
        <w:t xml:space="preserve"> </w:t>
      </w:r>
      <w:r w:rsidR="00A55706" w:rsidRPr="008A6FD6">
        <w:rPr>
          <w:rFonts w:ascii="Times New Roman" w:hAnsi="Times New Roman"/>
          <w:szCs w:val="24"/>
        </w:rPr>
        <w:t>13</w:t>
      </w:r>
      <w:r w:rsidR="00DB3438" w:rsidRPr="008A6FD6">
        <w:rPr>
          <w:rFonts w:ascii="Times New Roman" w:hAnsi="Times New Roman"/>
          <w:szCs w:val="24"/>
        </w:rPr>
        <w:t>,</w:t>
      </w:r>
      <w:r w:rsidR="00A55706" w:rsidRPr="008A6FD6">
        <w:rPr>
          <w:rFonts w:ascii="Times New Roman" w:hAnsi="Times New Roman"/>
          <w:szCs w:val="24"/>
        </w:rPr>
        <w:t>960(</w:t>
      </w:r>
      <w:r w:rsidR="00B24FF8" w:rsidRPr="008A6FD6">
        <w:rPr>
          <w:rFonts w:ascii="Times New Roman" w:hAnsi="Times New Roman"/>
          <w:szCs w:val="24"/>
        </w:rPr>
        <w:t>SO</w:t>
      </w:r>
      <w:r w:rsidR="00B24FF8" w:rsidRPr="008A6FD6">
        <w:rPr>
          <w:rFonts w:ascii="Times New Roman" w:hAnsi="Times New Roman"/>
          <w:szCs w:val="24"/>
          <w:vertAlign w:val="subscript"/>
        </w:rPr>
        <w:t>2</w:t>
      </w:r>
      <w:r w:rsidR="00A55706" w:rsidRPr="008A6FD6">
        <w:rPr>
          <w:rFonts w:ascii="Times New Roman" w:hAnsi="Times New Roman"/>
          <w:szCs w:val="24"/>
        </w:rPr>
        <w:t>)</w:t>
      </w:r>
      <w:r w:rsidR="00B24FF8" w:rsidRPr="008A6FD6">
        <w:rPr>
          <w:rFonts w:ascii="Times New Roman" w:hAnsi="Times New Roman"/>
          <w:szCs w:val="24"/>
        </w:rPr>
        <w:t xml:space="preserve">, </w:t>
      </w:r>
      <w:r w:rsidR="00A55706" w:rsidRPr="008A6FD6">
        <w:rPr>
          <w:rFonts w:ascii="Times New Roman" w:hAnsi="Times New Roman"/>
          <w:szCs w:val="24"/>
        </w:rPr>
        <w:t>4.27(</w:t>
      </w:r>
      <w:r w:rsidR="00B24FF8" w:rsidRPr="008A6FD6">
        <w:rPr>
          <w:rFonts w:ascii="Times New Roman" w:hAnsi="Times New Roman"/>
          <w:szCs w:val="24"/>
        </w:rPr>
        <w:t>HC</w:t>
      </w:r>
      <w:r w:rsidR="00A55706" w:rsidRPr="008A6FD6">
        <w:rPr>
          <w:rFonts w:ascii="Times New Roman" w:hAnsi="Times New Roman"/>
          <w:szCs w:val="24"/>
        </w:rPr>
        <w:t>)</w:t>
      </w:r>
      <w:r w:rsidR="00B24FF8" w:rsidRPr="008A6FD6">
        <w:rPr>
          <w:rFonts w:ascii="Times New Roman" w:hAnsi="Times New Roman"/>
          <w:szCs w:val="24"/>
        </w:rPr>
        <w:t xml:space="preserve"> and </w:t>
      </w:r>
      <w:r w:rsidR="00A55706" w:rsidRPr="008A6FD6">
        <w:rPr>
          <w:rFonts w:ascii="Times New Roman" w:hAnsi="Times New Roman"/>
          <w:szCs w:val="24"/>
        </w:rPr>
        <w:t>1,390(</w:t>
      </w:r>
      <w:r w:rsidR="00B24FF8" w:rsidRPr="008A6FD6">
        <w:rPr>
          <w:rFonts w:ascii="Times New Roman" w:hAnsi="Times New Roman"/>
          <w:szCs w:val="24"/>
        </w:rPr>
        <w:t>VOC</w:t>
      </w:r>
      <w:r w:rsidR="00A55706" w:rsidRPr="008A6FD6">
        <w:rPr>
          <w:rFonts w:ascii="Times New Roman" w:hAnsi="Times New Roman"/>
          <w:szCs w:val="24"/>
        </w:rPr>
        <w:t>)</w:t>
      </w:r>
      <w:r w:rsidR="001D00A5" w:rsidRPr="008A6FD6">
        <w:rPr>
          <w:rFonts w:ascii="Times New Roman" w:hAnsi="Times New Roman"/>
          <w:szCs w:val="24"/>
        </w:rPr>
        <w:t xml:space="preserve">. </w:t>
      </w:r>
      <w:r w:rsidR="00E93E5C" w:rsidRPr="001607FD">
        <w:rPr>
          <w:rFonts w:ascii="Times New Roman" w:hAnsi="Times New Roman"/>
          <w:szCs w:val="24"/>
        </w:rPr>
        <w:t>A ship activity-based methodology (considering time spent at berth, load/emission factor for auxiliary engine power) is adopted to estimate emissions in this paper given its widespread application in other studies such as Tzannatos (2010a), Deniz (2010) and Hulskotte et al. (2010).</w:t>
      </w:r>
    </w:p>
    <w:p w14:paraId="437B0CF1" w14:textId="77777777" w:rsidR="00361F20" w:rsidRDefault="00361F20" w:rsidP="00FD585F">
      <w:pPr>
        <w:jc w:val="both"/>
        <w:rPr>
          <w:rFonts w:ascii="Times New Roman" w:hAnsi="Times New Roman"/>
          <w:szCs w:val="24"/>
        </w:rPr>
      </w:pPr>
    </w:p>
    <w:p w14:paraId="593D089C" w14:textId="2F9160BD" w:rsidR="00DA0FC7" w:rsidRPr="00974BA4" w:rsidRDefault="001F4A40" w:rsidP="004450C1">
      <w:pPr>
        <w:spacing w:afterLines="50" w:after="120"/>
        <w:rPr>
          <w:rFonts w:ascii="Times New Roman" w:hAnsi="Times New Roman"/>
          <w:b/>
        </w:rPr>
      </w:pPr>
      <w:r>
        <w:rPr>
          <w:rFonts w:ascii="Times New Roman" w:hAnsi="Times New Roman" w:hint="eastAsia"/>
          <w:b/>
        </w:rPr>
        <w:t>4</w:t>
      </w:r>
      <w:r w:rsidR="00DA0FC7" w:rsidRPr="00974BA4">
        <w:rPr>
          <w:rFonts w:ascii="Times New Roman" w:hAnsi="Times New Roman"/>
          <w:b/>
        </w:rPr>
        <w:t>.</w:t>
      </w:r>
      <w:r w:rsidR="00B9761F" w:rsidRPr="00974BA4">
        <w:rPr>
          <w:rFonts w:ascii="Times New Roman" w:hAnsi="Times New Roman" w:hint="eastAsia"/>
          <w:b/>
        </w:rPr>
        <w:t>1.2</w:t>
      </w:r>
      <w:r w:rsidR="00DA0FC7" w:rsidRPr="00974BA4">
        <w:rPr>
          <w:rFonts w:ascii="Times New Roman" w:hAnsi="Times New Roman"/>
          <w:b/>
        </w:rPr>
        <w:t xml:space="preserve"> External </w:t>
      </w:r>
      <w:r w:rsidR="00633F59">
        <w:rPr>
          <w:rFonts w:ascii="Times New Roman" w:hAnsi="Times New Roman" w:hint="eastAsia"/>
          <w:b/>
        </w:rPr>
        <w:t>C</w:t>
      </w:r>
      <w:r w:rsidR="00DA0FC7" w:rsidRPr="00974BA4">
        <w:rPr>
          <w:rFonts w:ascii="Times New Roman" w:hAnsi="Times New Roman"/>
          <w:b/>
        </w:rPr>
        <w:t xml:space="preserve">osts of </w:t>
      </w:r>
      <w:r w:rsidR="00633F59">
        <w:rPr>
          <w:rFonts w:ascii="Times New Roman" w:hAnsi="Times New Roman" w:hint="eastAsia"/>
          <w:b/>
        </w:rPr>
        <w:t>S</w:t>
      </w:r>
      <w:r w:rsidR="00DA0FC7" w:rsidRPr="00974BA4">
        <w:rPr>
          <w:rFonts w:ascii="Times New Roman" w:hAnsi="Times New Roman"/>
          <w:b/>
        </w:rPr>
        <w:t xml:space="preserve">hip </w:t>
      </w:r>
      <w:r w:rsidR="00633F59">
        <w:rPr>
          <w:rFonts w:ascii="Times New Roman" w:hAnsi="Times New Roman" w:hint="eastAsia"/>
          <w:b/>
        </w:rPr>
        <w:t>E</w:t>
      </w:r>
      <w:r w:rsidR="00DA0FC7" w:rsidRPr="00974BA4">
        <w:rPr>
          <w:rFonts w:ascii="Times New Roman" w:hAnsi="Times New Roman"/>
          <w:b/>
        </w:rPr>
        <w:t>missions</w:t>
      </w:r>
    </w:p>
    <w:p w14:paraId="6ECB23DD" w14:textId="40909EB1" w:rsidR="006C581C" w:rsidRDefault="00182A1D" w:rsidP="00171D90">
      <w:pPr>
        <w:ind w:firstLineChars="100" w:firstLine="240"/>
        <w:jc w:val="both"/>
        <w:rPr>
          <w:rFonts w:ascii="Times New Roman" w:hAnsi="Times New Roman"/>
        </w:rPr>
      </w:pPr>
      <w:r>
        <w:rPr>
          <w:rFonts w:ascii="Times New Roman" w:hAnsi="Times New Roman" w:hint="eastAsia"/>
          <w:kern w:val="0"/>
          <w:szCs w:val="24"/>
        </w:rPr>
        <w:t>F</w:t>
      </w:r>
      <w:r w:rsidR="00D07AE4">
        <w:rPr>
          <w:rFonts w:ascii="Times New Roman" w:hAnsi="Times New Roman"/>
          <w:kern w:val="0"/>
          <w:szCs w:val="24"/>
        </w:rPr>
        <w:t xml:space="preserve">ollowing the </w:t>
      </w:r>
      <w:r w:rsidR="00007194">
        <w:rPr>
          <w:rFonts w:ascii="Times New Roman" w:hAnsi="Times New Roman"/>
          <w:kern w:val="0"/>
          <w:szCs w:val="24"/>
        </w:rPr>
        <w:t>two-step</w:t>
      </w:r>
      <w:r w:rsidR="00D07AE4">
        <w:rPr>
          <w:rFonts w:ascii="Times New Roman" w:hAnsi="Times New Roman"/>
          <w:kern w:val="0"/>
          <w:szCs w:val="24"/>
        </w:rPr>
        <w:t xml:space="preserve"> process described in </w:t>
      </w:r>
      <w:r w:rsidR="00E71D2D">
        <w:rPr>
          <w:rFonts w:ascii="Times New Roman" w:hAnsi="Times New Roman" w:hint="eastAsia"/>
          <w:kern w:val="0"/>
          <w:szCs w:val="24"/>
        </w:rPr>
        <w:t>3</w:t>
      </w:r>
      <w:r w:rsidR="00D07AE4">
        <w:rPr>
          <w:rFonts w:ascii="Times New Roman" w:hAnsi="Times New Roman"/>
          <w:kern w:val="0"/>
          <w:szCs w:val="24"/>
        </w:rPr>
        <w:t xml:space="preserve">.3. above, and </w:t>
      </w:r>
      <w:r w:rsidR="00D07AE4" w:rsidRPr="0051366F">
        <w:rPr>
          <w:rFonts w:ascii="Times New Roman" w:hAnsi="Times New Roman"/>
          <w:kern w:val="0"/>
          <w:szCs w:val="24"/>
        </w:rPr>
        <w:t xml:space="preserve">after multiplying the annual volume </w:t>
      </w:r>
      <w:r w:rsidR="00D07AE4" w:rsidRPr="0051366F">
        <w:rPr>
          <w:rFonts w:ascii="Times New Roman" w:hAnsi="Times New Roman"/>
          <w:szCs w:val="24"/>
        </w:rPr>
        <w:t>of pollutants by ship</w:t>
      </w:r>
      <w:r w:rsidR="00D07AE4" w:rsidRPr="0051366F">
        <w:rPr>
          <w:rFonts w:ascii="Times New Roman" w:hAnsi="Times New Roman"/>
          <w:kern w:val="0"/>
          <w:szCs w:val="24"/>
        </w:rPr>
        <w:t xml:space="preserve"> and monetary value for various pollut</w:t>
      </w:r>
      <w:r w:rsidR="00D07AE4">
        <w:rPr>
          <w:rFonts w:ascii="Times New Roman" w:hAnsi="Times New Roman"/>
          <w:kern w:val="0"/>
          <w:szCs w:val="24"/>
        </w:rPr>
        <w:t>ant</w:t>
      </w:r>
      <w:r w:rsidR="00D07AE4" w:rsidRPr="0051366F">
        <w:rPr>
          <w:rFonts w:ascii="Times New Roman" w:hAnsi="Times New Roman"/>
          <w:kern w:val="0"/>
          <w:szCs w:val="24"/>
        </w:rPr>
        <w:t xml:space="preserve">s, </w:t>
      </w:r>
      <w:r w:rsidR="00DA0FC7" w:rsidRPr="006A4FEC">
        <w:rPr>
          <w:rFonts w:ascii="Times New Roman" w:hAnsi="Times New Roman"/>
        </w:rPr>
        <w:t>Tabl</w:t>
      </w:r>
      <w:r w:rsidR="00DA0FC7" w:rsidRPr="00111EA4">
        <w:rPr>
          <w:rFonts w:ascii="Times New Roman" w:hAnsi="Times New Roman"/>
        </w:rPr>
        <w:t>e</w:t>
      </w:r>
      <w:r w:rsidR="00DA0FC7" w:rsidRPr="00111EA4">
        <w:rPr>
          <w:rFonts w:ascii="Times New Roman" w:hAnsi="Times New Roman" w:hint="eastAsia"/>
        </w:rPr>
        <w:t xml:space="preserve"> </w:t>
      </w:r>
      <w:r w:rsidR="00400157" w:rsidRPr="00111EA4">
        <w:rPr>
          <w:rFonts w:ascii="Times New Roman" w:hAnsi="Times New Roman" w:hint="eastAsia"/>
        </w:rPr>
        <w:t>6</w:t>
      </w:r>
      <w:r w:rsidR="00DA0FC7" w:rsidRPr="00111EA4">
        <w:rPr>
          <w:rFonts w:ascii="Times New Roman" w:hAnsi="Times New Roman"/>
        </w:rPr>
        <w:t xml:space="preserve"> sho</w:t>
      </w:r>
      <w:r w:rsidR="00DA0FC7" w:rsidRPr="001E2CE4">
        <w:rPr>
          <w:rFonts w:ascii="Times New Roman" w:hAnsi="Times New Roman"/>
        </w:rPr>
        <w:t>ws</w:t>
      </w:r>
      <w:r w:rsidR="005741D0" w:rsidRPr="001E2CE4">
        <w:rPr>
          <w:rFonts w:ascii="Times New Roman" w:hAnsi="Times New Roman"/>
        </w:rPr>
        <w:t xml:space="preserve"> </w:t>
      </w:r>
      <w:r w:rsidR="00255C93" w:rsidRPr="001E2CE4">
        <w:rPr>
          <w:rFonts w:ascii="Times New Roman" w:hAnsi="Times New Roman"/>
        </w:rPr>
        <w:t xml:space="preserve">the </w:t>
      </w:r>
      <w:r w:rsidR="005741D0" w:rsidRPr="001E2CE4">
        <w:rPr>
          <w:rFonts w:ascii="Times New Roman" w:hAnsi="Times New Roman"/>
        </w:rPr>
        <w:t>external costs of ship</w:t>
      </w:r>
      <w:r w:rsidR="00DA0FC7" w:rsidRPr="001E2CE4">
        <w:rPr>
          <w:rFonts w:ascii="Times New Roman" w:hAnsi="Times New Roman"/>
        </w:rPr>
        <w:t xml:space="preserve"> pollut</w:t>
      </w:r>
      <w:r w:rsidR="00DA0FC7" w:rsidRPr="001E2CE4">
        <w:rPr>
          <w:rFonts w:ascii="Times New Roman" w:hAnsi="Times New Roman" w:hint="eastAsia"/>
        </w:rPr>
        <w:t>ants</w:t>
      </w:r>
      <w:r w:rsidR="00411104" w:rsidRPr="001E2CE4">
        <w:rPr>
          <w:rFonts w:ascii="Times New Roman" w:hAnsi="Times New Roman"/>
        </w:rPr>
        <w:t xml:space="preserve"> and</w:t>
      </w:r>
      <w:r w:rsidR="00DA0FC7" w:rsidRPr="001E2CE4">
        <w:rPr>
          <w:rFonts w:ascii="Times New Roman" w:hAnsi="Times New Roman"/>
        </w:rPr>
        <w:t xml:space="preserve"> total emission costs </w:t>
      </w:r>
      <w:r w:rsidR="00A7547A" w:rsidRPr="001E2CE4">
        <w:rPr>
          <w:rFonts w:ascii="Times New Roman" w:hAnsi="Times New Roman"/>
        </w:rPr>
        <w:t xml:space="preserve">in 2012 </w:t>
      </w:r>
      <w:r w:rsidR="00451906" w:rsidRPr="001E2CE4">
        <w:rPr>
          <w:rFonts w:ascii="Times New Roman" w:hAnsi="Times New Roman"/>
        </w:rPr>
        <w:t>are</w:t>
      </w:r>
      <w:r w:rsidR="00DA0FC7" w:rsidRPr="001E2CE4">
        <w:rPr>
          <w:rFonts w:ascii="Times New Roman" w:hAnsi="Times New Roman"/>
        </w:rPr>
        <w:t xml:space="preserve"> US$</w:t>
      </w:r>
      <w:r w:rsidR="005252D9" w:rsidRPr="001E2CE4">
        <w:rPr>
          <w:rFonts w:ascii="Times New Roman" w:hAnsi="Times New Roman"/>
        </w:rPr>
        <w:t>2</w:t>
      </w:r>
      <w:r w:rsidR="002B4008" w:rsidRPr="001E2CE4">
        <w:rPr>
          <w:rFonts w:ascii="Times New Roman" w:hAnsi="Times New Roman" w:hint="eastAsia"/>
        </w:rPr>
        <w:t>36</w:t>
      </w:r>
      <w:r w:rsidR="004139F5" w:rsidRPr="001E2CE4">
        <w:rPr>
          <w:rFonts w:ascii="Times New Roman" w:hAnsi="Times New Roman" w:hint="eastAsia"/>
        </w:rPr>
        <w:t>.</w:t>
      </w:r>
      <w:r w:rsidR="002B4008" w:rsidRPr="001E2CE4">
        <w:rPr>
          <w:rFonts w:ascii="Times New Roman" w:hAnsi="Times New Roman" w:hint="eastAsia"/>
        </w:rPr>
        <w:t>04</w:t>
      </w:r>
      <w:r w:rsidR="00DA0FC7" w:rsidRPr="001E2CE4">
        <w:rPr>
          <w:rFonts w:ascii="Times New Roman" w:hAnsi="Times New Roman"/>
        </w:rPr>
        <w:t xml:space="preserve"> mil</w:t>
      </w:r>
      <w:r w:rsidR="00DA0FC7" w:rsidRPr="006A4FEC">
        <w:rPr>
          <w:rFonts w:ascii="Times New Roman" w:hAnsi="Times New Roman"/>
        </w:rPr>
        <w:t xml:space="preserve">lion. </w:t>
      </w:r>
      <w:r w:rsidR="00411104">
        <w:rPr>
          <w:rFonts w:ascii="Times New Roman" w:hAnsi="Times New Roman"/>
        </w:rPr>
        <w:t>It should be n</w:t>
      </w:r>
      <w:r w:rsidR="00DA0FC7" w:rsidRPr="006A4FEC">
        <w:rPr>
          <w:rFonts w:ascii="Times New Roman" w:hAnsi="Times New Roman"/>
        </w:rPr>
        <w:t>ote</w:t>
      </w:r>
      <w:r w:rsidR="00411104">
        <w:rPr>
          <w:rFonts w:ascii="Times New Roman" w:hAnsi="Times New Roman"/>
        </w:rPr>
        <w:t>d</w:t>
      </w:r>
      <w:r w:rsidR="00DA0FC7" w:rsidRPr="006A4FEC">
        <w:rPr>
          <w:rFonts w:ascii="Times New Roman" w:hAnsi="Times New Roman"/>
        </w:rPr>
        <w:t xml:space="preserve"> that although the amount of CO</w:t>
      </w:r>
      <w:r w:rsidR="00DA0FC7" w:rsidRPr="006A4FEC">
        <w:rPr>
          <w:rFonts w:ascii="Times New Roman" w:hAnsi="Times New Roman"/>
          <w:szCs w:val="24"/>
          <w:vertAlign w:val="subscript"/>
        </w:rPr>
        <w:t>2</w:t>
      </w:r>
      <w:r w:rsidR="00DA0FC7" w:rsidRPr="006A4FEC">
        <w:rPr>
          <w:rFonts w:ascii="Times New Roman" w:hAnsi="Times New Roman"/>
        </w:rPr>
        <w:t xml:space="preserve"> represents the highest pollutant</w:t>
      </w:r>
      <w:r w:rsidR="00E73BA3">
        <w:rPr>
          <w:rFonts w:ascii="Times New Roman" w:hAnsi="Times New Roman"/>
        </w:rPr>
        <w:t xml:space="preserve"> amount</w:t>
      </w:r>
      <w:r w:rsidR="00DA0FC7" w:rsidRPr="006A4FEC">
        <w:rPr>
          <w:rFonts w:ascii="Times New Roman" w:hAnsi="Times New Roman"/>
        </w:rPr>
        <w:t>, its external cost per unit is relatively low compar</w:t>
      </w:r>
      <w:r w:rsidR="00A7547A">
        <w:rPr>
          <w:rFonts w:ascii="Times New Roman" w:hAnsi="Times New Roman"/>
        </w:rPr>
        <w:t>ed</w:t>
      </w:r>
      <w:r w:rsidR="00DA0FC7" w:rsidRPr="006A4FEC">
        <w:rPr>
          <w:rFonts w:ascii="Times New Roman" w:hAnsi="Times New Roman"/>
        </w:rPr>
        <w:t xml:space="preserve"> to other</w:t>
      </w:r>
      <w:r w:rsidR="00411104">
        <w:rPr>
          <w:rFonts w:ascii="Times New Roman" w:hAnsi="Times New Roman"/>
        </w:rPr>
        <w:t xml:space="preserve"> pollutants,</w:t>
      </w:r>
      <w:r w:rsidR="00DA0FC7" w:rsidRPr="006A4FEC">
        <w:rPr>
          <w:rFonts w:ascii="Times New Roman" w:hAnsi="Times New Roman"/>
        </w:rPr>
        <w:t xml:space="preserve"> and its ranking </w:t>
      </w:r>
      <w:r w:rsidR="00E0705E">
        <w:rPr>
          <w:rFonts w:ascii="Times New Roman" w:hAnsi="Times New Roman"/>
        </w:rPr>
        <w:t>as an</w:t>
      </w:r>
      <w:r w:rsidR="00DA0FC7" w:rsidRPr="006A4FEC">
        <w:rPr>
          <w:rFonts w:ascii="Times New Roman" w:hAnsi="Times New Roman"/>
        </w:rPr>
        <w:t xml:space="preserve"> external costs was </w:t>
      </w:r>
      <w:r w:rsidR="00007194">
        <w:rPr>
          <w:rFonts w:ascii="Times New Roman" w:hAnsi="Times New Roman"/>
        </w:rPr>
        <w:t xml:space="preserve">therefore </w:t>
      </w:r>
      <w:r w:rsidR="00E0705E">
        <w:rPr>
          <w:rFonts w:ascii="Times New Roman" w:hAnsi="Times New Roman"/>
        </w:rPr>
        <w:t>reduced</w:t>
      </w:r>
      <w:r w:rsidR="00DA0FC7" w:rsidRPr="006A4FEC">
        <w:rPr>
          <w:rFonts w:ascii="Times New Roman" w:hAnsi="Times New Roman"/>
        </w:rPr>
        <w:t>.</w:t>
      </w:r>
    </w:p>
    <w:p w14:paraId="63EF9EED" w14:textId="77777777" w:rsidR="003C7201" w:rsidRDefault="003C7201" w:rsidP="00FD585F">
      <w:pPr>
        <w:snapToGrid w:val="0"/>
        <w:ind w:firstLineChars="100" w:firstLine="240"/>
        <w:jc w:val="both"/>
        <w:rPr>
          <w:rFonts w:ascii="Times New Roman" w:hAnsi="Times New Roman"/>
        </w:rPr>
      </w:pPr>
    </w:p>
    <w:p w14:paraId="54CA9340" w14:textId="77777777" w:rsidR="00944046" w:rsidRDefault="00944046" w:rsidP="00FD585F">
      <w:pPr>
        <w:snapToGrid w:val="0"/>
        <w:ind w:firstLineChars="100" w:firstLine="240"/>
        <w:jc w:val="both"/>
        <w:rPr>
          <w:rFonts w:ascii="Times New Roman" w:hAnsi="Times New Roman"/>
        </w:rPr>
      </w:pPr>
    </w:p>
    <w:p w14:paraId="7A7FE9B2" w14:textId="77777777" w:rsidR="00944046" w:rsidRDefault="00944046" w:rsidP="00FD585F">
      <w:pPr>
        <w:snapToGrid w:val="0"/>
        <w:ind w:firstLineChars="100" w:firstLine="240"/>
        <w:jc w:val="both"/>
        <w:rPr>
          <w:rFonts w:ascii="Times New Roman" w:hAnsi="Times New Roman"/>
        </w:rPr>
      </w:pPr>
    </w:p>
    <w:p w14:paraId="18353DA3" w14:textId="77777777" w:rsidR="00944046" w:rsidRDefault="00944046" w:rsidP="00FD585F">
      <w:pPr>
        <w:snapToGrid w:val="0"/>
        <w:ind w:firstLineChars="100" w:firstLine="240"/>
        <w:jc w:val="both"/>
        <w:rPr>
          <w:rFonts w:ascii="Times New Roman" w:hAnsi="Times New Roman"/>
        </w:rPr>
      </w:pPr>
    </w:p>
    <w:p w14:paraId="4D8A6650" w14:textId="77777777" w:rsidR="00944046" w:rsidRDefault="00944046" w:rsidP="00FD585F">
      <w:pPr>
        <w:snapToGrid w:val="0"/>
        <w:ind w:firstLineChars="100" w:firstLine="240"/>
        <w:jc w:val="both"/>
        <w:rPr>
          <w:rFonts w:ascii="Times New Roman" w:hAnsi="Times New Roman"/>
        </w:rPr>
      </w:pPr>
    </w:p>
    <w:p w14:paraId="5183EB92" w14:textId="77777777" w:rsidR="00944046" w:rsidRDefault="00944046" w:rsidP="00FD585F">
      <w:pPr>
        <w:snapToGrid w:val="0"/>
        <w:ind w:firstLineChars="100" w:firstLine="240"/>
        <w:jc w:val="both"/>
        <w:rPr>
          <w:rFonts w:ascii="Times New Roman" w:hAnsi="Times New Roman"/>
        </w:rPr>
      </w:pPr>
    </w:p>
    <w:p w14:paraId="4CF11814" w14:textId="77777777" w:rsidR="00944046" w:rsidRDefault="00944046" w:rsidP="00FD585F">
      <w:pPr>
        <w:snapToGrid w:val="0"/>
        <w:ind w:firstLineChars="100" w:firstLine="240"/>
        <w:jc w:val="both"/>
        <w:rPr>
          <w:rFonts w:ascii="Times New Roman" w:hAnsi="Times New Roman"/>
        </w:rPr>
      </w:pPr>
    </w:p>
    <w:p w14:paraId="5835A183" w14:textId="77777777" w:rsidR="00944046" w:rsidRDefault="00944046" w:rsidP="00FD585F">
      <w:pPr>
        <w:snapToGrid w:val="0"/>
        <w:ind w:firstLineChars="100" w:firstLine="240"/>
        <w:jc w:val="both"/>
        <w:rPr>
          <w:rFonts w:ascii="Times New Roman" w:hAnsi="Times New Roman"/>
        </w:rPr>
      </w:pPr>
    </w:p>
    <w:p w14:paraId="1C820E29" w14:textId="77777777" w:rsidR="00944046" w:rsidRDefault="00944046" w:rsidP="00FD585F">
      <w:pPr>
        <w:snapToGrid w:val="0"/>
        <w:ind w:firstLineChars="100" w:firstLine="240"/>
        <w:jc w:val="both"/>
        <w:rPr>
          <w:rFonts w:ascii="Times New Roman" w:hAnsi="Times New Roman"/>
        </w:rPr>
      </w:pPr>
    </w:p>
    <w:p w14:paraId="44660021" w14:textId="77777777" w:rsidR="00944046" w:rsidRDefault="00944046" w:rsidP="00FD585F">
      <w:pPr>
        <w:snapToGrid w:val="0"/>
        <w:ind w:firstLineChars="100" w:firstLine="240"/>
        <w:jc w:val="both"/>
        <w:rPr>
          <w:rFonts w:ascii="Times New Roman" w:hAnsi="Times New Roman"/>
        </w:rPr>
      </w:pPr>
    </w:p>
    <w:p w14:paraId="65D30686" w14:textId="4142764C" w:rsidR="00DA0FC7" w:rsidRPr="00111EA4" w:rsidRDefault="00DA0FC7" w:rsidP="0098543F">
      <w:pPr>
        <w:jc w:val="both"/>
        <w:rPr>
          <w:rFonts w:ascii="Times New Roman" w:hAnsi="Times New Roman"/>
        </w:rPr>
      </w:pPr>
      <w:r w:rsidRPr="006A4FEC">
        <w:rPr>
          <w:rFonts w:ascii="Times New Roman" w:hAnsi="Times New Roman"/>
        </w:rPr>
        <w:t>Ta</w:t>
      </w:r>
      <w:r w:rsidRPr="00111EA4">
        <w:rPr>
          <w:rFonts w:ascii="Times New Roman" w:hAnsi="Times New Roman"/>
        </w:rPr>
        <w:t xml:space="preserve">ble </w:t>
      </w:r>
      <w:r w:rsidR="00400157" w:rsidRPr="00111EA4">
        <w:rPr>
          <w:rFonts w:ascii="Times New Roman" w:hAnsi="Times New Roman" w:hint="eastAsia"/>
        </w:rPr>
        <w:t>6</w:t>
      </w:r>
      <w:r w:rsidR="0098543F">
        <w:rPr>
          <w:rFonts w:ascii="Times New Roman" w:hAnsi="Times New Roman" w:hint="eastAsia"/>
        </w:rPr>
        <w:t xml:space="preserve"> </w:t>
      </w:r>
      <w:r w:rsidRPr="00111EA4">
        <w:rPr>
          <w:rFonts w:ascii="Times New Roman" w:hAnsi="Times New Roman"/>
        </w:rPr>
        <w:t xml:space="preserve">External </w:t>
      </w:r>
      <w:r w:rsidR="004830D9">
        <w:rPr>
          <w:rFonts w:ascii="Times New Roman" w:hAnsi="Times New Roman" w:hint="eastAsia"/>
        </w:rPr>
        <w:t>C</w:t>
      </w:r>
      <w:r w:rsidRPr="00111EA4">
        <w:rPr>
          <w:rFonts w:ascii="Times New Roman" w:hAnsi="Times New Roman"/>
        </w:rPr>
        <w:t xml:space="preserve">osts of </w:t>
      </w:r>
      <w:r w:rsidR="004830D9">
        <w:rPr>
          <w:rFonts w:ascii="Times New Roman" w:hAnsi="Times New Roman" w:hint="eastAsia"/>
        </w:rPr>
        <w:t>S</w:t>
      </w:r>
      <w:r w:rsidRPr="00111EA4">
        <w:rPr>
          <w:rFonts w:ascii="Times New Roman" w:hAnsi="Times New Roman"/>
        </w:rPr>
        <w:t xml:space="preserve">hip </w:t>
      </w:r>
      <w:r w:rsidR="004830D9">
        <w:rPr>
          <w:rFonts w:ascii="Times New Roman" w:hAnsi="Times New Roman" w:hint="eastAsia"/>
        </w:rPr>
        <w:t>E</w:t>
      </w:r>
      <w:r w:rsidRPr="00111EA4">
        <w:rPr>
          <w:rFonts w:ascii="Times New Roman" w:hAnsi="Times New Roman"/>
        </w:rPr>
        <w:t>missions (in 201</w:t>
      </w:r>
      <w:r w:rsidRPr="00111EA4">
        <w:rPr>
          <w:rFonts w:ascii="Times New Roman" w:hAnsi="Times New Roman" w:hint="eastAsia"/>
        </w:rPr>
        <w:t>2</w:t>
      </w:r>
      <w:r w:rsidRPr="00111EA4">
        <w:rPr>
          <w:rFonts w:ascii="Times New Roman" w:hAnsi="Times New Roman"/>
        </w:rPr>
        <w:t>)</w:t>
      </w:r>
    </w:p>
    <w:tbl>
      <w:tblPr>
        <w:tblW w:w="5000" w:type="pct"/>
        <w:jc w:val="center"/>
        <w:tblBorders>
          <w:top w:val="single" w:sz="4" w:space="0" w:color="000000"/>
          <w:bottom w:val="single" w:sz="4" w:space="0" w:color="000000"/>
        </w:tblBorders>
        <w:tblLook w:val="04A0" w:firstRow="1" w:lastRow="0" w:firstColumn="1" w:lastColumn="0" w:noHBand="0" w:noVBand="1"/>
      </w:tblPr>
      <w:tblGrid>
        <w:gridCol w:w="1247"/>
        <w:gridCol w:w="848"/>
        <w:gridCol w:w="786"/>
        <w:gridCol w:w="924"/>
        <w:gridCol w:w="1124"/>
        <w:gridCol w:w="1134"/>
        <w:gridCol w:w="890"/>
        <w:gridCol w:w="807"/>
        <w:gridCol w:w="768"/>
      </w:tblGrid>
      <w:tr w:rsidR="002B08BD" w:rsidRPr="00F40A89" w14:paraId="7FFDAF73" w14:textId="77777777" w:rsidTr="00F40A89">
        <w:trPr>
          <w:jc w:val="center"/>
        </w:trPr>
        <w:tc>
          <w:tcPr>
            <w:tcW w:w="731" w:type="pct"/>
            <w:tcBorders>
              <w:top w:val="single" w:sz="4" w:space="0" w:color="000000"/>
              <w:bottom w:val="single" w:sz="4" w:space="0" w:color="000000"/>
            </w:tcBorders>
            <w:vAlign w:val="center"/>
          </w:tcPr>
          <w:p w14:paraId="6BAE2E80" w14:textId="77777777" w:rsidR="00DA0FC7" w:rsidRPr="00F40A89" w:rsidRDefault="00DA0FC7" w:rsidP="00B43153">
            <w:pPr>
              <w:snapToGrid w:val="0"/>
              <w:jc w:val="center"/>
              <w:rPr>
                <w:rFonts w:ascii="Times New Roman" w:hAnsi="Times New Roman"/>
                <w:sz w:val="20"/>
                <w:szCs w:val="20"/>
              </w:rPr>
            </w:pPr>
            <w:r w:rsidRPr="00F40A89">
              <w:rPr>
                <w:rFonts w:ascii="Times New Roman" w:hAnsi="Times New Roman"/>
                <w:sz w:val="20"/>
                <w:szCs w:val="20"/>
              </w:rPr>
              <w:t>Pollutants</w:t>
            </w:r>
          </w:p>
        </w:tc>
        <w:tc>
          <w:tcPr>
            <w:tcW w:w="497" w:type="pct"/>
            <w:tcBorders>
              <w:top w:val="single" w:sz="4" w:space="0" w:color="000000"/>
              <w:bottom w:val="single" w:sz="4" w:space="0" w:color="000000"/>
            </w:tcBorders>
            <w:vAlign w:val="center"/>
          </w:tcPr>
          <w:p w14:paraId="143ACCF4" w14:textId="77777777" w:rsidR="00DA0FC7" w:rsidRPr="00F40A89" w:rsidRDefault="00DA0FC7" w:rsidP="00B43153">
            <w:pPr>
              <w:snapToGrid w:val="0"/>
              <w:jc w:val="center"/>
              <w:rPr>
                <w:rFonts w:ascii="Times New Roman" w:hAnsi="Times New Roman"/>
                <w:sz w:val="20"/>
                <w:szCs w:val="20"/>
              </w:rPr>
            </w:pPr>
            <w:r w:rsidRPr="00F40A89">
              <w:rPr>
                <w:rFonts w:ascii="Times New Roman" w:hAnsi="Times New Roman"/>
                <w:sz w:val="20"/>
                <w:szCs w:val="20"/>
              </w:rPr>
              <w:t>NOx</w:t>
            </w:r>
          </w:p>
        </w:tc>
        <w:tc>
          <w:tcPr>
            <w:tcW w:w="461" w:type="pct"/>
            <w:tcBorders>
              <w:top w:val="single" w:sz="4" w:space="0" w:color="000000"/>
              <w:bottom w:val="single" w:sz="4" w:space="0" w:color="000000"/>
            </w:tcBorders>
            <w:vAlign w:val="center"/>
          </w:tcPr>
          <w:p w14:paraId="2ED56836" w14:textId="77777777" w:rsidR="00DA0FC7" w:rsidRPr="00F40A89" w:rsidRDefault="00DA0FC7" w:rsidP="00B43153">
            <w:pPr>
              <w:snapToGrid w:val="0"/>
              <w:jc w:val="center"/>
              <w:rPr>
                <w:rFonts w:ascii="Times New Roman" w:hAnsi="Times New Roman"/>
                <w:sz w:val="20"/>
                <w:szCs w:val="20"/>
              </w:rPr>
            </w:pPr>
            <w:r w:rsidRPr="00F40A89">
              <w:rPr>
                <w:rFonts w:ascii="Times New Roman" w:hAnsi="Times New Roman"/>
                <w:sz w:val="20"/>
                <w:szCs w:val="20"/>
              </w:rPr>
              <w:t>CO</w:t>
            </w:r>
          </w:p>
        </w:tc>
        <w:tc>
          <w:tcPr>
            <w:tcW w:w="542" w:type="pct"/>
            <w:tcBorders>
              <w:top w:val="single" w:sz="4" w:space="0" w:color="000000"/>
              <w:bottom w:val="single" w:sz="4" w:space="0" w:color="000000"/>
            </w:tcBorders>
            <w:vAlign w:val="center"/>
          </w:tcPr>
          <w:p w14:paraId="4C0BA29A" w14:textId="77777777" w:rsidR="00DA0FC7" w:rsidRPr="00F40A89" w:rsidRDefault="00DA0FC7" w:rsidP="00B43153">
            <w:pPr>
              <w:snapToGrid w:val="0"/>
              <w:jc w:val="center"/>
              <w:rPr>
                <w:rFonts w:ascii="Times New Roman" w:hAnsi="Times New Roman"/>
                <w:sz w:val="20"/>
                <w:szCs w:val="20"/>
              </w:rPr>
            </w:pPr>
            <w:r w:rsidRPr="00F40A89">
              <w:rPr>
                <w:rFonts w:ascii="Times New Roman" w:hAnsi="Times New Roman"/>
                <w:sz w:val="20"/>
                <w:szCs w:val="20"/>
              </w:rPr>
              <w:t>CO</w:t>
            </w:r>
            <w:r w:rsidRPr="00F40A89">
              <w:rPr>
                <w:rFonts w:ascii="Times New Roman" w:hAnsi="Times New Roman"/>
                <w:sz w:val="20"/>
                <w:szCs w:val="20"/>
                <w:vertAlign w:val="subscript"/>
              </w:rPr>
              <w:t>2</w:t>
            </w:r>
          </w:p>
        </w:tc>
        <w:tc>
          <w:tcPr>
            <w:tcW w:w="659" w:type="pct"/>
            <w:tcBorders>
              <w:top w:val="single" w:sz="4" w:space="0" w:color="000000"/>
              <w:bottom w:val="single" w:sz="4" w:space="0" w:color="000000"/>
            </w:tcBorders>
            <w:vAlign w:val="center"/>
          </w:tcPr>
          <w:p w14:paraId="7569D69E" w14:textId="31F7142C" w:rsidR="00DA0FC7" w:rsidRPr="00F40A89" w:rsidRDefault="0052049F" w:rsidP="00B43153">
            <w:pPr>
              <w:snapToGrid w:val="0"/>
              <w:jc w:val="center"/>
              <w:rPr>
                <w:rFonts w:ascii="Times New Roman" w:hAnsi="Times New Roman"/>
                <w:sz w:val="20"/>
                <w:szCs w:val="20"/>
              </w:rPr>
            </w:pPr>
            <w:r w:rsidRPr="00F40A89">
              <w:rPr>
                <w:rFonts w:ascii="Times New Roman" w:hAnsi="Times New Roman"/>
                <w:sz w:val="20"/>
                <w:szCs w:val="20"/>
              </w:rPr>
              <w:t xml:space="preserve">  </w:t>
            </w:r>
            <w:r w:rsidR="00DA0FC7" w:rsidRPr="00F40A89">
              <w:rPr>
                <w:rFonts w:ascii="Times New Roman" w:hAnsi="Times New Roman"/>
                <w:sz w:val="20"/>
                <w:szCs w:val="20"/>
              </w:rPr>
              <w:t>PM</w:t>
            </w:r>
            <w:r w:rsidR="00DA0FC7" w:rsidRPr="00F40A89">
              <w:rPr>
                <w:rFonts w:ascii="Times New Roman" w:hAnsi="Times New Roman"/>
                <w:sz w:val="20"/>
                <w:szCs w:val="20"/>
                <w:vertAlign w:val="subscript"/>
              </w:rPr>
              <w:t>10</w:t>
            </w:r>
          </w:p>
        </w:tc>
        <w:tc>
          <w:tcPr>
            <w:tcW w:w="665" w:type="pct"/>
            <w:tcBorders>
              <w:top w:val="single" w:sz="4" w:space="0" w:color="000000"/>
              <w:bottom w:val="single" w:sz="4" w:space="0" w:color="000000"/>
            </w:tcBorders>
            <w:vAlign w:val="center"/>
          </w:tcPr>
          <w:p w14:paraId="785B6215" w14:textId="6ECDACFB" w:rsidR="00DA0FC7" w:rsidRPr="00F40A89" w:rsidRDefault="0052049F" w:rsidP="00B43153">
            <w:pPr>
              <w:snapToGrid w:val="0"/>
              <w:jc w:val="center"/>
              <w:rPr>
                <w:rFonts w:ascii="Times New Roman" w:hAnsi="Times New Roman"/>
                <w:sz w:val="20"/>
                <w:szCs w:val="20"/>
              </w:rPr>
            </w:pPr>
            <w:r w:rsidRPr="00F40A89">
              <w:rPr>
                <w:rFonts w:ascii="Times New Roman" w:hAnsi="Times New Roman"/>
                <w:sz w:val="20"/>
                <w:szCs w:val="20"/>
              </w:rPr>
              <w:t xml:space="preserve"> </w:t>
            </w:r>
            <w:r w:rsidR="00DA0FC7" w:rsidRPr="00F40A89">
              <w:rPr>
                <w:rFonts w:ascii="Times New Roman" w:hAnsi="Times New Roman"/>
                <w:sz w:val="20"/>
                <w:szCs w:val="20"/>
              </w:rPr>
              <w:t>PM</w:t>
            </w:r>
            <w:r w:rsidR="00DA0FC7" w:rsidRPr="00F40A89">
              <w:rPr>
                <w:rFonts w:ascii="Times New Roman" w:hAnsi="Times New Roman"/>
                <w:sz w:val="20"/>
                <w:szCs w:val="20"/>
                <w:vertAlign w:val="subscript"/>
              </w:rPr>
              <w:t>2.5</w:t>
            </w:r>
          </w:p>
        </w:tc>
        <w:tc>
          <w:tcPr>
            <w:tcW w:w="522" w:type="pct"/>
            <w:tcBorders>
              <w:top w:val="single" w:sz="4" w:space="0" w:color="000000"/>
              <w:bottom w:val="single" w:sz="4" w:space="0" w:color="000000"/>
            </w:tcBorders>
            <w:vAlign w:val="center"/>
          </w:tcPr>
          <w:p w14:paraId="64CEB50A" w14:textId="77777777" w:rsidR="00DA0FC7" w:rsidRPr="00F40A89" w:rsidRDefault="00DA0FC7" w:rsidP="00B43153">
            <w:pPr>
              <w:snapToGrid w:val="0"/>
              <w:jc w:val="center"/>
              <w:rPr>
                <w:rFonts w:ascii="Times New Roman" w:hAnsi="Times New Roman"/>
                <w:sz w:val="20"/>
                <w:szCs w:val="20"/>
              </w:rPr>
            </w:pPr>
            <w:r w:rsidRPr="00F40A89">
              <w:rPr>
                <w:rFonts w:ascii="Times New Roman" w:hAnsi="Times New Roman"/>
                <w:sz w:val="20"/>
                <w:szCs w:val="20"/>
              </w:rPr>
              <w:t>SO</w:t>
            </w:r>
            <w:r w:rsidRPr="00F40A89">
              <w:rPr>
                <w:rFonts w:ascii="Times New Roman" w:hAnsi="Times New Roman"/>
                <w:sz w:val="20"/>
                <w:szCs w:val="20"/>
                <w:vertAlign w:val="subscript"/>
              </w:rPr>
              <w:t>2</w:t>
            </w:r>
          </w:p>
        </w:tc>
        <w:tc>
          <w:tcPr>
            <w:tcW w:w="473" w:type="pct"/>
            <w:tcBorders>
              <w:top w:val="single" w:sz="4" w:space="0" w:color="000000"/>
              <w:bottom w:val="single" w:sz="4" w:space="0" w:color="000000"/>
            </w:tcBorders>
            <w:vAlign w:val="center"/>
          </w:tcPr>
          <w:p w14:paraId="690432BF" w14:textId="77777777" w:rsidR="00DA0FC7" w:rsidRPr="00F40A89" w:rsidRDefault="00DA0FC7" w:rsidP="00B43153">
            <w:pPr>
              <w:snapToGrid w:val="0"/>
              <w:jc w:val="center"/>
              <w:rPr>
                <w:rFonts w:ascii="Times New Roman" w:hAnsi="Times New Roman"/>
                <w:sz w:val="20"/>
                <w:szCs w:val="20"/>
              </w:rPr>
            </w:pPr>
            <w:r w:rsidRPr="00F40A89">
              <w:rPr>
                <w:rFonts w:ascii="Times New Roman" w:hAnsi="Times New Roman"/>
                <w:sz w:val="20"/>
                <w:szCs w:val="20"/>
              </w:rPr>
              <w:t>HC</w:t>
            </w:r>
          </w:p>
        </w:tc>
        <w:tc>
          <w:tcPr>
            <w:tcW w:w="451" w:type="pct"/>
            <w:tcBorders>
              <w:top w:val="single" w:sz="4" w:space="0" w:color="000000"/>
              <w:bottom w:val="single" w:sz="4" w:space="0" w:color="000000"/>
            </w:tcBorders>
          </w:tcPr>
          <w:p w14:paraId="611BBBBA" w14:textId="77777777" w:rsidR="00DA0FC7" w:rsidRPr="00F40A89" w:rsidRDefault="00DA0FC7" w:rsidP="00B43153">
            <w:pPr>
              <w:snapToGrid w:val="0"/>
              <w:jc w:val="center"/>
              <w:rPr>
                <w:rFonts w:ascii="Times New Roman" w:hAnsi="Times New Roman"/>
                <w:sz w:val="20"/>
                <w:szCs w:val="20"/>
              </w:rPr>
            </w:pPr>
            <w:r w:rsidRPr="00F40A89">
              <w:rPr>
                <w:rFonts w:ascii="Times New Roman" w:hAnsi="Times New Roman"/>
                <w:sz w:val="20"/>
                <w:szCs w:val="20"/>
              </w:rPr>
              <w:t>VOC</w:t>
            </w:r>
          </w:p>
        </w:tc>
      </w:tr>
      <w:tr w:rsidR="003400BF" w:rsidRPr="003400BF" w14:paraId="5D21FA63" w14:textId="77777777" w:rsidTr="00F40A89">
        <w:trPr>
          <w:jc w:val="center"/>
        </w:trPr>
        <w:tc>
          <w:tcPr>
            <w:tcW w:w="731" w:type="pct"/>
            <w:tcBorders>
              <w:top w:val="single" w:sz="4" w:space="0" w:color="000000"/>
            </w:tcBorders>
            <w:vAlign w:val="center"/>
          </w:tcPr>
          <w:p w14:paraId="4240C9A9" w14:textId="6922E3B5" w:rsidR="00F40A89" w:rsidRPr="003400BF" w:rsidRDefault="00F40A89">
            <w:pPr>
              <w:snapToGrid w:val="0"/>
              <w:rPr>
                <w:rFonts w:ascii="Times New Roman" w:hAnsi="Times New Roman"/>
                <w:sz w:val="20"/>
                <w:szCs w:val="20"/>
              </w:rPr>
            </w:pPr>
            <w:r w:rsidRPr="003400BF">
              <w:rPr>
                <w:rFonts w:ascii="Times New Roman" w:hAnsi="Times New Roman"/>
                <w:sz w:val="20"/>
                <w:szCs w:val="20"/>
              </w:rPr>
              <w:t>The amount of emissions (tons)</w:t>
            </w:r>
          </w:p>
        </w:tc>
        <w:tc>
          <w:tcPr>
            <w:tcW w:w="497" w:type="pct"/>
            <w:tcBorders>
              <w:top w:val="single" w:sz="4" w:space="0" w:color="000000"/>
            </w:tcBorders>
            <w:vAlign w:val="center"/>
          </w:tcPr>
          <w:p w14:paraId="4A852E0A" w14:textId="557F459F" w:rsidR="00F40A89" w:rsidRPr="003400BF" w:rsidRDefault="00F40A89" w:rsidP="00B43153">
            <w:pPr>
              <w:snapToGrid w:val="0"/>
              <w:jc w:val="right"/>
              <w:rPr>
                <w:rFonts w:ascii="Times New Roman" w:hAnsi="Times New Roman"/>
                <w:sz w:val="20"/>
                <w:szCs w:val="20"/>
              </w:rPr>
            </w:pPr>
            <w:r w:rsidRPr="003400BF">
              <w:rPr>
                <w:rFonts w:ascii="Times New Roman" w:hAnsi="Times New Roman"/>
                <w:sz w:val="20"/>
                <w:szCs w:val="20"/>
              </w:rPr>
              <w:t>941.1</w:t>
            </w:r>
          </w:p>
        </w:tc>
        <w:tc>
          <w:tcPr>
            <w:tcW w:w="461" w:type="pct"/>
            <w:tcBorders>
              <w:top w:val="single" w:sz="4" w:space="0" w:color="000000"/>
            </w:tcBorders>
            <w:vAlign w:val="center"/>
          </w:tcPr>
          <w:p w14:paraId="724400B5" w14:textId="0E9EC92B" w:rsidR="00F40A89" w:rsidRPr="003400BF" w:rsidRDefault="00F40A89" w:rsidP="00B43153">
            <w:pPr>
              <w:snapToGrid w:val="0"/>
              <w:jc w:val="right"/>
              <w:rPr>
                <w:rFonts w:ascii="Times New Roman" w:hAnsi="Times New Roman"/>
                <w:sz w:val="20"/>
                <w:szCs w:val="20"/>
              </w:rPr>
            </w:pPr>
            <w:r w:rsidRPr="003400BF">
              <w:rPr>
                <w:rFonts w:ascii="Times New Roman" w:hAnsi="Times New Roman"/>
                <w:sz w:val="20"/>
                <w:szCs w:val="20"/>
              </w:rPr>
              <w:t>95.8</w:t>
            </w:r>
          </w:p>
        </w:tc>
        <w:tc>
          <w:tcPr>
            <w:tcW w:w="542" w:type="pct"/>
            <w:tcBorders>
              <w:top w:val="single" w:sz="4" w:space="0" w:color="000000"/>
            </w:tcBorders>
            <w:vAlign w:val="center"/>
          </w:tcPr>
          <w:p w14:paraId="35DC201B" w14:textId="7D946FAD" w:rsidR="00F40A89" w:rsidRPr="003400BF" w:rsidRDefault="00F40A89" w:rsidP="00B43153">
            <w:pPr>
              <w:snapToGrid w:val="0"/>
              <w:jc w:val="right"/>
              <w:rPr>
                <w:rFonts w:ascii="Times New Roman" w:hAnsi="Times New Roman"/>
                <w:sz w:val="20"/>
                <w:szCs w:val="20"/>
              </w:rPr>
            </w:pPr>
            <w:r w:rsidRPr="003400BF">
              <w:rPr>
                <w:rFonts w:ascii="Times New Roman" w:hAnsi="Times New Roman"/>
                <w:sz w:val="20"/>
                <w:szCs w:val="20"/>
              </w:rPr>
              <w:t>65,427.4</w:t>
            </w:r>
          </w:p>
        </w:tc>
        <w:tc>
          <w:tcPr>
            <w:tcW w:w="659" w:type="pct"/>
            <w:tcBorders>
              <w:top w:val="single" w:sz="4" w:space="0" w:color="000000"/>
            </w:tcBorders>
            <w:vAlign w:val="center"/>
          </w:tcPr>
          <w:p w14:paraId="58C88B7E" w14:textId="257A3F45" w:rsidR="00F40A89" w:rsidRPr="003400BF" w:rsidRDefault="00F40A89" w:rsidP="00B43153">
            <w:pPr>
              <w:snapToGrid w:val="0"/>
              <w:jc w:val="right"/>
              <w:rPr>
                <w:rFonts w:ascii="Times New Roman" w:hAnsi="Times New Roman"/>
                <w:sz w:val="20"/>
                <w:szCs w:val="20"/>
              </w:rPr>
            </w:pPr>
            <w:r w:rsidRPr="003400BF">
              <w:rPr>
                <w:rFonts w:ascii="Times New Roman" w:hAnsi="Times New Roman"/>
                <w:sz w:val="20"/>
                <w:szCs w:val="20"/>
              </w:rPr>
              <w:t>258.7</w:t>
            </w:r>
          </w:p>
        </w:tc>
        <w:tc>
          <w:tcPr>
            <w:tcW w:w="665" w:type="pct"/>
            <w:tcBorders>
              <w:top w:val="single" w:sz="4" w:space="0" w:color="000000"/>
            </w:tcBorders>
            <w:vAlign w:val="center"/>
          </w:tcPr>
          <w:p w14:paraId="209C38E4" w14:textId="5DDA0F09" w:rsidR="00F40A89" w:rsidRPr="003400BF" w:rsidRDefault="00F40A89" w:rsidP="00B43153">
            <w:pPr>
              <w:snapToGrid w:val="0"/>
              <w:ind w:right="100"/>
              <w:jc w:val="right"/>
              <w:rPr>
                <w:rFonts w:ascii="Times New Roman" w:hAnsi="Times New Roman"/>
                <w:sz w:val="20"/>
                <w:szCs w:val="20"/>
              </w:rPr>
            </w:pPr>
            <w:r w:rsidRPr="003400BF">
              <w:rPr>
                <w:rFonts w:ascii="Times New Roman" w:hAnsi="Times New Roman"/>
                <w:sz w:val="20"/>
                <w:szCs w:val="20"/>
              </w:rPr>
              <w:t>210.7</w:t>
            </w:r>
          </w:p>
        </w:tc>
        <w:tc>
          <w:tcPr>
            <w:tcW w:w="522" w:type="pct"/>
            <w:tcBorders>
              <w:top w:val="single" w:sz="4" w:space="0" w:color="000000"/>
            </w:tcBorders>
            <w:vAlign w:val="center"/>
          </w:tcPr>
          <w:p w14:paraId="243F4DAF" w14:textId="7CD481F3" w:rsidR="00F40A89" w:rsidRPr="003400BF" w:rsidRDefault="00F40A89" w:rsidP="00B43153">
            <w:pPr>
              <w:snapToGrid w:val="0"/>
              <w:jc w:val="right"/>
              <w:rPr>
                <w:rFonts w:ascii="Times New Roman" w:hAnsi="Times New Roman"/>
                <w:sz w:val="20"/>
                <w:szCs w:val="20"/>
              </w:rPr>
            </w:pPr>
            <w:r w:rsidRPr="003400BF">
              <w:rPr>
                <w:rFonts w:ascii="Times New Roman" w:hAnsi="Times New Roman"/>
                <w:sz w:val="20"/>
                <w:szCs w:val="20"/>
              </w:rPr>
              <w:t>1115.5</w:t>
            </w:r>
          </w:p>
        </w:tc>
        <w:tc>
          <w:tcPr>
            <w:tcW w:w="473" w:type="pct"/>
            <w:tcBorders>
              <w:top w:val="single" w:sz="4" w:space="0" w:color="000000"/>
            </w:tcBorders>
            <w:vAlign w:val="center"/>
          </w:tcPr>
          <w:p w14:paraId="2B93F7A9" w14:textId="7F8A381E" w:rsidR="00F40A89" w:rsidRPr="003400BF" w:rsidRDefault="00F40A89" w:rsidP="00B43153">
            <w:pPr>
              <w:snapToGrid w:val="0"/>
              <w:jc w:val="right"/>
              <w:rPr>
                <w:rFonts w:ascii="Times New Roman" w:hAnsi="Times New Roman"/>
                <w:sz w:val="20"/>
                <w:szCs w:val="20"/>
              </w:rPr>
            </w:pPr>
            <w:r w:rsidRPr="003400BF">
              <w:rPr>
                <w:rFonts w:ascii="Times New Roman" w:hAnsi="Times New Roman"/>
                <w:sz w:val="20"/>
                <w:szCs w:val="20"/>
              </w:rPr>
              <w:t>131.7</w:t>
            </w:r>
          </w:p>
        </w:tc>
        <w:tc>
          <w:tcPr>
            <w:tcW w:w="451" w:type="pct"/>
            <w:tcBorders>
              <w:top w:val="single" w:sz="4" w:space="0" w:color="000000"/>
            </w:tcBorders>
            <w:vAlign w:val="center"/>
          </w:tcPr>
          <w:p w14:paraId="6690D400" w14:textId="7497C604" w:rsidR="00F40A89" w:rsidRPr="003400BF" w:rsidRDefault="00F40A89" w:rsidP="00B43153">
            <w:pPr>
              <w:snapToGrid w:val="0"/>
              <w:jc w:val="right"/>
              <w:rPr>
                <w:rFonts w:ascii="Times New Roman" w:hAnsi="Times New Roman"/>
                <w:sz w:val="20"/>
                <w:szCs w:val="20"/>
              </w:rPr>
            </w:pPr>
            <w:r w:rsidRPr="003400BF">
              <w:rPr>
                <w:rFonts w:ascii="Times New Roman" w:hAnsi="Times New Roman"/>
                <w:sz w:val="20"/>
                <w:szCs w:val="20"/>
              </w:rPr>
              <w:t>35.1</w:t>
            </w:r>
          </w:p>
        </w:tc>
      </w:tr>
      <w:tr w:rsidR="003400BF" w:rsidRPr="003400BF" w14:paraId="260C9B56" w14:textId="77777777" w:rsidTr="00F40A89">
        <w:trPr>
          <w:jc w:val="center"/>
        </w:trPr>
        <w:tc>
          <w:tcPr>
            <w:tcW w:w="731" w:type="pct"/>
            <w:vAlign w:val="center"/>
          </w:tcPr>
          <w:p w14:paraId="7B8F8180" w14:textId="77777777" w:rsidR="00DA0FC7" w:rsidRPr="003400BF" w:rsidRDefault="00DA0FC7" w:rsidP="00B43153">
            <w:pPr>
              <w:snapToGrid w:val="0"/>
              <w:rPr>
                <w:rFonts w:ascii="Times New Roman" w:hAnsi="Times New Roman"/>
                <w:b/>
                <w:sz w:val="20"/>
                <w:szCs w:val="20"/>
              </w:rPr>
            </w:pPr>
            <w:r w:rsidRPr="003400BF">
              <w:rPr>
                <w:rFonts w:ascii="Times New Roman" w:hAnsi="Times New Roman"/>
                <w:kern w:val="0"/>
                <w:sz w:val="20"/>
                <w:szCs w:val="20"/>
              </w:rPr>
              <w:t>External cost (dollar/ton)</w:t>
            </w:r>
          </w:p>
        </w:tc>
        <w:tc>
          <w:tcPr>
            <w:tcW w:w="497" w:type="pct"/>
            <w:vAlign w:val="center"/>
          </w:tcPr>
          <w:p w14:paraId="4B680E06" w14:textId="77777777" w:rsidR="00DA0FC7" w:rsidRPr="003400BF" w:rsidRDefault="00DA0FC7" w:rsidP="00B43153">
            <w:pPr>
              <w:snapToGrid w:val="0"/>
              <w:jc w:val="right"/>
              <w:rPr>
                <w:rFonts w:ascii="Times New Roman" w:hAnsi="Times New Roman"/>
                <w:sz w:val="20"/>
                <w:szCs w:val="20"/>
              </w:rPr>
            </w:pPr>
            <w:r w:rsidRPr="003400BF">
              <w:rPr>
                <w:rFonts w:ascii="Times New Roman" w:hAnsi="Times New Roman"/>
                <w:sz w:val="20"/>
                <w:szCs w:val="20"/>
              </w:rPr>
              <w:t>4,992</w:t>
            </w:r>
          </w:p>
        </w:tc>
        <w:tc>
          <w:tcPr>
            <w:tcW w:w="461" w:type="pct"/>
            <w:vAlign w:val="center"/>
          </w:tcPr>
          <w:p w14:paraId="71EEE633" w14:textId="52AAD715" w:rsidR="00DA0FC7" w:rsidRPr="003400BF" w:rsidRDefault="00DA0FC7" w:rsidP="00B43153">
            <w:pPr>
              <w:snapToGrid w:val="0"/>
              <w:jc w:val="right"/>
              <w:rPr>
                <w:rFonts w:ascii="Times New Roman" w:hAnsi="Times New Roman"/>
                <w:sz w:val="20"/>
                <w:szCs w:val="20"/>
              </w:rPr>
            </w:pPr>
            <w:r w:rsidRPr="003400BF">
              <w:rPr>
                <w:rFonts w:ascii="Times New Roman" w:hAnsi="Times New Roman"/>
                <w:sz w:val="20"/>
                <w:szCs w:val="20"/>
              </w:rPr>
              <w:t>3</w:t>
            </w:r>
          </w:p>
        </w:tc>
        <w:tc>
          <w:tcPr>
            <w:tcW w:w="542" w:type="pct"/>
            <w:vAlign w:val="center"/>
          </w:tcPr>
          <w:p w14:paraId="7502338D" w14:textId="77777777" w:rsidR="00DA0FC7" w:rsidRPr="003400BF" w:rsidRDefault="00DA0FC7" w:rsidP="00B43153">
            <w:pPr>
              <w:snapToGrid w:val="0"/>
              <w:jc w:val="right"/>
              <w:rPr>
                <w:rFonts w:ascii="Times New Roman" w:hAnsi="Times New Roman"/>
                <w:sz w:val="20"/>
                <w:szCs w:val="20"/>
              </w:rPr>
            </w:pPr>
            <w:r w:rsidRPr="003400BF">
              <w:rPr>
                <w:rFonts w:ascii="Times New Roman" w:hAnsi="Times New Roman"/>
                <w:sz w:val="20"/>
                <w:szCs w:val="20"/>
              </w:rPr>
              <w:t>26</w:t>
            </w:r>
          </w:p>
        </w:tc>
        <w:tc>
          <w:tcPr>
            <w:tcW w:w="659" w:type="pct"/>
            <w:vAlign w:val="center"/>
          </w:tcPr>
          <w:p w14:paraId="7080A054" w14:textId="77777777" w:rsidR="00DA0FC7" w:rsidRPr="003400BF" w:rsidRDefault="00DA0FC7" w:rsidP="00B43153">
            <w:pPr>
              <w:snapToGrid w:val="0"/>
              <w:jc w:val="right"/>
              <w:rPr>
                <w:rFonts w:ascii="Times New Roman" w:hAnsi="Times New Roman"/>
                <w:sz w:val="20"/>
                <w:szCs w:val="20"/>
              </w:rPr>
            </w:pPr>
            <w:r w:rsidRPr="003400BF">
              <w:rPr>
                <w:rFonts w:ascii="Times New Roman" w:hAnsi="Times New Roman"/>
                <w:sz w:val="20"/>
                <w:szCs w:val="20"/>
              </w:rPr>
              <w:t>375,888</w:t>
            </w:r>
          </w:p>
        </w:tc>
        <w:tc>
          <w:tcPr>
            <w:tcW w:w="665" w:type="pct"/>
            <w:vAlign w:val="center"/>
          </w:tcPr>
          <w:p w14:paraId="1193BD51" w14:textId="2A43E52E" w:rsidR="00DA0FC7" w:rsidRPr="003400BF" w:rsidRDefault="0052049F" w:rsidP="00B43153">
            <w:pPr>
              <w:snapToGrid w:val="0"/>
              <w:jc w:val="right"/>
              <w:rPr>
                <w:rFonts w:ascii="Times New Roman" w:hAnsi="Times New Roman"/>
                <w:sz w:val="20"/>
                <w:szCs w:val="20"/>
              </w:rPr>
            </w:pPr>
            <w:r w:rsidRPr="003400BF">
              <w:rPr>
                <w:rFonts w:ascii="Times New Roman" w:hAnsi="Times New Roman"/>
                <w:sz w:val="20"/>
                <w:szCs w:val="20"/>
              </w:rPr>
              <w:t>554,229</w:t>
            </w:r>
          </w:p>
        </w:tc>
        <w:tc>
          <w:tcPr>
            <w:tcW w:w="522" w:type="pct"/>
            <w:vAlign w:val="center"/>
          </w:tcPr>
          <w:p w14:paraId="6BD27735" w14:textId="77777777" w:rsidR="00DA0FC7" w:rsidRPr="003400BF" w:rsidRDefault="00DA0FC7" w:rsidP="00B43153">
            <w:pPr>
              <w:snapToGrid w:val="0"/>
              <w:jc w:val="right"/>
              <w:rPr>
                <w:rFonts w:ascii="Times New Roman" w:hAnsi="Times New Roman"/>
                <w:sz w:val="20"/>
                <w:szCs w:val="20"/>
              </w:rPr>
            </w:pPr>
            <w:r w:rsidRPr="003400BF">
              <w:rPr>
                <w:rFonts w:ascii="Times New Roman" w:hAnsi="Times New Roman"/>
                <w:sz w:val="20"/>
                <w:szCs w:val="20"/>
              </w:rPr>
              <w:t>13,960</w:t>
            </w:r>
          </w:p>
        </w:tc>
        <w:tc>
          <w:tcPr>
            <w:tcW w:w="473" w:type="pct"/>
            <w:vAlign w:val="center"/>
          </w:tcPr>
          <w:p w14:paraId="04342198" w14:textId="77777777" w:rsidR="00DA0FC7" w:rsidRPr="003400BF" w:rsidRDefault="00DA0FC7" w:rsidP="00B43153">
            <w:pPr>
              <w:snapToGrid w:val="0"/>
              <w:jc w:val="right"/>
              <w:rPr>
                <w:rFonts w:ascii="Times New Roman" w:hAnsi="Times New Roman"/>
                <w:sz w:val="20"/>
                <w:szCs w:val="20"/>
              </w:rPr>
            </w:pPr>
            <w:r w:rsidRPr="003400BF">
              <w:rPr>
                <w:rFonts w:ascii="Times New Roman" w:hAnsi="Times New Roman"/>
                <w:sz w:val="20"/>
                <w:szCs w:val="20"/>
              </w:rPr>
              <w:t>4.27</w:t>
            </w:r>
          </w:p>
        </w:tc>
        <w:tc>
          <w:tcPr>
            <w:tcW w:w="451" w:type="pct"/>
            <w:vAlign w:val="center"/>
          </w:tcPr>
          <w:p w14:paraId="5EF98914" w14:textId="77777777" w:rsidR="00DA0FC7" w:rsidRPr="003400BF" w:rsidRDefault="00DA0FC7" w:rsidP="00B43153">
            <w:pPr>
              <w:snapToGrid w:val="0"/>
              <w:jc w:val="right"/>
              <w:rPr>
                <w:rFonts w:ascii="Times New Roman" w:hAnsi="Times New Roman"/>
                <w:sz w:val="20"/>
                <w:szCs w:val="20"/>
              </w:rPr>
            </w:pPr>
            <w:r w:rsidRPr="003400BF">
              <w:rPr>
                <w:rFonts w:ascii="Times New Roman" w:hAnsi="Times New Roman"/>
                <w:sz w:val="20"/>
                <w:szCs w:val="20"/>
              </w:rPr>
              <w:t>1,390</w:t>
            </w:r>
          </w:p>
        </w:tc>
      </w:tr>
      <w:tr w:rsidR="003400BF" w:rsidRPr="003400BF" w14:paraId="7637B3E5" w14:textId="77777777" w:rsidTr="00F40A89">
        <w:trPr>
          <w:jc w:val="center"/>
        </w:trPr>
        <w:tc>
          <w:tcPr>
            <w:tcW w:w="731" w:type="pct"/>
            <w:tcBorders>
              <w:bottom w:val="single" w:sz="4" w:space="0" w:color="000000"/>
            </w:tcBorders>
            <w:vAlign w:val="center"/>
          </w:tcPr>
          <w:p w14:paraId="4CAFE844" w14:textId="53150E9D" w:rsidR="00BE5497" w:rsidRPr="003400BF" w:rsidRDefault="00BE5497">
            <w:pPr>
              <w:snapToGrid w:val="0"/>
              <w:rPr>
                <w:rFonts w:ascii="Times New Roman" w:hAnsi="Times New Roman"/>
                <w:kern w:val="0"/>
                <w:sz w:val="20"/>
                <w:szCs w:val="20"/>
              </w:rPr>
            </w:pPr>
            <w:r w:rsidRPr="003400BF">
              <w:rPr>
                <w:rFonts w:ascii="Times New Roman" w:hAnsi="Times New Roman"/>
                <w:kern w:val="0"/>
                <w:sz w:val="20"/>
                <w:szCs w:val="20"/>
              </w:rPr>
              <w:t xml:space="preserve">External costs of pollutant* </w:t>
            </w:r>
          </w:p>
        </w:tc>
        <w:tc>
          <w:tcPr>
            <w:tcW w:w="497" w:type="pct"/>
            <w:tcBorders>
              <w:bottom w:val="single" w:sz="4" w:space="0" w:color="000000"/>
            </w:tcBorders>
            <w:vAlign w:val="center"/>
          </w:tcPr>
          <w:p w14:paraId="136E511F" w14:textId="2ABE7809" w:rsidR="00BE5497" w:rsidRPr="003400BF" w:rsidRDefault="00BE5497" w:rsidP="002B08BD">
            <w:pPr>
              <w:snapToGrid w:val="0"/>
              <w:jc w:val="right"/>
              <w:rPr>
                <w:rFonts w:ascii="Times New Roman" w:hAnsi="Times New Roman"/>
                <w:sz w:val="20"/>
                <w:szCs w:val="20"/>
              </w:rPr>
            </w:pPr>
            <w:r w:rsidRPr="003400BF">
              <w:rPr>
                <w:rFonts w:ascii="Times New Roman" w:hAnsi="Times New Roman"/>
                <w:sz w:val="20"/>
                <w:szCs w:val="20"/>
              </w:rPr>
              <w:t>4</w:t>
            </w:r>
            <w:r w:rsidR="005D3E2D" w:rsidRPr="003400BF">
              <w:rPr>
                <w:rFonts w:ascii="Times New Roman" w:hAnsi="Times New Roman" w:hint="eastAsia"/>
                <w:sz w:val="20"/>
                <w:szCs w:val="20"/>
              </w:rPr>
              <w:t>,</w:t>
            </w:r>
            <w:r w:rsidR="002B08BD" w:rsidRPr="003400BF">
              <w:rPr>
                <w:rFonts w:ascii="Times New Roman" w:hAnsi="Times New Roman" w:hint="eastAsia"/>
                <w:sz w:val="20"/>
                <w:szCs w:val="20"/>
              </w:rPr>
              <w:t>698</w:t>
            </w:r>
          </w:p>
        </w:tc>
        <w:tc>
          <w:tcPr>
            <w:tcW w:w="461" w:type="pct"/>
            <w:tcBorders>
              <w:bottom w:val="single" w:sz="4" w:space="0" w:color="000000"/>
            </w:tcBorders>
            <w:vAlign w:val="center"/>
          </w:tcPr>
          <w:p w14:paraId="0A2AD2A1" w14:textId="11F0B6F3" w:rsidR="00BE5497" w:rsidRPr="003400BF" w:rsidRDefault="00BE5497">
            <w:pPr>
              <w:snapToGrid w:val="0"/>
              <w:jc w:val="right"/>
              <w:rPr>
                <w:rFonts w:ascii="Times New Roman" w:hAnsi="Times New Roman"/>
                <w:sz w:val="20"/>
                <w:szCs w:val="20"/>
              </w:rPr>
            </w:pPr>
            <w:r w:rsidRPr="003400BF">
              <w:rPr>
                <w:rFonts w:ascii="Times New Roman" w:hAnsi="Times New Roman"/>
                <w:sz w:val="20"/>
                <w:szCs w:val="20"/>
              </w:rPr>
              <w:t>0.3</w:t>
            </w:r>
          </w:p>
        </w:tc>
        <w:tc>
          <w:tcPr>
            <w:tcW w:w="542" w:type="pct"/>
            <w:tcBorders>
              <w:bottom w:val="single" w:sz="4" w:space="0" w:color="000000"/>
            </w:tcBorders>
            <w:vAlign w:val="center"/>
          </w:tcPr>
          <w:p w14:paraId="27DF1F17" w14:textId="1FEAD973" w:rsidR="00BE5497" w:rsidRPr="003400BF" w:rsidRDefault="00BE5497" w:rsidP="002B08BD">
            <w:pPr>
              <w:snapToGrid w:val="0"/>
              <w:jc w:val="right"/>
              <w:rPr>
                <w:rFonts w:ascii="Times New Roman" w:hAnsi="Times New Roman"/>
                <w:sz w:val="20"/>
                <w:szCs w:val="20"/>
              </w:rPr>
            </w:pPr>
            <w:r w:rsidRPr="003400BF">
              <w:rPr>
                <w:rFonts w:ascii="Times New Roman" w:hAnsi="Times New Roman"/>
                <w:sz w:val="20"/>
                <w:szCs w:val="20"/>
              </w:rPr>
              <w:t>1</w:t>
            </w:r>
            <w:r w:rsidR="005D3E2D" w:rsidRPr="003400BF">
              <w:rPr>
                <w:rFonts w:ascii="Times New Roman" w:hAnsi="Times New Roman" w:hint="eastAsia"/>
                <w:sz w:val="20"/>
                <w:szCs w:val="20"/>
              </w:rPr>
              <w:t>,</w:t>
            </w:r>
            <w:r w:rsidR="002B08BD" w:rsidRPr="003400BF">
              <w:rPr>
                <w:rFonts w:ascii="Times New Roman" w:hAnsi="Times New Roman" w:hint="eastAsia"/>
                <w:sz w:val="20"/>
                <w:szCs w:val="20"/>
              </w:rPr>
              <w:t>701</w:t>
            </w:r>
          </w:p>
        </w:tc>
        <w:tc>
          <w:tcPr>
            <w:tcW w:w="659" w:type="pct"/>
            <w:tcBorders>
              <w:bottom w:val="single" w:sz="4" w:space="0" w:color="000000"/>
            </w:tcBorders>
            <w:vAlign w:val="center"/>
          </w:tcPr>
          <w:p w14:paraId="35B87C77" w14:textId="7BD3D9D7" w:rsidR="00BE5497" w:rsidRPr="003400BF" w:rsidRDefault="002B08BD" w:rsidP="002B08BD">
            <w:pPr>
              <w:snapToGrid w:val="0"/>
              <w:jc w:val="right"/>
              <w:rPr>
                <w:rFonts w:ascii="Times New Roman" w:hAnsi="Times New Roman"/>
                <w:sz w:val="20"/>
                <w:szCs w:val="20"/>
              </w:rPr>
            </w:pPr>
            <w:r w:rsidRPr="003400BF">
              <w:rPr>
                <w:rFonts w:ascii="Times New Roman" w:hAnsi="Times New Roman" w:hint="eastAsia"/>
                <w:sz w:val="20"/>
                <w:szCs w:val="20"/>
              </w:rPr>
              <w:t>97</w:t>
            </w:r>
            <w:r w:rsidR="005D3E2D" w:rsidRPr="003400BF">
              <w:rPr>
                <w:rFonts w:ascii="Times New Roman" w:hAnsi="Times New Roman" w:hint="eastAsia"/>
                <w:sz w:val="20"/>
                <w:szCs w:val="20"/>
              </w:rPr>
              <w:t>,</w:t>
            </w:r>
            <w:r w:rsidRPr="003400BF">
              <w:rPr>
                <w:rFonts w:ascii="Times New Roman" w:hAnsi="Times New Roman" w:hint="eastAsia"/>
                <w:sz w:val="20"/>
                <w:szCs w:val="20"/>
              </w:rPr>
              <w:t>242</w:t>
            </w:r>
          </w:p>
        </w:tc>
        <w:tc>
          <w:tcPr>
            <w:tcW w:w="665" w:type="pct"/>
            <w:tcBorders>
              <w:bottom w:val="single" w:sz="4" w:space="0" w:color="000000"/>
            </w:tcBorders>
            <w:vAlign w:val="center"/>
          </w:tcPr>
          <w:p w14:paraId="018BA32C" w14:textId="1DA0DA56" w:rsidR="00BE5497" w:rsidRPr="003400BF" w:rsidRDefault="00BE5497" w:rsidP="002B08BD">
            <w:pPr>
              <w:snapToGrid w:val="0"/>
              <w:jc w:val="right"/>
              <w:rPr>
                <w:rFonts w:ascii="Times New Roman" w:hAnsi="Times New Roman"/>
                <w:sz w:val="20"/>
                <w:szCs w:val="20"/>
              </w:rPr>
            </w:pPr>
            <w:r w:rsidRPr="003400BF">
              <w:rPr>
                <w:rFonts w:ascii="Times New Roman" w:hAnsi="Times New Roman"/>
                <w:sz w:val="20"/>
                <w:szCs w:val="20"/>
              </w:rPr>
              <w:t>1</w:t>
            </w:r>
            <w:r w:rsidR="002B08BD" w:rsidRPr="003400BF">
              <w:rPr>
                <w:rFonts w:ascii="Times New Roman" w:hAnsi="Times New Roman" w:hint="eastAsia"/>
                <w:sz w:val="20"/>
                <w:szCs w:val="20"/>
              </w:rPr>
              <w:t>1</w:t>
            </w:r>
            <w:r w:rsidRPr="003400BF">
              <w:rPr>
                <w:rFonts w:ascii="Times New Roman" w:hAnsi="Times New Roman"/>
                <w:sz w:val="20"/>
                <w:szCs w:val="20"/>
              </w:rPr>
              <w:t>6</w:t>
            </w:r>
            <w:r w:rsidR="005D3E2D" w:rsidRPr="003400BF">
              <w:rPr>
                <w:rFonts w:ascii="Times New Roman" w:hAnsi="Times New Roman" w:hint="eastAsia"/>
                <w:sz w:val="20"/>
                <w:szCs w:val="20"/>
              </w:rPr>
              <w:t>,</w:t>
            </w:r>
            <w:r w:rsidR="002B08BD" w:rsidRPr="003400BF">
              <w:rPr>
                <w:rFonts w:ascii="Times New Roman" w:hAnsi="Times New Roman" w:hint="eastAsia"/>
                <w:sz w:val="20"/>
                <w:szCs w:val="20"/>
              </w:rPr>
              <w:t>776</w:t>
            </w:r>
          </w:p>
        </w:tc>
        <w:tc>
          <w:tcPr>
            <w:tcW w:w="522" w:type="pct"/>
            <w:tcBorders>
              <w:bottom w:val="single" w:sz="4" w:space="0" w:color="000000"/>
            </w:tcBorders>
            <w:vAlign w:val="center"/>
          </w:tcPr>
          <w:p w14:paraId="64FF7C77" w14:textId="0319C890" w:rsidR="00BE5497" w:rsidRPr="003400BF" w:rsidRDefault="00BE5497" w:rsidP="002B08BD">
            <w:pPr>
              <w:snapToGrid w:val="0"/>
              <w:jc w:val="right"/>
              <w:rPr>
                <w:rFonts w:ascii="Times New Roman" w:hAnsi="Times New Roman"/>
                <w:sz w:val="20"/>
                <w:szCs w:val="20"/>
              </w:rPr>
            </w:pPr>
            <w:r w:rsidRPr="003400BF">
              <w:rPr>
                <w:rFonts w:ascii="Times New Roman" w:hAnsi="Times New Roman"/>
                <w:sz w:val="20"/>
                <w:szCs w:val="20"/>
              </w:rPr>
              <w:t>1</w:t>
            </w:r>
            <w:r w:rsidR="002B08BD" w:rsidRPr="003400BF">
              <w:rPr>
                <w:rFonts w:ascii="Times New Roman" w:hAnsi="Times New Roman" w:hint="eastAsia"/>
                <w:sz w:val="20"/>
                <w:szCs w:val="20"/>
              </w:rPr>
              <w:t>5</w:t>
            </w:r>
            <w:r w:rsidR="005D3E2D" w:rsidRPr="003400BF">
              <w:rPr>
                <w:rFonts w:ascii="Times New Roman" w:hAnsi="Times New Roman" w:hint="eastAsia"/>
                <w:sz w:val="20"/>
                <w:szCs w:val="20"/>
              </w:rPr>
              <w:t>,</w:t>
            </w:r>
            <w:r w:rsidR="002B08BD" w:rsidRPr="003400BF">
              <w:rPr>
                <w:rFonts w:ascii="Times New Roman" w:hAnsi="Times New Roman" w:hint="eastAsia"/>
                <w:sz w:val="20"/>
                <w:szCs w:val="20"/>
              </w:rPr>
              <w:t>572</w:t>
            </w:r>
          </w:p>
        </w:tc>
        <w:tc>
          <w:tcPr>
            <w:tcW w:w="473" w:type="pct"/>
            <w:tcBorders>
              <w:bottom w:val="single" w:sz="4" w:space="0" w:color="000000"/>
            </w:tcBorders>
            <w:vAlign w:val="center"/>
          </w:tcPr>
          <w:p w14:paraId="3856C4E3" w14:textId="0F2FF99B" w:rsidR="00BE5497" w:rsidRPr="003400BF" w:rsidRDefault="00BE5497" w:rsidP="002B08BD">
            <w:pPr>
              <w:snapToGrid w:val="0"/>
              <w:jc w:val="right"/>
              <w:rPr>
                <w:rFonts w:ascii="Times New Roman" w:hAnsi="Times New Roman"/>
                <w:sz w:val="20"/>
                <w:szCs w:val="20"/>
              </w:rPr>
            </w:pPr>
            <w:r w:rsidRPr="003400BF">
              <w:rPr>
                <w:rFonts w:ascii="Times New Roman" w:hAnsi="Times New Roman"/>
                <w:sz w:val="20"/>
                <w:szCs w:val="20"/>
              </w:rPr>
              <w:t>0.</w:t>
            </w:r>
            <w:r w:rsidR="002B08BD" w:rsidRPr="003400BF">
              <w:rPr>
                <w:rFonts w:ascii="Times New Roman" w:hAnsi="Times New Roman" w:hint="eastAsia"/>
                <w:sz w:val="20"/>
                <w:szCs w:val="20"/>
              </w:rPr>
              <w:t>6</w:t>
            </w:r>
          </w:p>
        </w:tc>
        <w:tc>
          <w:tcPr>
            <w:tcW w:w="451" w:type="pct"/>
            <w:tcBorders>
              <w:bottom w:val="single" w:sz="4" w:space="0" w:color="000000"/>
            </w:tcBorders>
            <w:vAlign w:val="center"/>
          </w:tcPr>
          <w:p w14:paraId="73CC0DBB" w14:textId="6E3E3B27" w:rsidR="00BE5497" w:rsidRPr="003400BF" w:rsidRDefault="00BE5497" w:rsidP="002B08BD">
            <w:pPr>
              <w:snapToGrid w:val="0"/>
              <w:jc w:val="right"/>
              <w:rPr>
                <w:rFonts w:ascii="Times New Roman" w:hAnsi="Times New Roman"/>
                <w:sz w:val="20"/>
                <w:szCs w:val="20"/>
              </w:rPr>
            </w:pPr>
            <w:r w:rsidRPr="003400BF">
              <w:rPr>
                <w:rFonts w:ascii="Times New Roman" w:hAnsi="Times New Roman"/>
                <w:sz w:val="20"/>
                <w:szCs w:val="20"/>
              </w:rPr>
              <w:t>4</w:t>
            </w:r>
            <w:r w:rsidR="002B08BD" w:rsidRPr="003400BF">
              <w:rPr>
                <w:rFonts w:ascii="Times New Roman" w:hAnsi="Times New Roman" w:hint="eastAsia"/>
                <w:sz w:val="20"/>
                <w:szCs w:val="20"/>
              </w:rPr>
              <w:t>9</w:t>
            </w:r>
          </w:p>
        </w:tc>
      </w:tr>
      <w:tr w:rsidR="005D3E2D" w:rsidRPr="00111EA4" w14:paraId="09D9748D" w14:textId="77777777" w:rsidTr="00F40A89">
        <w:trPr>
          <w:jc w:val="center"/>
        </w:trPr>
        <w:tc>
          <w:tcPr>
            <w:tcW w:w="731" w:type="pct"/>
            <w:tcBorders>
              <w:top w:val="single" w:sz="4" w:space="0" w:color="000000"/>
              <w:bottom w:val="single" w:sz="4" w:space="0" w:color="000000"/>
            </w:tcBorders>
            <w:vAlign w:val="center"/>
          </w:tcPr>
          <w:p w14:paraId="51FD46DC" w14:textId="65CC974F" w:rsidR="005D3E2D" w:rsidRPr="00111EA4" w:rsidRDefault="005D3E2D">
            <w:pPr>
              <w:snapToGrid w:val="0"/>
              <w:rPr>
                <w:rFonts w:ascii="Times New Roman" w:hAnsi="Times New Roman"/>
                <w:kern w:val="0"/>
                <w:sz w:val="20"/>
                <w:szCs w:val="20"/>
              </w:rPr>
            </w:pPr>
            <w:r w:rsidRPr="00111EA4">
              <w:rPr>
                <w:rFonts w:ascii="Times New Roman" w:hAnsi="Times New Roman"/>
                <w:kern w:val="0"/>
                <w:sz w:val="20"/>
                <w:szCs w:val="20"/>
              </w:rPr>
              <w:t>Total external costs</w:t>
            </w:r>
          </w:p>
        </w:tc>
        <w:tc>
          <w:tcPr>
            <w:tcW w:w="4269" w:type="pct"/>
            <w:gridSpan w:val="8"/>
            <w:tcBorders>
              <w:top w:val="single" w:sz="4" w:space="0" w:color="000000"/>
              <w:bottom w:val="single" w:sz="4" w:space="0" w:color="000000"/>
            </w:tcBorders>
            <w:vAlign w:val="center"/>
          </w:tcPr>
          <w:p w14:paraId="3D37342D" w14:textId="3F22E048" w:rsidR="005D3E2D" w:rsidRPr="00111EA4" w:rsidRDefault="005D3E2D" w:rsidP="00530C8A">
            <w:pPr>
              <w:snapToGrid w:val="0"/>
              <w:jc w:val="center"/>
              <w:rPr>
                <w:rFonts w:ascii="Times New Roman" w:hAnsi="Times New Roman"/>
                <w:sz w:val="20"/>
                <w:szCs w:val="20"/>
              </w:rPr>
            </w:pPr>
            <w:r w:rsidRPr="003400BF">
              <w:rPr>
                <w:rFonts w:ascii="Times New Roman" w:hAnsi="Times New Roman"/>
                <w:sz w:val="20"/>
                <w:szCs w:val="20"/>
              </w:rPr>
              <w:t>$2</w:t>
            </w:r>
            <w:r w:rsidR="00530C8A" w:rsidRPr="003400BF">
              <w:rPr>
                <w:rFonts w:ascii="Times New Roman" w:hAnsi="Times New Roman" w:hint="eastAsia"/>
                <w:sz w:val="20"/>
                <w:szCs w:val="20"/>
              </w:rPr>
              <w:t>36</w:t>
            </w:r>
            <w:r w:rsidRPr="003400BF">
              <w:rPr>
                <w:rFonts w:ascii="Times New Roman" w:hAnsi="Times New Roman" w:hint="eastAsia"/>
                <w:sz w:val="20"/>
                <w:szCs w:val="20"/>
              </w:rPr>
              <w:t>.</w:t>
            </w:r>
            <w:r w:rsidR="00530C8A" w:rsidRPr="003400BF">
              <w:rPr>
                <w:rFonts w:ascii="Times New Roman" w:hAnsi="Times New Roman" w:hint="eastAsia"/>
                <w:sz w:val="20"/>
                <w:szCs w:val="20"/>
              </w:rPr>
              <w:t>04</w:t>
            </w:r>
            <w:r w:rsidRPr="003400BF">
              <w:rPr>
                <w:rFonts w:ascii="Times New Roman" w:hAnsi="Times New Roman" w:hint="eastAsia"/>
                <w:sz w:val="20"/>
                <w:szCs w:val="20"/>
              </w:rPr>
              <w:t xml:space="preserve"> milli</w:t>
            </w:r>
            <w:r>
              <w:rPr>
                <w:rFonts w:ascii="Times New Roman" w:hAnsi="Times New Roman" w:hint="eastAsia"/>
                <w:sz w:val="20"/>
                <w:szCs w:val="20"/>
              </w:rPr>
              <w:t>on</w:t>
            </w:r>
          </w:p>
        </w:tc>
      </w:tr>
    </w:tbl>
    <w:p w14:paraId="699F16ED" w14:textId="692729A3" w:rsidR="000B3120" w:rsidRPr="00111EA4" w:rsidRDefault="0080235F" w:rsidP="004450C1">
      <w:pPr>
        <w:tabs>
          <w:tab w:val="left" w:pos="1048"/>
        </w:tabs>
        <w:spacing w:afterLines="50" w:after="120"/>
        <w:jc w:val="both"/>
        <w:rPr>
          <w:rFonts w:ascii="Times New Roman" w:hAnsi="Times New Roman"/>
          <w:sz w:val="20"/>
          <w:szCs w:val="20"/>
        </w:rPr>
      </w:pPr>
      <w:r w:rsidRPr="00111EA4">
        <w:rPr>
          <w:rFonts w:ascii="Times New Roman" w:hAnsi="Times New Roman" w:hint="eastAsia"/>
          <w:sz w:val="20"/>
          <w:szCs w:val="20"/>
        </w:rPr>
        <w:t xml:space="preserve">Note:* </w:t>
      </w:r>
      <w:r w:rsidRPr="00111EA4">
        <w:rPr>
          <w:rFonts w:ascii="Times New Roman" w:hAnsi="Times New Roman"/>
          <w:sz w:val="20"/>
          <w:szCs w:val="20"/>
        </w:rPr>
        <w:t>US$</w:t>
      </w:r>
      <w:r w:rsidR="005D3E2D">
        <w:rPr>
          <w:rFonts w:ascii="Times New Roman" w:hAnsi="Times New Roman" w:hint="eastAsia"/>
          <w:sz w:val="20"/>
          <w:szCs w:val="20"/>
        </w:rPr>
        <w:t xml:space="preserve"> 1,000</w:t>
      </w:r>
    </w:p>
    <w:p w14:paraId="07126A5F" w14:textId="175DC4CA" w:rsidR="006A7483" w:rsidRPr="003523F6" w:rsidRDefault="00D862BF" w:rsidP="006A7483">
      <w:pPr>
        <w:tabs>
          <w:tab w:val="left" w:pos="1048"/>
        </w:tabs>
        <w:spacing w:afterLines="50" w:after="120"/>
        <w:ind w:firstLineChars="100" w:firstLine="240"/>
        <w:jc w:val="both"/>
        <w:rPr>
          <w:rFonts w:ascii="Times New Roman" w:hAnsi="Times New Roman"/>
          <w:kern w:val="0"/>
          <w:szCs w:val="24"/>
        </w:rPr>
      </w:pPr>
      <w:r w:rsidRPr="006A4FEC">
        <w:rPr>
          <w:rFonts w:ascii="Times New Roman" w:hAnsi="Times New Roman"/>
        </w:rPr>
        <w:t xml:space="preserve">From </w:t>
      </w:r>
      <w:r w:rsidR="00411104">
        <w:rPr>
          <w:rFonts w:ascii="Times New Roman" w:hAnsi="Times New Roman"/>
        </w:rPr>
        <w:t>an</w:t>
      </w:r>
      <w:r w:rsidR="000D4F1D">
        <w:rPr>
          <w:rFonts w:ascii="Times New Roman" w:hAnsi="Times New Roman" w:hint="eastAsia"/>
        </w:rPr>
        <w:t xml:space="preserve"> </w:t>
      </w:r>
      <w:r w:rsidRPr="006A4FEC">
        <w:rPr>
          <w:rFonts w:ascii="Times New Roman" w:hAnsi="Times New Roman"/>
        </w:rPr>
        <w:t xml:space="preserve">economic viewpoint, </w:t>
      </w:r>
      <w:r w:rsidR="00411104">
        <w:rPr>
          <w:rFonts w:ascii="Times New Roman" w:hAnsi="Times New Roman"/>
        </w:rPr>
        <w:t>these results quantify the degree to which</w:t>
      </w:r>
      <w:r w:rsidRPr="006A4FEC">
        <w:rPr>
          <w:rFonts w:ascii="Times New Roman" w:hAnsi="Times New Roman"/>
        </w:rPr>
        <w:t xml:space="preserve"> pollution externalities are social costs that should be borne by both suppliers and users of ships and trucks. To internalize these costs a Pigouvian Tax (Pigou, 1920) should </w:t>
      </w:r>
      <w:r w:rsidR="00411104">
        <w:rPr>
          <w:rFonts w:ascii="Times New Roman" w:hAnsi="Times New Roman"/>
        </w:rPr>
        <w:t xml:space="preserve">arguably </w:t>
      </w:r>
      <w:r w:rsidRPr="006A4FEC">
        <w:rPr>
          <w:rFonts w:ascii="Times New Roman" w:hAnsi="Times New Roman"/>
        </w:rPr>
        <w:t>be imposed on polluting activities</w:t>
      </w:r>
      <w:r w:rsidR="00007194">
        <w:rPr>
          <w:rFonts w:ascii="Times New Roman" w:hAnsi="Times New Roman"/>
        </w:rPr>
        <w:t>,</w:t>
      </w:r>
      <w:r w:rsidRPr="006A4FEC">
        <w:rPr>
          <w:rFonts w:ascii="Times New Roman" w:hAnsi="Times New Roman"/>
        </w:rPr>
        <w:t xml:space="preserve"> thereby reducing ships</w:t>
      </w:r>
      <w:r w:rsidR="00F825D1">
        <w:rPr>
          <w:rFonts w:ascii="Times New Roman" w:hAnsi="Times New Roman"/>
        </w:rPr>
        <w:t>’</w:t>
      </w:r>
      <w:r w:rsidRPr="006A4FEC">
        <w:rPr>
          <w:rFonts w:ascii="Times New Roman" w:hAnsi="Times New Roman"/>
        </w:rPr>
        <w:t xml:space="preserve"> non-opt</w:t>
      </w:r>
      <w:r w:rsidR="005741D0">
        <w:rPr>
          <w:rFonts w:ascii="Times New Roman" w:hAnsi="Times New Roman"/>
        </w:rPr>
        <w:t xml:space="preserve">imal activity, i.e., </w:t>
      </w:r>
      <w:r w:rsidR="00E73BA3">
        <w:rPr>
          <w:rFonts w:ascii="Times New Roman" w:hAnsi="Times New Roman"/>
        </w:rPr>
        <w:t>activities</w:t>
      </w:r>
      <w:r w:rsidRPr="006A4FEC">
        <w:rPr>
          <w:rFonts w:ascii="Times New Roman" w:hAnsi="Times New Roman"/>
        </w:rPr>
        <w:t xml:space="preserve"> whose </w:t>
      </w:r>
      <w:r w:rsidR="005741D0">
        <w:rPr>
          <w:rFonts w:ascii="Times New Roman" w:hAnsi="Times New Roman"/>
        </w:rPr>
        <w:t>marginal social costs exceed their</w:t>
      </w:r>
      <w:r w:rsidRPr="006A4FEC">
        <w:rPr>
          <w:rFonts w:ascii="Times New Roman" w:hAnsi="Times New Roman"/>
        </w:rPr>
        <w:t xml:space="preserve"> marginal social benefits.</w:t>
      </w:r>
      <w:r>
        <w:rPr>
          <w:rFonts w:ascii="Times New Roman" w:hAnsi="Times New Roman" w:hint="eastAsia"/>
        </w:rPr>
        <w:t xml:space="preserve"> </w:t>
      </w:r>
      <w:r w:rsidRPr="00305A5A">
        <w:rPr>
          <w:rFonts w:ascii="Times New Roman" w:hAnsi="Times New Roman"/>
          <w:szCs w:val="24"/>
        </w:rPr>
        <w:t>Since ship emission</w:t>
      </w:r>
      <w:r w:rsidR="00A7547A">
        <w:rPr>
          <w:rFonts w:ascii="Times New Roman" w:hAnsi="Times New Roman"/>
          <w:szCs w:val="24"/>
        </w:rPr>
        <w:t>s</w:t>
      </w:r>
      <w:r w:rsidRPr="00305A5A">
        <w:rPr>
          <w:rFonts w:ascii="Times New Roman" w:hAnsi="Times New Roman"/>
          <w:szCs w:val="24"/>
        </w:rPr>
        <w:t xml:space="preserve"> depend</w:t>
      </w:r>
      <w:r w:rsidR="005741D0">
        <w:rPr>
          <w:rFonts w:ascii="Times New Roman" w:hAnsi="Times New Roman"/>
          <w:szCs w:val="24"/>
        </w:rPr>
        <w:t xml:space="preserve"> on time at berth</w:t>
      </w:r>
      <w:r w:rsidRPr="00305A5A">
        <w:rPr>
          <w:rFonts w:ascii="Times New Roman" w:hAnsi="Times New Roman"/>
          <w:szCs w:val="24"/>
        </w:rPr>
        <w:t>, time is a key factor affecting the magnitude o</w:t>
      </w:r>
      <w:r w:rsidR="005741D0">
        <w:rPr>
          <w:rFonts w:ascii="Times New Roman" w:hAnsi="Times New Roman"/>
          <w:szCs w:val="24"/>
        </w:rPr>
        <w:t>f pollution costs. The lon</w:t>
      </w:r>
      <w:r w:rsidR="005741D0" w:rsidRPr="003523F6">
        <w:rPr>
          <w:rFonts w:ascii="Times New Roman" w:hAnsi="Times New Roman"/>
          <w:szCs w:val="24"/>
        </w:rPr>
        <w:t>ger the time, the higher</w:t>
      </w:r>
      <w:r w:rsidRPr="003523F6">
        <w:rPr>
          <w:rFonts w:ascii="Times New Roman" w:hAnsi="Times New Roman"/>
          <w:szCs w:val="24"/>
        </w:rPr>
        <w:t xml:space="preserve"> the pollution costs.</w:t>
      </w:r>
      <w:r w:rsidR="00054A2C" w:rsidRPr="003523F6">
        <w:rPr>
          <w:rFonts w:ascii="Times New Roman" w:hAnsi="Times New Roman" w:hint="eastAsia"/>
          <w:szCs w:val="24"/>
        </w:rPr>
        <w:t xml:space="preserve"> </w:t>
      </w:r>
      <w:r w:rsidR="006A7483" w:rsidRPr="003523F6">
        <w:rPr>
          <w:rFonts w:ascii="Times New Roman" w:hAnsi="Times New Roman"/>
          <w:szCs w:val="24"/>
        </w:rPr>
        <w:t xml:space="preserve">Table </w:t>
      </w:r>
      <w:r w:rsidR="006A7483" w:rsidRPr="003523F6">
        <w:rPr>
          <w:rFonts w:ascii="Times New Roman" w:hAnsi="Times New Roman" w:hint="eastAsia"/>
          <w:szCs w:val="24"/>
        </w:rPr>
        <w:t xml:space="preserve">7 </w:t>
      </w:r>
      <w:r w:rsidR="006A7483" w:rsidRPr="003523F6">
        <w:rPr>
          <w:rFonts w:ascii="Times New Roman" w:hAnsi="Times New Roman"/>
          <w:szCs w:val="24"/>
        </w:rPr>
        <w:t xml:space="preserve">shows the tax arrangements by ship type. </w:t>
      </w:r>
      <w:r w:rsidR="006A7483" w:rsidRPr="003523F6">
        <w:rPr>
          <w:rFonts w:ascii="Times New Roman" w:hAnsi="Times New Roman" w:hint="eastAsia"/>
          <w:kern w:val="0"/>
          <w:szCs w:val="24"/>
        </w:rPr>
        <w:t>T</w:t>
      </w:r>
      <w:r w:rsidR="006A7483" w:rsidRPr="003523F6">
        <w:rPr>
          <w:rFonts w:ascii="Times New Roman" w:hAnsi="Times New Roman"/>
          <w:kern w:val="0"/>
          <w:szCs w:val="24"/>
        </w:rPr>
        <w:t xml:space="preserve">he </w:t>
      </w:r>
      <w:r w:rsidR="006A7483" w:rsidRPr="003523F6">
        <w:rPr>
          <w:rFonts w:ascii="Times New Roman" w:hAnsi="Times New Roman" w:hint="eastAsia"/>
          <w:kern w:val="0"/>
          <w:szCs w:val="24"/>
        </w:rPr>
        <w:t xml:space="preserve">emission </w:t>
      </w:r>
      <w:r w:rsidR="006A7483" w:rsidRPr="003523F6">
        <w:rPr>
          <w:rFonts w:ascii="Times New Roman" w:hAnsi="Times New Roman"/>
          <w:kern w:val="0"/>
          <w:szCs w:val="24"/>
        </w:rPr>
        <w:t>tax imposed on ships</w:t>
      </w:r>
      <w:r w:rsidR="006A7483" w:rsidRPr="003523F6">
        <w:rPr>
          <w:rStyle w:val="FootnoteReference"/>
          <w:rFonts w:ascii="Times New Roman" w:hAnsi="Times New Roman"/>
          <w:kern w:val="0"/>
          <w:szCs w:val="24"/>
        </w:rPr>
        <w:footnoteReference w:id="8"/>
      </w:r>
      <w:r w:rsidR="006A7483" w:rsidRPr="003523F6">
        <w:rPr>
          <w:rFonts w:ascii="Times New Roman" w:hAnsi="Times New Roman"/>
          <w:kern w:val="0"/>
          <w:szCs w:val="24"/>
        </w:rPr>
        <w:t xml:space="preserve"> is ranked by </w:t>
      </w:r>
      <w:r w:rsidR="006A7483" w:rsidRPr="003523F6">
        <w:rPr>
          <w:rFonts w:ascii="Times New Roman" w:hAnsi="Times New Roman" w:hint="eastAsia"/>
          <w:kern w:val="0"/>
          <w:szCs w:val="24"/>
        </w:rPr>
        <w:t>passenger ships</w:t>
      </w:r>
      <w:r w:rsidR="006A7483" w:rsidRPr="003523F6">
        <w:rPr>
          <w:rStyle w:val="FootnoteReference"/>
          <w:rFonts w:ascii="Times New Roman" w:hAnsi="Times New Roman"/>
          <w:kern w:val="0"/>
          <w:szCs w:val="24"/>
        </w:rPr>
        <w:footnoteReference w:id="9"/>
      </w:r>
      <w:r w:rsidR="006A7483" w:rsidRPr="003523F6">
        <w:rPr>
          <w:rFonts w:ascii="Times New Roman" w:hAnsi="Times New Roman" w:hint="eastAsia"/>
          <w:kern w:val="0"/>
          <w:szCs w:val="24"/>
        </w:rPr>
        <w:t xml:space="preserve">, </w:t>
      </w:r>
      <w:r w:rsidR="006A7483" w:rsidRPr="003523F6">
        <w:rPr>
          <w:rFonts w:ascii="Times New Roman" w:hAnsi="Times New Roman"/>
          <w:kern w:val="0"/>
          <w:szCs w:val="24"/>
        </w:rPr>
        <w:t>tankers</w:t>
      </w:r>
      <w:r w:rsidR="006A7483" w:rsidRPr="003523F6">
        <w:rPr>
          <w:rFonts w:ascii="Times New Roman" w:hAnsi="Times New Roman" w:hint="eastAsia"/>
          <w:kern w:val="0"/>
          <w:szCs w:val="24"/>
        </w:rPr>
        <w:t>,</w:t>
      </w:r>
      <w:r w:rsidR="006A7483" w:rsidRPr="003523F6">
        <w:rPr>
          <w:rFonts w:ascii="Times New Roman" w:hAnsi="Times New Roman"/>
          <w:kern w:val="0"/>
          <w:szCs w:val="24"/>
        </w:rPr>
        <w:t xml:space="preserve"> fishing </w:t>
      </w:r>
      <w:r w:rsidR="006A7483" w:rsidRPr="003523F6">
        <w:rPr>
          <w:rFonts w:ascii="Times New Roman" w:hAnsi="Times New Roman" w:hint="eastAsia"/>
          <w:kern w:val="0"/>
          <w:szCs w:val="24"/>
        </w:rPr>
        <w:t>ships</w:t>
      </w:r>
      <w:r w:rsidR="006A7483" w:rsidRPr="003523F6">
        <w:rPr>
          <w:rFonts w:ascii="Times New Roman" w:hAnsi="Times New Roman"/>
          <w:kern w:val="0"/>
          <w:szCs w:val="24"/>
        </w:rPr>
        <w:t>, bulks,</w:t>
      </w:r>
      <w:r w:rsidR="006A7483" w:rsidRPr="003523F6">
        <w:rPr>
          <w:rFonts w:ascii="Times New Roman" w:hAnsi="Times New Roman" w:hint="eastAsia"/>
          <w:kern w:val="0"/>
          <w:szCs w:val="24"/>
        </w:rPr>
        <w:t xml:space="preserve"> </w:t>
      </w:r>
      <w:r w:rsidR="006A7483" w:rsidRPr="003523F6">
        <w:rPr>
          <w:rFonts w:ascii="Times New Roman" w:hAnsi="Times New Roman"/>
          <w:kern w:val="0"/>
          <w:szCs w:val="24"/>
        </w:rPr>
        <w:t>barges,</w:t>
      </w:r>
      <w:r w:rsidR="006A7483" w:rsidRPr="003523F6">
        <w:rPr>
          <w:rFonts w:ascii="Times New Roman" w:hAnsi="Times New Roman" w:hint="eastAsia"/>
          <w:kern w:val="0"/>
          <w:szCs w:val="24"/>
        </w:rPr>
        <w:t xml:space="preserve"> </w:t>
      </w:r>
      <w:r w:rsidR="006A7483" w:rsidRPr="003523F6">
        <w:rPr>
          <w:rFonts w:ascii="Times New Roman" w:hAnsi="Times New Roman"/>
          <w:kern w:val="0"/>
          <w:szCs w:val="24"/>
        </w:rPr>
        <w:t>general cargo ships</w:t>
      </w:r>
      <w:r w:rsidR="006A7483" w:rsidRPr="003523F6">
        <w:rPr>
          <w:rFonts w:ascii="Times New Roman" w:hAnsi="Times New Roman" w:hint="eastAsia"/>
          <w:kern w:val="0"/>
          <w:szCs w:val="24"/>
        </w:rPr>
        <w:t xml:space="preserve"> </w:t>
      </w:r>
      <w:r w:rsidR="006A7483" w:rsidRPr="003523F6">
        <w:rPr>
          <w:rFonts w:ascii="Times New Roman" w:hAnsi="Times New Roman"/>
          <w:kern w:val="0"/>
          <w:szCs w:val="24"/>
        </w:rPr>
        <w:t>and containerships.</w:t>
      </w:r>
    </w:p>
    <w:p w14:paraId="17C1C778" w14:textId="77777777" w:rsidR="00054A2C" w:rsidRDefault="00054A2C" w:rsidP="00054A2C">
      <w:pPr>
        <w:tabs>
          <w:tab w:val="left" w:pos="1048"/>
        </w:tabs>
        <w:rPr>
          <w:rFonts w:ascii="Times New Roman" w:hAnsi="Times New Roman"/>
          <w:kern w:val="0"/>
          <w:szCs w:val="24"/>
        </w:rPr>
      </w:pPr>
    </w:p>
    <w:p w14:paraId="45F77EE1" w14:textId="56AD4BCB" w:rsidR="00054A2C" w:rsidRPr="00171D90" w:rsidRDefault="00054A2C" w:rsidP="00054A2C">
      <w:pPr>
        <w:tabs>
          <w:tab w:val="left" w:pos="1048"/>
        </w:tabs>
        <w:rPr>
          <w:rFonts w:ascii="Times New Roman" w:hAnsi="Times New Roman"/>
          <w:kern w:val="0"/>
          <w:szCs w:val="24"/>
        </w:rPr>
      </w:pPr>
      <w:r w:rsidRPr="00171D90">
        <w:rPr>
          <w:rFonts w:ascii="Times New Roman" w:hAnsi="Times New Roman"/>
          <w:kern w:val="0"/>
          <w:szCs w:val="24"/>
        </w:rPr>
        <w:t xml:space="preserve">Table </w:t>
      </w:r>
      <w:r w:rsidRPr="00171D90">
        <w:rPr>
          <w:rFonts w:ascii="Times New Roman" w:hAnsi="Times New Roman" w:hint="eastAsia"/>
          <w:kern w:val="0"/>
          <w:szCs w:val="24"/>
        </w:rPr>
        <w:t xml:space="preserve">7 </w:t>
      </w:r>
      <w:r w:rsidRPr="00171D90">
        <w:rPr>
          <w:rFonts w:ascii="Times New Roman" w:hAnsi="Times New Roman"/>
          <w:kern w:val="0"/>
          <w:szCs w:val="24"/>
        </w:rPr>
        <w:t xml:space="preserve">The </w:t>
      </w:r>
      <w:r>
        <w:rPr>
          <w:rFonts w:ascii="Times New Roman" w:hAnsi="Times New Roman" w:hint="eastAsia"/>
          <w:kern w:val="0"/>
          <w:szCs w:val="24"/>
        </w:rPr>
        <w:t xml:space="preserve">Emission </w:t>
      </w:r>
      <w:r w:rsidRPr="00171D90">
        <w:rPr>
          <w:rFonts w:ascii="Times New Roman" w:hAnsi="Times New Roman" w:hint="eastAsia"/>
          <w:kern w:val="0"/>
          <w:szCs w:val="24"/>
        </w:rPr>
        <w:t>T</w:t>
      </w:r>
      <w:r w:rsidRPr="00171D90">
        <w:rPr>
          <w:rFonts w:ascii="Times New Roman" w:hAnsi="Times New Roman"/>
          <w:kern w:val="0"/>
          <w:szCs w:val="24"/>
        </w:rPr>
        <w:t>ax</w:t>
      </w:r>
      <w:r w:rsidRPr="00171D90">
        <w:rPr>
          <w:rFonts w:ascii="Times New Roman" w:hAnsi="Times New Roman" w:hint="eastAsia"/>
          <w:kern w:val="0"/>
          <w:szCs w:val="24"/>
        </w:rPr>
        <w:t xml:space="preserve"> (US$ dollars)</w:t>
      </w:r>
      <w:r w:rsidRPr="00171D90">
        <w:rPr>
          <w:rFonts w:ascii="Times New Roman" w:hAnsi="Times New Roman"/>
          <w:kern w:val="0"/>
          <w:szCs w:val="24"/>
        </w:rPr>
        <w:t xml:space="preserve"> of </w:t>
      </w:r>
      <w:r w:rsidRPr="00171D90">
        <w:rPr>
          <w:rFonts w:ascii="Times New Roman" w:hAnsi="Times New Roman" w:hint="eastAsia"/>
          <w:kern w:val="0"/>
          <w:szCs w:val="24"/>
        </w:rPr>
        <w:t>V</w:t>
      </w:r>
      <w:r w:rsidRPr="00171D90">
        <w:rPr>
          <w:rFonts w:ascii="Times New Roman" w:hAnsi="Times New Roman"/>
          <w:kern w:val="0"/>
          <w:szCs w:val="24"/>
        </w:rPr>
        <w:t xml:space="preserve">arious </w:t>
      </w:r>
      <w:r w:rsidRPr="00171D90">
        <w:rPr>
          <w:rFonts w:ascii="Times New Roman" w:hAnsi="Times New Roman" w:hint="eastAsia"/>
          <w:kern w:val="0"/>
          <w:szCs w:val="24"/>
        </w:rPr>
        <w:t>S</w:t>
      </w:r>
      <w:r w:rsidRPr="00171D90">
        <w:rPr>
          <w:rFonts w:ascii="Times New Roman" w:hAnsi="Times New Roman"/>
          <w:kern w:val="0"/>
          <w:szCs w:val="24"/>
        </w:rPr>
        <w:t xml:space="preserve">hip </w:t>
      </w:r>
      <w:r w:rsidRPr="00171D90">
        <w:rPr>
          <w:rFonts w:ascii="Times New Roman" w:hAnsi="Times New Roman" w:hint="eastAsia"/>
          <w:kern w:val="0"/>
          <w:szCs w:val="24"/>
        </w:rPr>
        <w:t>T</w:t>
      </w:r>
      <w:r w:rsidRPr="00171D90">
        <w:rPr>
          <w:rFonts w:ascii="Times New Roman" w:hAnsi="Times New Roman"/>
          <w:kern w:val="0"/>
          <w:szCs w:val="24"/>
        </w:rPr>
        <w:t>ypes (per ship-hour)</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18"/>
        <w:gridCol w:w="2593"/>
        <w:gridCol w:w="2277"/>
        <w:gridCol w:w="1540"/>
      </w:tblGrid>
      <w:tr w:rsidR="000E5AE0" w:rsidRPr="00171D90" w14:paraId="77517CEE" w14:textId="77777777" w:rsidTr="000E5AE0">
        <w:trPr>
          <w:trHeight w:val="828"/>
        </w:trPr>
        <w:tc>
          <w:tcPr>
            <w:tcW w:w="1242" w:type="pct"/>
            <w:tcBorders>
              <w:bottom w:val="single" w:sz="4" w:space="0" w:color="auto"/>
            </w:tcBorders>
            <w:vAlign w:val="center"/>
          </w:tcPr>
          <w:p w14:paraId="42CB6A9C" w14:textId="77777777" w:rsidR="000E5AE0" w:rsidRPr="00702C02" w:rsidRDefault="000E5AE0" w:rsidP="00665107">
            <w:pPr>
              <w:tabs>
                <w:tab w:val="left" w:pos="1048"/>
              </w:tabs>
              <w:jc w:val="center"/>
              <w:rPr>
                <w:rFonts w:ascii="Times New Roman" w:hAnsi="Times New Roman"/>
                <w:kern w:val="0"/>
                <w:szCs w:val="24"/>
              </w:rPr>
            </w:pPr>
            <w:r w:rsidRPr="00702C02">
              <w:rPr>
                <w:rFonts w:ascii="Times New Roman" w:hAnsi="Times New Roman"/>
                <w:szCs w:val="24"/>
              </w:rPr>
              <w:t>Category</w:t>
            </w:r>
          </w:p>
        </w:tc>
        <w:tc>
          <w:tcPr>
            <w:tcW w:w="1520" w:type="pct"/>
            <w:tcBorders>
              <w:bottom w:val="single" w:sz="4" w:space="0" w:color="auto"/>
            </w:tcBorders>
            <w:vAlign w:val="center"/>
          </w:tcPr>
          <w:p w14:paraId="10C5B998" w14:textId="77777777" w:rsidR="000E5AE0" w:rsidRPr="00702C02" w:rsidRDefault="000E5AE0" w:rsidP="008576A3">
            <w:pPr>
              <w:tabs>
                <w:tab w:val="left" w:pos="1048"/>
              </w:tabs>
              <w:jc w:val="center"/>
              <w:rPr>
                <w:rFonts w:ascii="Times New Roman" w:hAnsi="Times New Roman"/>
                <w:kern w:val="0"/>
                <w:szCs w:val="24"/>
              </w:rPr>
            </w:pPr>
            <w:r w:rsidRPr="00702C02">
              <w:rPr>
                <w:rFonts w:ascii="Times New Roman" w:hAnsi="Times New Roman"/>
                <w:szCs w:val="24"/>
              </w:rPr>
              <w:t>Number of ships in 2012</w:t>
            </w:r>
          </w:p>
        </w:tc>
        <w:tc>
          <w:tcPr>
            <w:tcW w:w="1335" w:type="pct"/>
            <w:tcBorders>
              <w:bottom w:val="single" w:sz="4" w:space="0" w:color="auto"/>
            </w:tcBorders>
            <w:vAlign w:val="center"/>
          </w:tcPr>
          <w:p w14:paraId="6A98591C" w14:textId="235C93CA" w:rsidR="000E5AE0" w:rsidRPr="003523F6" w:rsidRDefault="000E5AE0" w:rsidP="008576A3">
            <w:pPr>
              <w:jc w:val="center"/>
              <w:rPr>
                <w:rFonts w:ascii="Times New Roman" w:hAnsi="Times New Roman"/>
                <w:szCs w:val="24"/>
              </w:rPr>
            </w:pPr>
            <w:r w:rsidRPr="003523F6">
              <w:rPr>
                <w:rFonts w:ascii="Times New Roman" w:hAnsi="Times New Roman"/>
                <w:szCs w:val="24"/>
              </w:rPr>
              <w:t>Pollution costs (US$)</w:t>
            </w:r>
          </w:p>
        </w:tc>
        <w:tc>
          <w:tcPr>
            <w:tcW w:w="903" w:type="pct"/>
            <w:tcBorders>
              <w:bottom w:val="single" w:sz="4" w:space="0" w:color="auto"/>
            </w:tcBorders>
            <w:vAlign w:val="center"/>
          </w:tcPr>
          <w:p w14:paraId="0C6DA44F" w14:textId="12693EBB" w:rsidR="000E5AE0" w:rsidRPr="003523F6" w:rsidRDefault="000E5AE0" w:rsidP="008576A3">
            <w:pPr>
              <w:jc w:val="center"/>
              <w:rPr>
                <w:rFonts w:ascii="Times New Roman" w:hAnsi="Times New Roman"/>
                <w:szCs w:val="24"/>
              </w:rPr>
            </w:pPr>
            <w:r w:rsidRPr="003523F6">
              <w:rPr>
                <w:rFonts w:ascii="Times New Roman" w:hAnsi="Times New Roman"/>
                <w:szCs w:val="24"/>
              </w:rPr>
              <w:t>Pollution cost</w:t>
            </w:r>
          </w:p>
          <w:p w14:paraId="37F491C8" w14:textId="7102AAA4" w:rsidR="000E5AE0" w:rsidRPr="003523F6" w:rsidRDefault="000E5AE0" w:rsidP="00D462B0">
            <w:pPr>
              <w:jc w:val="center"/>
              <w:rPr>
                <w:rFonts w:ascii="Times New Roman" w:hAnsi="Times New Roman"/>
                <w:szCs w:val="24"/>
              </w:rPr>
            </w:pPr>
            <w:r w:rsidRPr="003523F6">
              <w:rPr>
                <w:rFonts w:ascii="Times New Roman" w:hAnsi="Times New Roman"/>
                <w:szCs w:val="24"/>
              </w:rPr>
              <w:t>per ship-hour</w:t>
            </w:r>
          </w:p>
          <w:p w14:paraId="28A90A41" w14:textId="3C8964AC" w:rsidR="000E5AE0" w:rsidRPr="003523F6" w:rsidRDefault="000E5AE0">
            <w:pPr>
              <w:jc w:val="center"/>
              <w:rPr>
                <w:rFonts w:ascii="Times New Roman" w:hAnsi="Times New Roman"/>
                <w:kern w:val="0"/>
                <w:szCs w:val="24"/>
              </w:rPr>
            </w:pPr>
            <w:r w:rsidRPr="003523F6">
              <w:rPr>
                <w:rFonts w:ascii="Times New Roman" w:hAnsi="Times New Roman"/>
                <w:szCs w:val="24"/>
              </w:rPr>
              <w:t>(US$ dollars)</w:t>
            </w:r>
          </w:p>
        </w:tc>
      </w:tr>
      <w:tr w:rsidR="000E5AE0" w:rsidRPr="00171D90" w14:paraId="0F82E4DC" w14:textId="77777777" w:rsidTr="000E5AE0">
        <w:tc>
          <w:tcPr>
            <w:tcW w:w="1242" w:type="pct"/>
            <w:tcBorders>
              <w:top w:val="single" w:sz="4" w:space="0" w:color="auto"/>
              <w:bottom w:val="nil"/>
            </w:tcBorders>
            <w:vAlign w:val="bottom"/>
          </w:tcPr>
          <w:p w14:paraId="7B6A1833" w14:textId="77777777" w:rsidR="000E5AE0" w:rsidRPr="00702C02" w:rsidRDefault="000E5AE0" w:rsidP="00F30A33">
            <w:pPr>
              <w:tabs>
                <w:tab w:val="left" w:pos="1048"/>
              </w:tabs>
              <w:rPr>
                <w:rFonts w:ascii="Times New Roman" w:hAnsi="Times New Roman"/>
                <w:kern w:val="0"/>
                <w:szCs w:val="24"/>
              </w:rPr>
            </w:pPr>
            <w:r w:rsidRPr="00702C02">
              <w:rPr>
                <w:rFonts w:ascii="Times New Roman" w:hAnsi="Times New Roman"/>
                <w:kern w:val="0"/>
                <w:szCs w:val="24"/>
              </w:rPr>
              <w:t>Passenger ships</w:t>
            </w:r>
          </w:p>
        </w:tc>
        <w:tc>
          <w:tcPr>
            <w:tcW w:w="1520" w:type="pct"/>
            <w:tcBorders>
              <w:top w:val="single" w:sz="4" w:space="0" w:color="auto"/>
              <w:bottom w:val="nil"/>
            </w:tcBorders>
            <w:vAlign w:val="center"/>
          </w:tcPr>
          <w:p w14:paraId="302F5769" w14:textId="77777777" w:rsidR="000E5AE0" w:rsidRPr="00702C02" w:rsidRDefault="000E5AE0" w:rsidP="00F30A33">
            <w:pPr>
              <w:tabs>
                <w:tab w:val="left" w:pos="1048"/>
              </w:tabs>
              <w:jc w:val="center"/>
              <w:rPr>
                <w:rFonts w:ascii="Times New Roman" w:hAnsi="Times New Roman"/>
              </w:rPr>
            </w:pPr>
            <w:r w:rsidRPr="00702C02">
              <w:rPr>
                <w:rFonts w:ascii="Times New Roman" w:hAnsi="Times New Roman"/>
              </w:rPr>
              <w:t>482</w:t>
            </w:r>
          </w:p>
        </w:tc>
        <w:tc>
          <w:tcPr>
            <w:tcW w:w="1335" w:type="pct"/>
            <w:tcBorders>
              <w:top w:val="single" w:sz="4" w:space="0" w:color="auto"/>
              <w:bottom w:val="nil"/>
            </w:tcBorders>
            <w:vAlign w:val="center"/>
          </w:tcPr>
          <w:p w14:paraId="23392CCA" w14:textId="77777777" w:rsidR="000E5AE0" w:rsidRPr="003523F6" w:rsidRDefault="000E5AE0" w:rsidP="00F30A33">
            <w:pPr>
              <w:tabs>
                <w:tab w:val="left" w:pos="1048"/>
              </w:tabs>
              <w:jc w:val="center"/>
              <w:rPr>
                <w:rFonts w:ascii="Times New Roman" w:hAnsi="Times New Roman"/>
              </w:rPr>
            </w:pPr>
            <w:r w:rsidRPr="003523F6">
              <w:rPr>
                <w:rFonts w:ascii="Times New Roman" w:hAnsi="Times New Roman"/>
              </w:rPr>
              <w:t xml:space="preserve">13,697,314 </w:t>
            </w:r>
          </w:p>
        </w:tc>
        <w:tc>
          <w:tcPr>
            <w:tcW w:w="903" w:type="pct"/>
            <w:tcBorders>
              <w:top w:val="single" w:sz="4" w:space="0" w:color="auto"/>
              <w:bottom w:val="nil"/>
            </w:tcBorders>
            <w:vAlign w:val="center"/>
          </w:tcPr>
          <w:p w14:paraId="63780C76" w14:textId="77777777" w:rsidR="000E5AE0" w:rsidRPr="003523F6" w:rsidRDefault="000E5AE0" w:rsidP="00F30A33">
            <w:pPr>
              <w:tabs>
                <w:tab w:val="left" w:pos="1048"/>
              </w:tabs>
              <w:jc w:val="center"/>
              <w:rPr>
                <w:rFonts w:ascii="Times New Roman" w:hAnsi="Times New Roman"/>
              </w:rPr>
            </w:pPr>
            <w:r w:rsidRPr="003523F6">
              <w:rPr>
                <w:rFonts w:ascii="Times New Roman" w:hAnsi="Times New Roman"/>
              </w:rPr>
              <w:t xml:space="preserve">3.24 </w:t>
            </w:r>
          </w:p>
        </w:tc>
      </w:tr>
      <w:tr w:rsidR="000E5AE0" w:rsidRPr="00171D90" w14:paraId="7BB53C29" w14:textId="77777777" w:rsidTr="000E5AE0">
        <w:tc>
          <w:tcPr>
            <w:tcW w:w="1242" w:type="pct"/>
            <w:tcBorders>
              <w:top w:val="nil"/>
              <w:bottom w:val="nil"/>
            </w:tcBorders>
            <w:vAlign w:val="center"/>
          </w:tcPr>
          <w:p w14:paraId="6B0172D1" w14:textId="2E46FA63" w:rsidR="000E5AE0" w:rsidRPr="00702C02" w:rsidRDefault="000E5AE0" w:rsidP="00665107">
            <w:pPr>
              <w:tabs>
                <w:tab w:val="left" w:pos="1048"/>
              </w:tabs>
              <w:rPr>
                <w:rFonts w:ascii="Times New Roman" w:hAnsi="Times New Roman"/>
                <w:kern w:val="0"/>
                <w:szCs w:val="24"/>
              </w:rPr>
            </w:pPr>
            <w:r w:rsidRPr="00702C02">
              <w:rPr>
                <w:rFonts w:ascii="Times New Roman" w:hAnsi="Times New Roman"/>
                <w:kern w:val="0"/>
                <w:szCs w:val="24"/>
              </w:rPr>
              <w:t>Tankers</w:t>
            </w:r>
          </w:p>
        </w:tc>
        <w:tc>
          <w:tcPr>
            <w:tcW w:w="1520" w:type="pct"/>
            <w:tcBorders>
              <w:top w:val="nil"/>
              <w:bottom w:val="nil"/>
            </w:tcBorders>
            <w:vAlign w:val="center"/>
          </w:tcPr>
          <w:p w14:paraId="319EBCE1" w14:textId="74007DFB" w:rsidR="000E5AE0" w:rsidRPr="00702C02" w:rsidRDefault="000E5AE0" w:rsidP="00665107">
            <w:pPr>
              <w:tabs>
                <w:tab w:val="left" w:pos="1048"/>
              </w:tabs>
              <w:jc w:val="center"/>
              <w:rPr>
                <w:rFonts w:ascii="Times New Roman" w:hAnsi="Times New Roman"/>
              </w:rPr>
            </w:pPr>
            <w:r w:rsidRPr="00702C02">
              <w:rPr>
                <w:rFonts w:ascii="Times New Roman" w:hAnsi="Times New Roman"/>
              </w:rPr>
              <w:t>4,226</w:t>
            </w:r>
          </w:p>
        </w:tc>
        <w:tc>
          <w:tcPr>
            <w:tcW w:w="1335" w:type="pct"/>
            <w:tcBorders>
              <w:top w:val="nil"/>
              <w:bottom w:val="nil"/>
            </w:tcBorders>
            <w:vAlign w:val="center"/>
          </w:tcPr>
          <w:p w14:paraId="31C0CE71" w14:textId="51EDF41A" w:rsidR="000E5AE0" w:rsidRPr="003523F6" w:rsidRDefault="000E5AE0" w:rsidP="00665107">
            <w:pPr>
              <w:tabs>
                <w:tab w:val="left" w:pos="1048"/>
              </w:tabs>
              <w:jc w:val="center"/>
              <w:rPr>
                <w:rFonts w:ascii="Times New Roman" w:hAnsi="Times New Roman"/>
              </w:rPr>
            </w:pPr>
            <w:r w:rsidRPr="003523F6">
              <w:rPr>
                <w:rFonts w:ascii="Times New Roman" w:hAnsi="Times New Roman"/>
              </w:rPr>
              <w:t xml:space="preserve">85,575,866 </w:t>
            </w:r>
          </w:p>
        </w:tc>
        <w:tc>
          <w:tcPr>
            <w:tcW w:w="903" w:type="pct"/>
            <w:tcBorders>
              <w:top w:val="nil"/>
              <w:bottom w:val="nil"/>
            </w:tcBorders>
            <w:vAlign w:val="center"/>
          </w:tcPr>
          <w:p w14:paraId="4CBCA290" w14:textId="30BA7545" w:rsidR="000E5AE0" w:rsidRPr="003523F6" w:rsidRDefault="000E5AE0" w:rsidP="00665107">
            <w:pPr>
              <w:tabs>
                <w:tab w:val="left" w:pos="1048"/>
              </w:tabs>
              <w:jc w:val="center"/>
              <w:rPr>
                <w:rFonts w:ascii="Times New Roman" w:hAnsi="Times New Roman"/>
              </w:rPr>
            </w:pPr>
            <w:r w:rsidRPr="003523F6">
              <w:rPr>
                <w:rFonts w:ascii="Times New Roman" w:hAnsi="Times New Roman"/>
              </w:rPr>
              <w:t xml:space="preserve">2.31 </w:t>
            </w:r>
          </w:p>
        </w:tc>
      </w:tr>
      <w:tr w:rsidR="000E5AE0" w:rsidRPr="00171D90" w14:paraId="778C9601" w14:textId="77777777" w:rsidTr="000E5AE0">
        <w:tc>
          <w:tcPr>
            <w:tcW w:w="1242" w:type="pct"/>
            <w:tcBorders>
              <w:top w:val="nil"/>
              <w:bottom w:val="nil"/>
            </w:tcBorders>
            <w:vAlign w:val="bottom"/>
          </w:tcPr>
          <w:p w14:paraId="2D969F06" w14:textId="49FC3068" w:rsidR="000E5AE0" w:rsidRPr="00702C02" w:rsidRDefault="000E5AE0" w:rsidP="00665107">
            <w:pPr>
              <w:tabs>
                <w:tab w:val="left" w:pos="1048"/>
              </w:tabs>
              <w:rPr>
                <w:rFonts w:ascii="Times New Roman" w:hAnsi="Times New Roman"/>
                <w:kern w:val="0"/>
                <w:szCs w:val="24"/>
              </w:rPr>
            </w:pPr>
            <w:r w:rsidRPr="00702C02">
              <w:rPr>
                <w:rFonts w:ascii="Times New Roman" w:hAnsi="Times New Roman"/>
                <w:kern w:val="0"/>
                <w:szCs w:val="24"/>
              </w:rPr>
              <w:t>Fishing ships</w:t>
            </w:r>
          </w:p>
        </w:tc>
        <w:tc>
          <w:tcPr>
            <w:tcW w:w="1520" w:type="pct"/>
            <w:tcBorders>
              <w:top w:val="nil"/>
              <w:bottom w:val="nil"/>
            </w:tcBorders>
            <w:vAlign w:val="center"/>
          </w:tcPr>
          <w:p w14:paraId="065F7FA7" w14:textId="6AD9DFB1" w:rsidR="000E5AE0" w:rsidRPr="00702C02" w:rsidRDefault="000E5AE0" w:rsidP="00665107">
            <w:pPr>
              <w:tabs>
                <w:tab w:val="left" w:pos="1048"/>
              </w:tabs>
              <w:jc w:val="center"/>
              <w:rPr>
                <w:rFonts w:ascii="Times New Roman" w:hAnsi="Times New Roman"/>
              </w:rPr>
            </w:pPr>
            <w:r w:rsidRPr="00702C02">
              <w:rPr>
                <w:rFonts w:ascii="Times New Roman" w:hAnsi="Times New Roman"/>
              </w:rPr>
              <w:t>318</w:t>
            </w:r>
          </w:p>
        </w:tc>
        <w:tc>
          <w:tcPr>
            <w:tcW w:w="1335" w:type="pct"/>
            <w:tcBorders>
              <w:top w:val="nil"/>
              <w:bottom w:val="nil"/>
            </w:tcBorders>
            <w:vAlign w:val="center"/>
          </w:tcPr>
          <w:p w14:paraId="18B0E550" w14:textId="4367884E" w:rsidR="000E5AE0" w:rsidRPr="003523F6" w:rsidRDefault="000E5AE0" w:rsidP="00665107">
            <w:pPr>
              <w:tabs>
                <w:tab w:val="left" w:pos="1048"/>
              </w:tabs>
              <w:jc w:val="center"/>
              <w:rPr>
                <w:rFonts w:ascii="Times New Roman" w:hAnsi="Times New Roman"/>
              </w:rPr>
            </w:pPr>
            <w:r w:rsidRPr="003523F6">
              <w:rPr>
                <w:rFonts w:ascii="Times New Roman" w:hAnsi="Times New Roman"/>
              </w:rPr>
              <w:t xml:space="preserve">2,845,367 </w:t>
            </w:r>
          </w:p>
        </w:tc>
        <w:tc>
          <w:tcPr>
            <w:tcW w:w="903" w:type="pct"/>
            <w:tcBorders>
              <w:top w:val="nil"/>
              <w:bottom w:val="nil"/>
            </w:tcBorders>
            <w:vAlign w:val="center"/>
          </w:tcPr>
          <w:p w14:paraId="5559F804" w14:textId="75E4EDAD" w:rsidR="000E5AE0" w:rsidRPr="003523F6" w:rsidRDefault="000E5AE0" w:rsidP="00665107">
            <w:pPr>
              <w:tabs>
                <w:tab w:val="left" w:pos="1048"/>
              </w:tabs>
              <w:jc w:val="center"/>
              <w:rPr>
                <w:rFonts w:ascii="Times New Roman" w:hAnsi="Times New Roman"/>
              </w:rPr>
            </w:pPr>
            <w:r w:rsidRPr="003523F6">
              <w:rPr>
                <w:rFonts w:ascii="Times New Roman" w:hAnsi="Times New Roman"/>
              </w:rPr>
              <w:t xml:space="preserve">1.02 </w:t>
            </w:r>
          </w:p>
        </w:tc>
      </w:tr>
      <w:tr w:rsidR="000E5AE0" w:rsidRPr="00171D90" w14:paraId="347D2D65" w14:textId="77777777" w:rsidTr="000E5AE0">
        <w:tc>
          <w:tcPr>
            <w:tcW w:w="1242" w:type="pct"/>
            <w:tcBorders>
              <w:top w:val="nil"/>
              <w:bottom w:val="nil"/>
            </w:tcBorders>
            <w:vAlign w:val="center"/>
          </w:tcPr>
          <w:p w14:paraId="27501C02" w14:textId="77777777" w:rsidR="000E5AE0" w:rsidRPr="00702C02" w:rsidRDefault="000E5AE0" w:rsidP="00665107">
            <w:pPr>
              <w:tabs>
                <w:tab w:val="left" w:pos="1048"/>
              </w:tabs>
              <w:rPr>
                <w:rFonts w:ascii="Times New Roman" w:hAnsi="Times New Roman"/>
                <w:kern w:val="0"/>
                <w:szCs w:val="24"/>
              </w:rPr>
            </w:pPr>
            <w:r w:rsidRPr="00702C02">
              <w:rPr>
                <w:rFonts w:ascii="Times New Roman" w:hAnsi="Times New Roman"/>
                <w:kern w:val="0"/>
                <w:szCs w:val="24"/>
              </w:rPr>
              <w:t>Bulks</w:t>
            </w:r>
          </w:p>
        </w:tc>
        <w:tc>
          <w:tcPr>
            <w:tcW w:w="1520" w:type="pct"/>
            <w:tcBorders>
              <w:top w:val="nil"/>
              <w:bottom w:val="nil"/>
            </w:tcBorders>
            <w:vAlign w:val="center"/>
          </w:tcPr>
          <w:p w14:paraId="474F4408" w14:textId="77777777" w:rsidR="000E5AE0" w:rsidRPr="00702C02" w:rsidRDefault="000E5AE0" w:rsidP="00665107">
            <w:pPr>
              <w:tabs>
                <w:tab w:val="left" w:pos="1048"/>
              </w:tabs>
              <w:jc w:val="center"/>
              <w:rPr>
                <w:rFonts w:ascii="Times New Roman" w:hAnsi="Times New Roman"/>
                <w:kern w:val="0"/>
                <w:szCs w:val="24"/>
              </w:rPr>
            </w:pPr>
            <w:r w:rsidRPr="00702C02">
              <w:rPr>
                <w:rFonts w:ascii="Times New Roman" w:hAnsi="Times New Roman"/>
              </w:rPr>
              <w:t>2,806</w:t>
            </w:r>
          </w:p>
        </w:tc>
        <w:tc>
          <w:tcPr>
            <w:tcW w:w="1335" w:type="pct"/>
            <w:tcBorders>
              <w:top w:val="nil"/>
              <w:bottom w:val="nil"/>
            </w:tcBorders>
            <w:vAlign w:val="center"/>
          </w:tcPr>
          <w:p w14:paraId="4343E1FC" w14:textId="4D566BA3" w:rsidR="000E5AE0" w:rsidRPr="003523F6" w:rsidRDefault="000E5AE0" w:rsidP="00665107">
            <w:pPr>
              <w:tabs>
                <w:tab w:val="left" w:pos="1048"/>
              </w:tabs>
              <w:jc w:val="center"/>
              <w:rPr>
                <w:rFonts w:ascii="Times New Roman" w:hAnsi="Times New Roman"/>
              </w:rPr>
            </w:pPr>
            <w:r w:rsidRPr="003523F6">
              <w:rPr>
                <w:rFonts w:ascii="Times New Roman" w:hAnsi="Times New Roman"/>
              </w:rPr>
              <w:t xml:space="preserve">22,225,435 </w:t>
            </w:r>
          </w:p>
        </w:tc>
        <w:tc>
          <w:tcPr>
            <w:tcW w:w="903" w:type="pct"/>
            <w:tcBorders>
              <w:top w:val="nil"/>
              <w:bottom w:val="nil"/>
            </w:tcBorders>
            <w:vAlign w:val="center"/>
          </w:tcPr>
          <w:p w14:paraId="46F1AF70" w14:textId="151F9C09" w:rsidR="000E5AE0" w:rsidRPr="003523F6" w:rsidRDefault="000E5AE0" w:rsidP="00665107">
            <w:pPr>
              <w:tabs>
                <w:tab w:val="left" w:pos="1048"/>
              </w:tabs>
              <w:jc w:val="center"/>
              <w:rPr>
                <w:rFonts w:ascii="Times New Roman" w:hAnsi="Times New Roman"/>
                <w:kern w:val="0"/>
                <w:szCs w:val="24"/>
              </w:rPr>
            </w:pPr>
            <w:r w:rsidRPr="003523F6">
              <w:rPr>
                <w:rFonts w:ascii="Times New Roman" w:hAnsi="Times New Roman"/>
              </w:rPr>
              <w:t xml:space="preserve">0.90 </w:t>
            </w:r>
          </w:p>
        </w:tc>
      </w:tr>
      <w:tr w:rsidR="000E5AE0" w:rsidRPr="00171D90" w14:paraId="5B8046FD" w14:textId="77777777" w:rsidTr="000E5AE0">
        <w:tc>
          <w:tcPr>
            <w:tcW w:w="1242" w:type="pct"/>
            <w:tcBorders>
              <w:top w:val="nil"/>
              <w:bottom w:val="nil"/>
            </w:tcBorders>
            <w:vAlign w:val="center"/>
          </w:tcPr>
          <w:p w14:paraId="20BDBD8A" w14:textId="0A2EFA3F" w:rsidR="000E5AE0" w:rsidRPr="00702C02" w:rsidRDefault="000E5AE0" w:rsidP="00665107">
            <w:pPr>
              <w:tabs>
                <w:tab w:val="left" w:pos="1048"/>
              </w:tabs>
              <w:rPr>
                <w:rFonts w:ascii="Times New Roman" w:hAnsi="Times New Roman"/>
                <w:kern w:val="0"/>
                <w:szCs w:val="24"/>
              </w:rPr>
            </w:pPr>
            <w:r w:rsidRPr="00702C02">
              <w:rPr>
                <w:rFonts w:ascii="Times New Roman" w:hAnsi="Times New Roman"/>
                <w:kern w:val="0"/>
                <w:szCs w:val="24"/>
              </w:rPr>
              <w:t>Barges</w:t>
            </w:r>
          </w:p>
        </w:tc>
        <w:tc>
          <w:tcPr>
            <w:tcW w:w="1520" w:type="pct"/>
            <w:tcBorders>
              <w:top w:val="nil"/>
              <w:bottom w:val="nil"/>
            </w:tcBorders>
            <w:vAlign w:val="center"/>
          </w:tcPr>
          <w:p w14:paraId="2A1D1EB1" w14:textId="4742E9ED" w:rsidR="000E5AE0" w:rsidRPr="00702C02" w:rsidRDefault="000E5AE0" w:rsidP="00665107">
            <w:pPr>
              <w:tabs>
                <w:tab w:val="left" w:pos="1048"/>
              </w:tabs>
              <w:jc w:val="center"/>
              <w:rPr>
                <w:rFonts w:ascii="Times New Roman" w:hAnsi="Times New Roman"/>
              </w:rPr>
            </w:pPr>
            <w:r w:rsidRPr="00702C02">
              <w:rPr>
                <w:rFonts w:ascii="Times New Roman" w:hAnsi="Times New Roman"/>
              </w:rPr>
              <w:t>47</w:t>
            </w:r>
          </w:p>
        </w:tc>
        <w:tc>
          <w:tcPr>
            <w:tcW w:w="1335" w:type="pct"/>
            <w:tcBorders>
              <w:top w:val="nil"/>
              <w:bottom w:val="nil"/>
            </w:tcBorders>
            <w:vAlign w:val="center"/>
          </w:tcPr>
          <w:p w14:paraId="3A2F31AF" w14:textId="6D14F4EC" w:rsidR="000E5AE0" w:rsidRPr="003523F6" w:rsidRDefault="000E5AE0" w:rsidP="00665107">
            <w:pPr>
              <w:tabs>
                <w:tab w:val="left" w:pos="1048"/>
              </w:tabs>
              <w:jc w:val="center"/>
              <w:rPr>
                <w:rFonts w:ascii="Times New Roman" w:hAnsi="Times New Roman"/>
              </w:rPr>
            </w:pPr>
            <w:r w:rsidRPr="003523F6">
              <w:rPr>
                <w:rFonts w:ascii="Times New Roman" w:hAnsi="Times New Roman"/>
              </w:rPr>
              <w:t xml:space="preserve">350,041 </w:t>
            </w:r>
          </w:p>
        </w:tc>
        <w:tc>
          <w:tcPr>
            <w:tcW w:w="903" w:type="pct"/>
            <w:tcBorders>
              <w:top w:val="nil"/>
              <w:bottom w:val="nil"/>
            </w:tcBorders>
            <w:vAlign w:val="center"/>
          </w:tcPr>
          <w:p w14:paraId="3F91E80E" w14:textId="5804FB0B" w:rsidR="000E5AE0" w:rsidRPr="003523F6" w:rsidRDefault="000E5AE0" w:rsidP="00665107">
            <w:pPr>
              <w:tabs>
                <w:tab w:val="left" w:pos="1048"/>
              </w:tabs>
              <w:jc w:val="center"/>
              <w:rPr>
                <w:rFonts w:ascii="Times New Roman" w:hAnsi="Times New Roman"/>
              </w:rPr>
            </w:pPr>
            <w:r w:rsidRPr="003523F6">
              <w:rPr>
                <w:rFonts w:ascii="Times New Roman" w:hAnsi="Times New Roman"/>
              </w:rPr>
              <w:t xml:space="preserve">0.85 </w:t>
            </w:r>
          </w:p>
        </w:tc>
      </w:tr>
      <w:tr w:rsidR="004E6DCF" w:rsidRPr="00171D90" w14:paraId="4F80E2B6" w14:textId="77777777" w:rsidTr="00702C02">
        <w:tc>
          <w:tcPr>
            <w:tcW w:w="1242" w:type="pct"/>
            <w:tcBorders>
              <w:top w:val="nil"/>
              <w:bottom w:val="nil"/>
            </w:tcBorders>
            <w:vAlign w:val="bottom"/>
          </w:tcPr>
          <w:p w14:paraId="79F1A868" w14:textId="158D23ED" w:rsidR="004E6DCF" w:rsidRPr="00702C02" w:rsidRDefault="004E6DCF" w:rsidP="00665107">
            <w:pPr>
              <w:tabs>
                <w:tab w:val="left" w:pos="1048"/>
              </w:tabs>
              <w:rPr>
                <w:rFonts w:ascii="Times New Roman" w:hAnsi="Times New Roman"/>
                <w:kern w:val="0"/>
                <w:szCs w:val="24"/>
              </w:rPr>
            </w:pPr>
            <w:r w:rsidRPr="00702C02">
              <w:rPr>
                <w:rFonts w:ascii="Times New Roman" w:hAnsi="Times New Roman"/>
                <w:kern w:val="0"/>
                <w:szCs w:val="24"/>
              </w:rPr>
              <w:t>General cargo ships</w:t>
            </w:r>
          </w:p>
        </w:tc>
        <w:tc>
          <w:tcPr>
            <w:tcW w:w="1520" w:type="pct"/>
            <w:tcBorders>
              <w:top w:val="nil"/>
              <w:bottom w:val="nil"/>
            </w:tcBorders>
            <w:vAlign w:val="center"/>
          </w:tcPr>
          <w:p w14:paraId="46D6A0AE" w14:textId="62A7E521" w:rsidR="004E6DCF" w:rsidRPr="00702C02" w:rsidRDefault="004E6DCF" w:rsidP="00665107">
            <w:pPr>
              <w:tabs>
                <w:tab w:val="left" w:pos="1048"/>
              </w:tabs>
              <w:jc w:val="center"/>
              <w:rPr>
                <w:rFonts w:ascii="Times New Roman" w:hAnsi="Times New Roman"/>
              </w:rPr>
            </w:pPr>
            <w:r w:rsidRPr="00702C02">
              <w:rPr>
                <w:rFonts w:ascii="Times New Roman" w:hAnsi="Times New Roman"/>
              </w:rPr>
              <w:t>5,143</w:t>
            </w:r>
          </w:p>
        </w:tc>
        <w:tc>
          <w:tcPr>
            <w:tcW w:w="1335" w:type="pct"/>
            <w:tcBorders>
              <w:top w:val="nil"/>
              <w:bottom w:val="nil"/>
            </w:tcBorders>
            <w:vAlign w:val="center"/>
          </w:tcPr>
          <w:p w14:paraId="32DF19A4" w14:textId="5E0E1F5E" w:rsidR="004E6DCF" w:rsidRPr="003523F6" w:rsidRDefault="004E6DCF" w:rsidP="00665107">
            <w:pPr>
              <w:tabs>
                <w:tab w:val="left" w:pos="1048"/>
              </w:tabs>
              <w:jc w:val="center"/>
              <w:rPr>
                <w:rFonts w:ascii="Times New Roman" w:hAnsi="Times New Roman"/>
              </w:rPr>
            </w:pPr>
            <w:r w:rsidRPr="003523F6">
              <w:rPr>
                <w:rFonts w:ascii="Times New Roman" w:hAnsi="Times New Roman"/>
              </w:rPr>
              <w:t xml:space="preserve">30,584,432 </w:t>
            </w:r>
          </w:p>
        </w:tc>
        <w:tc>
          <w:tcPr>
            <w:tcW w:w="903" w:type="pct"/>
            <w:tcBorders>
              <w:top w:val="nil"/>
              <w:bottom w:val="nil"/>
            </w:tcBorders>
            <w:vAlign w:val="center"/>
          </w:tcPr>
          <w:p w14:paraId="33E767AB" w14:textId="5ED64711" w:rsidR="004E6DCF" w:rsidRPr="003523F6" w:rsidRDefault="004E6DCF" w:rsidP="00665107">
            <w:pPr>
              <w:tabs>
                <w:tab w:val="left" w:pos="1048"/>
              </w:tabs>
              <w:jc w:val="center"/>
              <w:rPr>
                <w:rFonts w:ascii="Times New Roman" w:hAnsi="Times New Roman"/>
              </w:rPr>
            </w:pPr>
            <w:r w:rsidRPr="003523F6">
              <w:rPr>
                <w:rFonts w:ascii="Times New Roman" w:hAnsi="Times New Roman"/>
              </w:rPr>
              <w:t xml:space="preserve">0.68 </w:t>
            </w:r>
          </w:p>
        </w:tc>
      </w:tr>
      <w:tr w:rsidR="004E6DCF" w:rsidRPr="00171D90" w14:paraId="6A4707C7" w14:textId="77777777" w:rsidTr="00702C02">
        <w:tc>
          <w:tcPr>
            <w:tcW w:w="1242" w:type="pct"/>
            <w:tcBorders>
              <w:top w:val="nil"/>
              <w:bottom w:val="single" w:sz="4" w:space="0" w:color="auto"/>
            </w:tcBorders>
            <w:vAlign w:val="bottom"/>
          </w:tcPr>
          <w:p w14:paraId="41434A71" w14:textId="77777777" w:rsidR="004E6DCF" w:rsidRPr="00702C02" w:rsidRDefault="004E6DCF" w:rsidP="00665107">
            <w:pPr>
              <w:tabs>
                <w:tab w:val="left" w:pos="1048"/>
              </w:tabs>
              <w:rPr>
                <w:rFonts w:ascii="Times New Roman" w:hAnsi="Times New Roman"/>
                <w:kern w:val="0"/>
                <w:szCs w:val="24"/>
              </w:rPr>
            </w:pPr>
            <w:r w:rsidRPr="00702C02">
              <w:rPr>
                <w:rFonts w:ascii="Times New Roman" w:hAnsi="Times New Roman"/>
                <w:kern w:val="0"/>
                <w:szCs w:val="24"/>
              </w:rPr>
              <w:t>Containerships</w:t>
            </w:r>
          </w:p>
        </w:tc>
        <w:tc>
          <w:tcPr>
            <w:tcW w:w="1520" w:type="pct"/>
            <w:tcBorders>
              <w:top w:val="nil"/>
              <w:bottom w:val="single" w:sz="4" w:space="0" w:color="auto"/>
            </w:tcBorders>
            <w:vAlign w:val="center"/>
          </w:tcPr>
          <w:p w14:paraId="4D8BA738" w14:textId="77777777" w:rsidR="004E6DCF" w:rsidRPr="00702C02" w:rsidRDefault="004E6DCF" w:rsidP="00665107">
            <w:pPr>
              <w:tabs>
                <w:tab w:val="left" w:pos="1048"/>
              </w:tabs>
              <w:jc w:val="center"/>
              <w:rPr>
                <w:rFonts w:ascii="Times New Roman" w:hAnsi="Times New Roman"/>
                <w:kern w:val="0"/>
                <w:szCs w:val="24"/>
              </w:rPr>
            </w:pPr>
            <w:r w:rsidRPr="00702C02">
              <w:rPr>
                <w:rFonts w:ascii="Times New Roman" w:hAnsi="Times New Roman"/>
              </w:rPr>
              <w:t>15,117</w:t>
            </w:r>
          </w:p>
        </w:tc>
        <w:tc>
          <w:tcPr>
            <w:tcW w:w="1335" w:type="pct"/>
            <w:tcBorders>
              <w:top w:val="nil"/>
              <w:bottom w:val="single" w:sz="4" w:space="0" w:color="auto"/>
            </w:tcBorders>
            <w:vAlign w:val="center"/>
          </w:tcPr>
          <w:p w14:paraId="4E96BE38" w14:textId="076C3D6F" w:rsidR="004E6DCF" w:rsidRPr="003523F6" w:rsidRDefault="004E6DCF" w:rsidP="00665107">
            <w:pPr>
              <w:tabs>
                <w:tab w:val="left" w:pos="1048"/>
              </w:tabs>
              <w:jc w:val="center"/>
              <w:rPr>
                <w:rFonts w:ascii="Times New Roman" w:hAnsi="Times New Roman"/>
              </w:rPr>
            </w:pPr>
            <w:r w:rsidRPr="003523F6">
              <w:rPr>
                <w:rFonts w:ascii="Times New Roman" w:hAnsi="Times New Roman"/>
              </w:rPr>
              <w:t xml:space="preserve">80,760,923 </w:t>
            </w:r>
          </w:p>
        </w:tc>
        <w:tc>
          <w:tcPr>
            <w:tcW w:w="903" w:type="pct"/>
            <w:tcBorders>
              <w:top w:val="nil"/>
              <w:bottom w:val="single" w:sz="4" w:space="0" w:color="auto"/>
            </w:tcBorders>
            <w:vAlign w:val="center"/>
          </w:tcPr>
          <w:p w14:paraId="019AE4D7" w14:textId="78B1B260" w:rsidR="004E6DCF" w:rsidRPr="003523F6" w:rsidRDefault="004E6DCF" w:rsidP="00665107">
            <w:pPr>
              <w:tabs>
                <w:tab w:val="left" w:pos="1048"/>
              </w:tabs>
              <w:jc w:val="center"/>
              <w:rPr>
                <w:rFonts w:ascii="Times New Roman" w:hAnsi="Times New Roman"/>
                <w:kern w:val="0"/>
                <w:szCs w:val="24"/>
              </w:rPr>
            </w:pPr>
            <w:r w:rsidRPr="003523F6">
              <w:rPr>
                <w:rFonts w:ascii="Times New Roman" w:hAnsi="Times New Roman"/>
              </w:rPr>
              <w:t xml:space="preserve">0.61 </w:t>
            </w:r>
          </w:p>
        </w:tc>
      </w:tr>
    </w:tbl>
    <w:p w14:paraId="53FD2C5E" w14:textId="77777777" w:rsidR="00054A2C" w:rsidRDefault="00054A2C" w:rsidP="004450C1">
      <w:pPr>
        <w:tabs>
          <w:tab w:val="left" w:pos="1048"/>
        </w:tabs>
        <w:ind w:firstLineChars="100" w:firstLine="240"/>
        <w:jc w:val="both"/>
        <w:rPr>
          <w:rFonts w:ascii="Times New Roman" w:hAnsi="Times New Roman"/>
          <w:kern w:val="0"/>
          <w:szCs w:val="24"/>
        </w:rPr>
      </w:pPr>
    </w:p>
    <w:p w14:paraId="09731A1C" w14:textId="6E8E1F61" w:rsidR="00507E84" w:rsidRDefault="00411104" w:rsidP="004450C1">
      <w:pPr>
        <w:tabs>
          <w:tab w:val="left" w:pos="1048"/>
        </w:tabs>
        <w:ind w:firstLineChars="100" w:firstLine="240"/>
        <w:jc w:val="both"/>
        <w:rPr>
          <w:rFonts w:ascii="Times New Roman" w:hAnsi="Times New Roman"/>
          <w:kern w:val="0"/>
          <w:szCs w:val="24"/>
        </w:rPr>
      </w:pPr>
      <w:r>
        <w:rPr>
          <w:rFonts w:ascii="Times New Roman" w:hAnsi="Times New Roman"/>
          <w:kern w:val="0"/>
          <w:szCs w:val="24"/>
        </w:rPr>
        <w:t>Thus, th</w:t>
      </w:r>
      <w:r w:rsidR="00E73BA3">
        <w:rPr>
          <w:rFonts w:ascii="Times New Roman" w:hAnsi="Times New Roman"/>
          <w:kern w:val="0"/>
          <w:szCs w:val="24"/>
        </w:rPr>
        <w:t>is</w:t>
      </w:r>
      <w:r>
        <w:rPr>
          <w:rFonts w:ascii="Times New Roman" w:hAnsi="Times New Roman"/>
          <w:kern w:val="0"/>
          <w:szCs w:val="24"/>
        </w:rPr>
        <w:t xml:space="preserve"> quantitative data shows </w:t>
      </w:r>
      <w:r w:rsidR="00184CE2">
        <w:rPr>
          <w:rFonts w:ascii="Times New Roman" w:hAnsi="Times New Roman"/>
          <w:kern w:val="0"/>
          <w:szCs w:val="24"/>
        </w:rPr>
        <w:t>justified</w:t>
      </w:r>
      <w:r>
        <w:rPr>
          <w:rFonts w:ascii="Times New Roman" w:hAnsi="Times New Roman"/>
          <w:kern w:val="0"/>
          <w:szCs w:val="24"/>
        </w:rPr>
        <w:t xml:space="preserve"> evidence and calculations of emission</w:t>
      </w:r>
      <w:r w:rsidR="00184CE2">
        <w:rPr>
          <w:rFonts w:ascii="Times New Roman" w:hAnsi="Times New Roman"/>
          <w:kern w:val="0"/>
          <w:szCs w:val="24"/>
        </w:rPr>
        <w:t>s</w:t>
      </w:r>
      <w:r>
        <w:rPr>
          <w:rFonts w:ascii="Times New Roman" w:hAnsi="Times New Roman"/>
          <w:kern w:val="0"/>
          <w:szCs w:val="24"/>
        </w:rPr>
        <w:t xml:space="preserve"> tax and monetary and social pollutant</w:t>
      </w:r>
      <w:r w:rsidR="00184CE2" w:rsidRPr="003523F6">
        <w:rPr>
          <w:rFonts w:ascii="Times New Roman" w:hAnsi="Times New Roman"/>
          <w:kern w:val="0"/>
          <w:szCs w:val="24"/>
        </w:rPr>
        <w:t xml:space="preserve"> costs</w:t>
      </w:r>
      <w:r w:rsidRPr="003523F6">
        <w:rPr>
          <w:rFonts w:ascii="Times New Roman" w:hAnsi="Times New Roman"/>
          <w:kern w:val="0"/>
          <w:szCs w:val="24"/>
        </w:rPr>
        <w:t xml:space="preserve">. </w:t>
      </w:r>
      <w:r w:rsidR="00E73BA3" w:rsidRPr="003523F6">
        <w:rPr>
          <w:rFonts w:ascii="Times New Roman" w:hAnsi="Times New Roman"/>
          <w:kern w:val="0"/>
          <w:szCs w:val="24"/>
        </w:rPr>
        <w:t>To contextualize these possibilities</w:t>
      </w:r>
      <w:r w:rsidR="00007194" w:rsidRPr="003523F6">
        <w:rPr>
          <w:rFonts w:ascii="Times New Roman" w:hAnsi="Times New Roman"/>
          <w:kern w:val="0"/>
          <w:szCs w:val="24"/>
        </w:rPr>
        <w:t xml:space="preserve"> in the practical policy arena</w:t>
      </w:r>
      <w:r w:rsidR="00E73BA3" w:rsidRPr="003523F6">
        <w:rPr>
          <w:rFonts w:ascii="Times New Roman" w:hAnsi="Times New Roman"/>
          <w:kern w:val="0"/>
          <w:szCs w:val="24"/>
        </w:rPr>
        <w:t>, w</w:t>
      </w:r>
      <w:r w:rsidRPr="003523F6">
        <w:rPr>
          <w:rFonts w:ascii="Times New Roman" w:hAnsi="Times New Roman"/>
          <w:kern w:val="0"/>
          <w:szCs w:val="24"/>
        </w:rPr>
        <w:t>e now present and discuss the perceptions of government officials</w:t>
      </w:r>
      <w:r w:rsidR="00A7547A" w:rsidRPr="003523F6">
        <w:rPr>
          <w:rFonts w:ascii="Times New Roman" w:hAnsi="Times New Roman"/>
          <w:kern w:val="0"/>
          <w:szCs w:val="24"/>
        </w:rPr>
        <w:t xml:space="preserve"> </w:t>
      </w:r>
      <w:r w:rsidRPr="003523F6">
        <w:rPr>
          <w:rFonts w:ascii="Times New Roman" w:hAnsi="Times New Roman"/>
          <w:kern w:val="0"/>
          <w:szCs w:val="24"/>
        </w:rPr>
        <w:t>and port operators</w:t>
      </w:r>
      <w:r w:rsidR="00A7547A" w:rsidRPr="003523F6">
        <w:rPr>
          <w:rFonts w:ascii="Times New Roman" w:hAnsi="Times New Roman"/>
          <w:kern w:val="0"/>
          <w:szCs w:val="24"/>
        </w:rPr>
        <w:t xml:space="preserve"> </w:t>
      </w:r>
      <w:r w:rsidR="00184CE2" w:rsidRPr="003523F6">
        <w:rPr>
          <w:rFonts w:ascii="Times New Roman" w:hAnsi="Times New Roman"/>
          <w:kern w:val="0"/>
          <w:szCs w:val="24"/>
        </w:rPr>
        <w:t xml:space="preserve">regarding the </w:t>
      </w:r>
      <w:r w:rsidR="006F13DB" w:rsidRPr="003523F6">
        <w:rPr>
          <w:rFonts w:ascii="Times New Roman" w:hAnsi="Times New Roman"/>
          <w:kern w:val="0"/>
          <w:szCs w:val="24"/>
        </w:rPr>
        <w:t>practicality</w:t>
      </w:r>
      <w:r w:rsidR="00184CE2" w:rsidRPr="003523F6">
        <w:rPr>
          <w:rFonts w:ascii="Times New Roman" w:hAnsi="Times New Roman"/>
          <w:kern w:val="0"/>
          <w:szCs w:val="24"/>
        </w:rPr>
        <w:t xml:space="preserve"> of an em</w:t>
      </w:r>
      <w:r w:rsidR="00184CE2">
        <w:rPr>
          <w:rFonts w:ascii="Times New Roman" w:hAnsi="Times New Roman"/>
          <w:kern w:val="0"/>
          <w:szCs w:val="24"/>
        </w:rPr>
        <w:t>issions tax.</w:t>
      </w:r>
    </w:p>
    <w:p w14:paraId="4483D97E" w14:textId="77777777" w:rsidR="0007309A" w:rsidRDefault="0007309A" w:rsidP="004450C1">
      <w:pPr>
        <w:tabs>
          <w:tab w:val="left" w:pos="1048"/>
        </w:tabs>
        <w:ind w:firstLineChars="100" w:firstLine="240"/>
        <w:jc w:val="both"/>
        <w:rPr>
          <w:rFonts w:ascii="Times New Roman" w:hAnsi="Times New Roman"/>
          <w:kern w:val="0"/>
          <w:szCs w:val="24"/>
        </w:rPr>
      </w:pPr>
    </w:p>
    <w:p w14:paraId="3D1184A1" w14:textId="2D20608D" w:rsidR="00507E84" w:rsidRPr="00974BA4" w:rsidRDefault="001F4A40" w:rsidP="00040A05">
      <w:pPr>
        <w:tabs>
          <w:tab w:val="left" w:pos="1048"/>
        </w:tabs>
        <w:spacing w:afterLines="50" w:after="120"/>
        <w:rPr>
          <w:rFonts w:ascii="Times New Roman" w:hAnsi="Times New Roman"/>
          <w:b/>
          <w:kern w:val="0"/>
          <w:szCs w:val="24"/>
        </w:rPr>
      </w:pPr>
      <w:r>
        <w:rPr>
          <w:rFonts w:ascii="Times New Roman" w:hAnsi="Times New Roman" w:hint="eastAsia"/>
          <w:b/>
          <w:kern w:val="0"/>
          <w:szCs w:val="24"/>
        </w:rPr>
        <w:t>4</w:t>
      </w:r>
      <w:r w:rsidR="00507E84" w:rsidRPr="00974BA4">
        <w:rPr>
          <w:rFonts w:ascii="Times New Roman" w:hAnsi="Times New Roman"/>
          <w:b/>
          <w:kern w:val="0"/>
          <w:szCs w:val="24"/>
        </w:rPr>
        <w:t xml:space="preserve">.2. Perspectives of Port Operators and Government </w:t>
      </w:r>
      <w:r w:rsidR="00B72F4B">
        <w:rPr>
          <w:rFonts w:ascii="Times New Roman" w:hAnsi="Times New Roman" w:hint="eastAsia"/>
          <w:b/>
          <w:kern w:val="0"/>
          <w:szCs w:val="24"/>
        </w:rPr>
        <w:t>O</w:t>
      </w:r>
      <w:r w:rsidR="00507E84" w:rsidRPr="00974BA4">
        <w:rPr>
          <w:rFonts w:ascii="Times New Roman" w:hAnsi="Times New Roman"/>
          <w:b/>
          <w:kern w:val="0"/>
          <w:szCs w:val="24"/>
        </w:rPr>
        <w:t>fficials</w:t>
      </w:r>
    </w:p>
    <w:p w14:paraId="4C3202CE" w14:textId="003C0B6F" w:rsidR="00641FB5" w:rsidRDefault="00184CE2" w:rsidP="00171D90">
      <w:pPr>
        <w:tabs>
          <w:tab w:val="left" w:pos="1048"/>
        </w:tabs>
        <w:spacing w:afterLines="50" w:after="120"/>
        <w:ind w:firstLineChars="100" w:firstLine="240"/>
        <w:jc w:val="both"/>
      </w:pPr>
      <w:r>
        <w:rPr>
          <w:rFonts w:ascii="Times New Roman" w:hAnsi="Times New Roman"/>
          <w:kern w:val="0"/>
          <w:szCs w:val="24"/>
        </w:rPr>
        <w:t>Regarding experience a</w:t>
      </w:r>
      <w:r w:rsidRPr="00413E4F">
        <w:rPr>
          <w:rFonts w:ascii="Times New Roman" w:hAnsi="Times New Roman"/>
          <w:kern w:val="0"/>
          <w:szCs w:val="24"/>
        </w:rPr>
        <w:t>nd job type</w:t>
      </w:r>
      <w:r w:rsidR="006F4F2B" w:rsidRPr="00413E4F">
        <w:rPr>
          <w:rFonts w:ascii="Times New Roman" w:hAnsi="Times New Roman"/>
          <w:kern w:val="0"/>
          <w:szCs w:val="24"/>
        </w:rPr>
        <w:t xml:space="preserve">, </w:t>
      </w:r>
      <w:r w:rsidR="00007194" w:rsidRPr="00413E4F">
        <w:rPr>
          <w:rFonts w:ascii="Times New Roman" w:hAnsi="Times New Roman"/>
          <w:kern w:val="0"/>
          <w:szCs w:val="24"/>
        </w:rPr>
        <w:t xml:space="preserve">the </w:t>
      </w:r>
      <w:r w:rsidR="00507E84" w:rsidRPr="00413E4F">
        <w:rPr>
          <w:rFonts w:ascii="Times New Roman" w:hAnsi="Times New Roman"/>
          <w:kern w:val="0"/>
          <w:szCs w:val="24"/>
        </w:rPr>
        <w:t>port operators</w:t>
      </w:r>
      <w:r w:rsidRPr="00413E4F">
        <w:rPr>
          <w:rFonts w:ascii="Times New Roman" w:hAnsi="Times New Roman"/>
          <w:kern w:val="0"/>
          <w:szCs w:val="24"/>
        </w:rPr>
        <w:t xml:space="preserve"> (8) we interviewed</w:t>
      </w:r>
      <w:r w:rsidR="00507E84" w:rsidRPr="00413E4F">
        <w:rPr>
          <w:rFonts w:ascii="Times New Roman" w:hAnsi="Times New Roman"/>
          <w:kern w:val="0"/>
          <w:szCs w:val="24"/>
        </w:rPr>
        <w:t xml:space="preserve"> average</w:t>
      </w:r>
      <w:r w:rsidRPr="00413E4F">
        <w:rPr>
          <w:rFonts w:ascii="Times New Roman" w:hAnsi="Times New Roman"/>
          <w:kern w:val="0"/>
          <w:szCs w:val="24"/>
        </w:rPr>
        <w:t>d</w:t>
      </w:r>
      <w:r w:rsidR="00507E84" w:rsidRPr="00413E4F">
        <w:rPr>
          <w:rFonts w:ascii="Times New Roman" w:hAnsi="Times New Roman"/>
          <w:kern w:val="0"/>
          <w:szCs w:val="24"/>
        </w:rPr>
        <w:t xml:space="preserve"> 21 years</w:t>
      </w:r>
      <w:r w:rsidRPr="00413E4F">
        <w:rPr>
          <w:rFonts w:ascii="Times New Roman" w:hAnsi="Times New Roman"/>
          <w:kern w:val="0"/>
          <w:szCs w:val="24"/>
        </w:rPr>
        <w:t>’ experience</w:t>
      </w:r>
      <w:r w:rsidR="00507E84" w:rsidRPr="00413E4F">
        <w:rPr>
          <w:rFonts w:ascii="Times New Roman" w:hAnsi="Times New Roman"/>
          <w:kern w:val="0"/>
          <w:szCs w:val="24"/>
        </w:rPr>
        <w:t>, ranging from 17 to 30</w:t>
      </w:r>
      <w:r w:rsidR="006F13DB" w:rsidRPr="00413E4F">
        <w:rPr>
          <w:rFonts w:ascii="Times New Roman" w:hAnsi="Times New Roman"/>
          <w:kern w:val="0"/>
          <w:szCs w:val="24"/>
        </w:rPr>
        <w:t xml:space="preserve"> years</w:t>
      </w:r>
      <w:r w:rsidR="00507E84" w:rsidRPr="00413E4F">
        <w:rPr>
          <w:rFonts w:ascii="Times New Roman" w:hAnsi="Times New Roman"/>
          <w:kern w:val="0"/>
          <w:szCs w:val="24"/>
        </w:rPr>
        <w:t>, and their jo</w:t>
      </w:r>
      <w:r w:rsidRPr="00413E4F">
        <w:rPr>
          <w:rFonts w:ascii="Times New Roman" w:hAnsi="Times New Roman"/>
          <w:kern w:val="0"/>
          <w:szCs w:val="24"/>
        </w:rPr>
        <w:t>b types included</w:t>
      </w:r>
      <w:r w:rsidR="006F4F2B" w:rsidRPr="00413E4F">
        <w:rPr>
          <w:rFonts w:ascii="Times New Roman" w:hAnsi="Times New Roman"/>
          <w:kern w:val="0"/>
          <w:szCs w:val="24"/>
        </w:rPr>
        <w:t xml:space="preserve"> senior posts,</w:t>
      </w:r>
      <w:r w:rsidR="00B15F7E" w:rsidRPr="00413E4F">
        <w:rPr>
          <w:rFonts w:ascii="Times New Roman" w:hAnsi="Times New Roman"/>
          <w:kern w:val="0"/>
          <w:szCs w:val="24"/>
        </w:rPr>
        <w:t xml:space="preserve"> not reveal</w:t>
      </w:r>
      <w:r w:rsidR="006F4F2B" w:rsidRPr="00413E4F">
        <w:rPr>
          <w:rFonts w:ascii="Times New Roman" w:hAnsi="Times New Roman"/>
          <w:kern w:val="0"/>
          <w:szCs w:val="24"/>
        </w:rPr>
        <w:t>ed</w:t>
      </w:r>
      <w:r w:rsidR="00B15F7E" w:rsidRPr="00413E4F">
        <w:rPr>
          <w:rFonts w:ascii="Times New Roman" w:hAnsi="Times New Roman"/>
          <w:kern w:val="0"/>
          <w:szCs w:val="24"/>
        </w:rPr>
        <w:t xml:space="preserve"> here to </w:t>
      </w:r>
      <w:r w:rsidR="006F13DB" w:rsidRPr="00413E4F">
        <w:rPr>
          <w:rFonts w:ascii="Times New Roman" w:hAnsi="Times New Roman"/>
          <w:kern w:val="0"/>
          <w:szCs w:val="24"/>
        </w:rPr>
        <w:t>ensure anonymity</w:t>
      </w:r>
      <w:r w:rsidR="006F4F2B" w:rsidRPr="00413E4F">
        <w:rPr>
          <w:rFonts w:ascii="Times New Roman" w:hAnsi="Times New Roman"/>
          <w:kern w:val="0"/>
          <w:szCs w:val="24"/>
        </w:rPr>
        <w:t>. G</w:t>
      </w:r>
      <w:r w:rsidR="00507E84" w:rsidRPr="00413E4F">
        <w:rPr>
          <w:rFonts w:ascii="Times New Roman" w:hAnsi="Times New Roman"/>
          <w:kern w:val="0"/>
          <w:szCs w:val="24"/>
        </w:rPr>
        <w:t>overnment officials</w:t>
      </w:r>
      <w:r w:rsidRPr="00413E4F">
        <w:rPr>
          <w:rFonts w:ascii="Times New Roman" w:hAnsi="Times New Roman"/>
          <w:kern w:val="0"/>
          <w:szCs w:val="24"/>
        </w:rPr>
        <w:t xml:space="preserve"> (7) we spoke </w:t>
      </w:r>
      <w:r w:rsidR="00E73BA3" w:rsidRPr="00413E4F">
        <w:rPr>
          <w:rFonts w:ascii="Times New Roman" w:hAnsi="Times New Roman"/>
          <w:kern w:val="0"/>
          <w:szCs w:val="24"/>
        </w:rPr>
        <w:t xml:space="preserve">to </w:t>
      </w:r>
      <w:r w:rsidR="00507E84" w:rsidRPr="00413E4F">
        <w:rPr>
          <w:rFonts w:ascii="Times New Roman" w:hAnsi="Times New Roman"/>
          <w:kern w:val="0"/>
          <w:szCs w:val="24"/>
        </w:rPr>
        <w:t>average</w:t>
      </w:r>
      <w:r w:rsidRPr="00413E4F">
        <w:rPr>
          <w:rFonts w:ascii="Times New Roman" w:hAnsi="Times New Roman"/>
          <w:kern w:val="0"/>
          <w:szCs w:val="24"/>
        </w:rPr>
        <w:t>d</w:t>
      </w:r>
      <w:r w:rsidR="00507E84" w:rsidRPr="00413E4F">
        <w:rPr>
          <w:rFonts w:ascii="Times New Roman" w:hAnsi="Times New Roman"/>
          <w:kern w:val="0"/>
          <w:szCs w:val="24"/>
        </w:rPr>
        <w:t xml:space="preserve"> 23 years’ experience, ranging fr</w:t>
      </w:r>
      <w:r w:rsidR="00D540BF" w:rsidRPr="00413E4F">
        <w:rPr>
          <w:rFonts w:ascii="Times New Roman" w:hAnsi="Times New Roman"/>
          <w:kern w:val="0"/>
          <w:szCs w:val="24"/>
        </w:rPr>
        <w:t>om 10 to 30</w:t>
      </w:r>
      <w:r w:rsidR="006F13DB" w:rsidRPr="00413E4F">
        <w:rPr>
          <w:rFonts w:ascii="Times New Roman" w:hAnsi="Times New Roman"/>
          <w:kern w:val="0"/>
          <w:szCs w:val="24"/>
        </w:rPr>
        <w:t xml:space="preserve"> years</w:t>
      </w:r>
      <w:r w:rsidR="00D540BF" w:rsidRPr="00413E4F">
        <w:rPr>
          <w:rFonts w:ascii="Times New Roman" w:hAnsi="Times New Roman"/>
          <w:kern w:val="0"/>
          <w:szCs w:val="24"/>
        </w:rPr>
        <w:t>, an</w:t>
      </w:r>
      <w:r w:rsidR="00D540BF">
        <w:rPr>
          <w:rFonts w:ascii="Times New Roman" w:hAnsi="Times New Roman"/>
          <w:kern w:val="0"/>
          <w:szCs w:val="24"/>
        </w:rPr>
        <w:t>d their jo</w:t>
      </w:r>
      <w:r>
        <w:rPr>
          <w:rFonts w:ascii="Times New Roman" w:hAnsi="Times New Roman"/>
          <w:kern w:val="0"/>
          <w:szCs w:val="24"/>
        </w:rPr>
        <w:t>b types also included</w:t>
      </w:r>
      <w:r w:rsidR="00D540BF">
        <w:rPr>
          <w:rFonts w:ascii="Times New Roman" w:hAnsi="Times New Roman"/>
          <w:kern w:val="0"/>
          <w:szCs w:val="24"/>
        </w:rPr>
        <w:t xml:space="preserve"> senior posts</w:t>
      </w:r>
      <w:r w:rsidR="00507E84">
        <w:rPr>
          <w:rFonts w:ascii="Times New Roman" w:hAnsi="Times New Roman"/>
          <w:kern w:val="0"/>
          <w:szCs w:val="24"/>
        </w:rPr>
        <w:t>.</w:t>
      </w:r>
      <w:r w:rsidR="00EA749D">
        <w:rPr>
          <w:rFonts w:ascii="Times New Roman" w:hAnsi="Times New Roman"/>
          <w:szCs w:val="24"/>
        </w:rPr>
        <w:t xml:space="preserve"> </w:t>
      </w:r>
      <w:r w:rsidR="00452E37">
        <w:rPr>
          <w:rFonts w:ascii="Times New Roman" w:hAnsi="Times New Roman"/>
          <w:szCs w:val="24"/>
        </w:rPr>
        <w:t>W</w:t>
      </w:r>
      <w:r w:rsidR="00BF2861">
        <w:rPr>
          <w:rFonts w:ascii="Times New Roman" w:hAnsi="Times New Roman"/>
          <w:szCs w:val="24"/>
        </w:rPr>
        <w:t xml:space="preserve">e </w:t>
      </w:r>
      <w:r w:rsidR="00EC04E3">
        <w:rPr>
          <w:rFonts w:ascii="Times New Roman" w:hAnsi="Times New Roman"/>
          <w:szCs w:val="24"/>
        </w:rPr>
        <w:t>categorize</w:t>
      </w:r>
      <w:r w:rsidR="00BF2861">
        <w:rPr>
          <w:rFonts w:ascii="Times New Roman" w:hAnsi="Times New Roman"/>
          <w:szCs w:val="24"/>
        </w:rPr>
        <w:t xml:space="preserve"> the results belo</w:t>
      </w:r>
      <w:r>
        <w:rPr>
          <w:rFonts w:ascii="Times New Roman" w:hAnsi="Times New Roman"/>
          <w:szCs w:val="24"/>
        </w:rPr>
        <w:t>w</w:t>
      </w:r>
      <w:r w:rsidR="00EA749D">
        <w:rPr>
          <w:rFonts w:ascii="Times New Roman" w:hAnsi="Times New Roman"/>
          <w:szCs w:val="24"/>
        </w:rPr>
        <w:t xml:space="preserve"> into</w:t>
      </w:r>
      <w:r w:rsidR="00BF2861">
        <w:rPr>
          <w:rFonts w:ascii="Times New Roman" w:hAnsi="Times New Roman"/>
          <w:szCs w:val="24"/>
        </w:rPr>
        <w:t xml:space="preserve"> thoughts on emission</w:t>
      </w:r>
      <w:r w:rsidR="00EA749D">
        <w:rPr>
          <w:rFonts w:ascii="Times New Roman" w:hAnsi="Times New Roman"/>
          <w:szCs w:val="24"/>
        </w:rPr>
        <w:t>s tax,</w:t>
      </w:r>
      <w:r w:rsidR="00EB728E">
        <w:rPr>
          <w:rFonts w:ascii="Times New Roman" w:hAnsi="Times New Roman"/>
          <w:szCs w:val="24"/>
        </w:rPr>
        <w:t xml:space="preserve"> and</w:t>
      </w:r>
      <w:r w:rsidR="00EA749D">
        <w:rPr>
          <w:rFonts w:ascii="Times New Roman" w:hAnsi="Times New Roman"/>
          <w:szCs w:val="24"/>
        </w:rPr>
        <w:t xml:space="preserve"> </w:t>
      </w:r>
      <w:r w:rsidR="00EB728E">
        <w:rPr>
          <w:rFonts w:ascii="Times New Roman" w:hAnsi="Times New Roman"/>
          <w:szCs w:val="24"/>
        </w:rPr>
        <w:t>wider issues</w:t>
      </w:r>
      <w:r w:rsidR="00BF2861">
        <w:rPr>
          <w:rFonts w:ascii="Times New Roman" w:hAnsi="Times New Roman"/>
          <w:szCs w:val="24"/>
        </w:rPr>
        <w:t>.</w:t>
      </w:r>
      <w:r>
        <w:rPr>
          <w:rFonts w:ascii="Times New Roman" w:hAnsi="Times New Roman"/>
          <w:szCs w:val="24"/>
        </w:rPr>
        <w:t xml:space="preserve"> </w:t>
      </w:r>
      <w:r w:rsidR="00446F31">
        <w:rPr>
          <w:rFonts w:ascii="Times New Roman" w:hAnsi="Times New Roman"/>
          <w:szCs w:val="24"/>
        </w:rPr>
        <w:t xml:space="preserve">We have selected a number of quotes and woven these into a narrative. </w:t>
      </w:r>
      <w:r w:rsidR="003B6954">
        <w:rPr>
          <w:rFonts w:ascii="Times New Roman" w:hAnsi="Times New Roman"/>
          <w:szCs w:val="24"/>
        </w:rPr>
        <w:t>Each section ends by summarizing the main issues</w:t>
      </w:r>
      <w:r w:rsidR="0027504C">
        <w:rPr>
          <w:rFonts w:ascii="Times New Roman" w:hAnsi="Times New Roman"/>
          <w:szCs w:val="24"/>
        </w:rPr>
        <w:t xml:space="preserve"> that arose</w:t>
      </w:r>
      <w:r w:rsidR="003767B7">
        <w:rPr>
          <w:rFonts w:ascii="Times New Roman" w:hAnsi="Times New Roman"/>
          <w:szCs w:val="24"/>
        </w:rPr>
        <w:t xml:space="preserve"> befo</w:t>
      </w:r>
      <w:r w:rsidR="00446F31">
        <w:rPr>
          <w:rFonts w:ascii="Times New Roman" w:hAnsi="Times New Roman"/>
          <w:szCs w:val="24"/>
        </w:rPr>
        <w:t>re the paper ends with a discussion of these results and a conclusion</w:t>
      </w:r>
      <w:r w:rsidR="003B6954">
        <w:rPr>
          <w:rFonts w:ascii="Times New Roman" w:hAnsi="Times New Roman"/>
          <w:szCs w:val="24"/>
        </w:rPr>
        <w:t>.</w:t>
      </w:r>
    </w:p>
    <w:p w14:paraId="1E693477" w14:textId="77777777" w:rsidR="00975C21" w:rsidRDefault="00975C21" w:rsidP="009A441B">
      <w:pPr>
        <w:rPr>
          <w:rFonts w:ascii="Times New Roman" w:hAnsi="Times New Roman"/>
          <w:szCs w:val="24"/>
        </w:rPr>
      </w:pPr>
    </w:p>
    <w:p w14:paraId="21EBEF4A" w14:textId="2C841B04" w:rsidR="00BF2861" w:rsidRPr="004450C1" w:rsidRDefault="001F4A40" w:rsidP="004450C1">
      <w:pPr>
        <w:tabs>
          <w:tab w:val="left" w:pos="1048"/>
        </w:tabs>
        <w:spacing w:afterLines="50" w:after="120"/>
        <w:rPr>
          <w:rFonts w:ascii="Times New Roman" w:hAnsi="Times New Roman"/>
          <w:bCs/>
          <w:szCs w:val="24"/>
        </w:rPr>
      </w:pPr>
      <w:r>
        <w:rPr>
          <w:rFonts w:ascii="Times New Roman" w:hAnsi="Times New Roman" w:hint="eastAsia"/>
          <w:b/>
          <w:kern w:val="0"/>
          <w:szCs w:val="24"/>
        </w:rPr>
        <w:t>4</w:t>
      </w:r>
      <w:r w:rsidR="00974BA4" w:rsidRPr="004450C1">
        <w:rPr>
          <w:rFonts w:ascii="Times New Roman" w:hAnsi="Times New Roman"/>
          <w:b/>
          <w:kern w:val="0"/>
          <w:szCs w:val="24"/>
        </w:rPr>
        <w:t xml:space="preserve">.2.1. </w:t>
      </w:r>
      <w:r w:rsidR="00BF2861" w:rsidRPr="004450C1">
        <w:rPr>
          <w:rFonts w:ascii="Times New Roman" w:hAnsi="Times New Roman"/>
          <w:b/>
          <w:kern w:val="0"/>
          <w:szCs w:val="24"/>
        </w:rPr>
        <w:t xml:space="preserve">Thoughts on </w:t>
      </w:r>
      <w:r w:rsidR="00B72F4B" w:rsidRPr="004450C1">
        <w:rPr>
          <w:rFonts w:ascii="Times New Roman" w:hAnsi="Times New Roman"/>
          <w:b/>
          <w:kern w:val="0"/>
          <w:szCs w:val="24"/>
        </w:rPr>
        <w:t>E</w:t>
      </w:r>
      <w:r w:rsidR="00BF2861" w:rsidRPr="004450C1">
        <w:rPr>
          <w:rFonts w:ascii="Times New Roman" w:hAnsi="Times New Roman"/>
          <w:b/>
          <w:kern w:val="0"/>
          <w:szCs w:val="24"/>
        </w:rPr>
        <w:t xml:space="preserve">mission </w:t>
      </w:r>
      <w:r w:rsidR="00B72F4B" w:rsidRPr="004450C1">
        <w:rPr>
          <w:rFonts w:ascii="Times New Roman" w:hAnsi="Times New Roman"/>
          <w:b/>
          <w:kern w:val="0"/>
          <w:szCs w:val="24"/>
        </w:rPr>
        <w:t>T</w:t>
      </w:r>
      <w:r w:rsidR="00BF2861" w:rsidRPr="004450C1">
        <w:rPr>
          <w:rFonts w:ascii="Times New Roman" w:hAnsi="Times New Roman"/>
          <w:b/>
          <w:kern w:val="0"/>
          <w:szCs w:val="24"/>
        </w:rPr>
        <w:t xml:space="preserve">ax </w:t>
      </w:r>
      <w:r w:rsidR="00452E37" w:rsidRPr="004450C1">
        <w:rPr>
          <w:rFonts w:ascii="Times New Roman" w:hAnsi="Times New Roman"/>
          <w:b/>
          <w:kern w:val="0"/>
          <w:szCs w:val="24"/>
        </w:rPr>
        <w:t xml:space="preserve">– </w:t>
      </w:r>
      <w:r w:rsidR="00B72F4B" w:rsidRPr="004450C1">
        <w:rPr>
          <w:rFonts w:ascii="Times New Roman" w:hAnsi="Times New Roman"/>
          <w:b/>
          <w:kern w:val="0"/>
          <w:szCs w:val="24"/>
        </w:rPr>
        <w:t>P</w:t>
      </w:r>
      <w:r w:rsidR="00452E37" w:rsidRPr="004450C1">
        <w:rPr>
          <w:rFonts w:ascii="Times New Roman" w:hAnsi="Times New Roman"/>
          <w:b/>
          <w:kern w:val="0"/>
          <w:szCs w:val="24"/>
        </w:rPr>
        <w:t xml:space="preserve">ort </w:t>
      </w:r>
      <w:r w:rsidR="00B72F4B" w:rsidRPr="004450C1">
        <w:rPr>
          <w:rFonts w:ascii="Times New Roman" w:hAnsi="Times New Roman"/>
          <w:b/>
          <w:kern w:val="0"/>
          <w:szCs w:val="24"/>
        </w:rPr>
        <w:t>O</w:t>
      </w:r>
      <w:r w:rsidR="00452E37" w:rsidRPr="004450C1">
        <w:rPr>
          <w:rFonts w:ascii="Times New Roman" w:hAnsi="Times New Roman"/>
          <w:b/>
          <w:kern w:val="0"/>
          <w:szCs w:val="24"/>
        </w:rPr>
        <w:t>perators</w:t>
      </w:r>
    </w:p>
    <w:p w14:paraId="10D53252" w14:textId="7450306B" w:rsidR="000D44EC" w:rsidRDefault="006F4F2B">
      <w:pPr>
        <w:ind w:firstLineChars="100" w:firstLine="240"/>
        <w:jc w:val="both"/>
        <w:rPr>
          <w:rFonts w:ascii="Times New Roman" w:hAnsi="Times New Roman"/>
          <w:i/>
          <w:szCs w:val="24"/>
        </w:rPr>
      </w:pPr>
      <w:r w:rsidRPr="004450C1">
        <w:rPr>
          <w:rFonts w:ascii="Times New Roman" w:hAnsi="Times New Roman"/>
          <w:szCs w:val="24"/>
        </w:rPr>
        <w:t xml:space="preserve">For </w:t>
      </w:r>
      <w:r w:rsidR="00413E4F" w:rsidRPr="00413E4F">
        <w:rPr>
          <w:rFonts w:ascii="Times New Roman" w:hAnsi="Times New Roman"/>
          <w:color w:val="FF0000"/>
          <w:szCs w:val="24"/>
        </w:rPr>
        <w:t>p</w:t>
      </w:r>
      <w:r w:rsidRPr="00413E4F">
        <w:rPr>
          <w:rFonts w:ascii="Times New Roman" w:hAnsi="Times New Roman"/>
          <w:color w:val="FF0000"/>
          <w:szCs w:val="24"/>
        </w:rPr>
        <w:t>ort</w:t>
      </w:r>
      <w:r w:rsidRPr="004450C1">
        <w:rPr>
          <w:rFonts w:ascii="Times New Roman" w:hAnsi="Times New Roman"/>
          <w:szCs w:val="24"/>
        </w:rPr>
        <w:t xml:space="preserve"> operators,</w:t>
      </w:r>
      <w:r w:rsidR="004443C5" w:rsidRPr="004450C1">
        <w:rPr>
          <w:rFonts w:ascii="Times New Roman" w:hAnsi="Times New Roman"/>
          <w:szCs w:val="24"/>
        </w:rPr>
        <w:t xml:space="preserve"> cost an</w:t>
      </w:r>
      <w:r w:rsidR="00452E37" w:rsidRPr="004450C1">
        <w:rPr>
          <w:rFonts w:ascii="Times New Roman" w:hAnsi="Times New Roman"/>
          <w:szCs w:val="24"/>
        </w:rPr>
        <w:t xml:space="preserve">d </w:t>
      </w:r>
      <w:r w:rsidR="004443C5" w:rsidRPr="004450C1">
        <w:rPr>
          <w:rFonts w:ascii="Times New Roman" w:hAnsi="Times New Roman"/>
          <w:szCs w:val="24"/>
        </w:rPr>
        <w:t>p</w:t>
      </w:r>
      <w:r w:rsidR="00452E37" w:rsidRPr="004450C1">
        <w:rPr>
          <w:rFonts w:ascii="Times New Roman" w:hAnsi="Times New Roman"/>
          <w:szCs w:val="24"/>
        </w:rPr>
        <w:t xml:space="preserve">rofit were </w:t>
      </w:r>
      <w:r w:rsidR="00184CE2" w:rsidRPr="004450C1">
        <w:rPr>
          <w:rFonts w:ascii="Times New Roman" w:hAnsi="Times New Roman"/>
          <w:szCs w:val="24"/>
        </w:rPr>
        <w:t>key, and an emissions tax</w:t>
      </w:r>
      <w:r w:rsidR="00452E37" w:rsidRPr="004450C1">
        <w:rPr>
          <w:rFonts w:ascii="Times New Roman" w:hAnsi="Times New Roman"/>
          <w:szCs w:val="24"/>
        </w:rPr>
        <w:t xml:space="preserve"> </w:t>
      </w:r>
      <w:r w:rsidR="00184CE2" w:rsidRPr="004450C1">
        <w:rPr>
          <w:rFonts w:ascii="Times New Roman" w:hAnsi="Times New Roman"/>
          <w:szCs w:val="24"/>
        </w:rPr>
        <w:t>was perceived to potentially affect business ne</w:t>
      </w:r>
      <w:r w:rsidR="00184CE2" w:rsidRPr="00413E4F">
        <w:rPr>
          <w:rFonts w:ascii="Times New Roman" w:hAnsi="Times New Roman"/>
          <w:szCs w:val="24"/>
        </w:rPr>
        <w:t>gatively</w:t>
      </w:r>
      <w:r w:rsidR="004443C5" w:rsidRPr="00413E4F">
        <w:rPr>
          <w:rFonts w:ascii="Times New Roman" w:hAnsi="Times New Roman"/>
          <w:szCs w:val="24"/>
        </w:rPr>
        <w:t>,</w:t>
      </w:r>
      <w:r w:rsidR="00F33C83" w:rsidRPr="00413E4F">
        <w:rPr>
          <w:rFonts w:ascii="Times New Roman" w:hAnsi="Times New Roman"/>
          <w:szCs w:val="24"/>
        </w:rPr>
        <w:t xml:space="preserve"> </w:t>
      </w:r>
      <w:r w:rsidR="006F13DB" w:rsidRPr="00413E4F">
        <w:rPr>
          <w:rFonts w:ascii="Times New Roman" w:hAnsi="Times New Roman"/>
          <w:szCs w:val="24"/>
        </w:rPr>
        <w:t xml:space="preserve">in </w:t>
      </w:r>
      <w:r w:rsidR="00F33C83" w:rsidRPr="00413E4F">
        <w:rPr>
          <w:rFonts w:ascii="Times New Roman" w:hAnsi="Times New Roman"/>
          <w:szCs w:val="24"/>
        </w:rPr>
        <w:t>t</w:t>
      </w:r>
      <w:r w:rsidR="00F33C83">
        <w:rPr>
          <w:rFonts w:ascii="Times New Roman" w:hAnsi="Times New Roman"/>
          <w:szCs w:val="24"/>
        </w:rPr>
        <w:t>hat</w:t>
      </w:r>
      <w:r w:rsidR="004443C5" w:rsidRPr="004450C1">
        <w:rPr>
          <w:rFonts w:ascii="Times New Roman" w:hAnsi="Times New Roman"/>
          <w:szCs w:val="24"/>
        </w:rPr>
        <w:t xml:space="preserve"> </w:t>
      </w:r>
      <w:r w:rsidR="004443C5" w:rsidRPr="004450C1">
        <w:rPr>
          <w:rFonts w:ascii="Times New Roman" w:hAnsi="Times New Roman"/>
          <w:i/>
          <w:szCs w:val="24"/>
        </w:rPr>
        <w:t>“shipping operators will consider operation cost, if they cannot get profit for a long time, they will withdraw the shipping line.”</w:t>
      </w:r>
      <w:r w:rsidR="00F33C83">
        <w:rPr>
          <w:rFonts w:ascii="Times New Roman" w:hAnsi="Times New Roman"/>
          <w:szCs w:val="24"/>
        </w:rPr>
        <w:t xml:space="preserve"> Further,</w:t>
      </w:r>
      <w:r w:rsidR="004443C5" w:rsidRPr="004450C1">
        <w:rPr>
          <w:rFonts w:ascii="Times New Roman" w:hAnsi="Times New Roman"/>
          <w:szCs w:val="24"/>
        </w:rPr>
        <w:t xml:space="preserve"> that </w:t>
      </w:r>
      <w:r w:rsidR="004443C5" w:rsidRPr="004450C1">
        <w:rPr>
          <w:rFonts w:ascii="Times New Roman" w:hAnsi="Times New Roman"/>
          <w:i/>
          <w:szCs w:val="24"/>
        </w:rPr>
        <w:t>“</w:t>
      </w:r>
      <w:r w:rsidR="00EC04E3" w:rsidRPr="004450C1">
        <w:rPr>
          <w:rFonts w:ascii="Times New Roman" w:hAnsi="Times New Roman"/>
          <w:i/>
          <w:szCs w:val="24"/>
        </w:rPr>
        <w:t>i</w:t>
      </w:r>
      <w:r w:rsidR="004443C5" w:rsidRPr="004450C1">
        <w:rPr>
          <w:rFonts w:ascii="Times New Roman" w:hAnsi="Times New Roman"/>
          <w:i/>
          <w:szCs w:val="24"/>
        </w:rPr>
        <w:t>f the government would like to levy emission tax, it will increase the cost burden.”</w:t>
      </w:r>
      <w:r w:rsidR="004443C5" w:rsidRPr="004450C1">
        <w:rPr>
          <w:rFonts w:ascii="Times New Roman" w:hAnsi="Times New Roman"/>
          <w:szCs w:val="24"/>
        </w:rPr>
        <w:t xml:space="preserve"> </w:t>
      </w:r>
      <w:r w:rsidR="00187555">
        <w:rPr>
          <w:rFonts w:ascii="Times New Roman" w:hAnsi="Times New Roman"/>
          <w:szCs w:val="24"/>
        </w:rPr>
        <w:t>W</w:t>
      </w:r>
      <w:r w:rsidR="004443C5" w:rsidRPr="004450C1">
        <w:rPr>
          <w:rFonts w:ascii="Times New Roman" w:hAnsi="Times New Roman"/>
          <w:szCs w:val="24"/>
        </w:rPr>
        <w:t xml:space="preserve">ho should </w:t>
      </w:r>
      <w:r w:rsidR="00187555">
        <w:rPr>
          <w:rFonts w:ascii="Times New Roman" w:hAnsi="Times New Roman"/>
          <w:szCs w:val="24"/>
        </w:rPr>
        <w:t>pay</w:t>
      </w:r>
      <w:r w:rsidR="004443C5" w:rsidRPr="004450C1">
        <w:rPr>
          <w:rFonts w:ascii="Times New Roman" w:hAnsi="Times New Roman"/>
          <w:szCs w:val="24"/>
        </w:rPr>
        <w:t xml:space="preserve"> the tax was </w:t>
      </w:r>
      <w:r w:rsidR="00187555">
        <w:rPr>
          <w:rFonts w:ascii="Times New Roman" w:hAnsi="Times New Roman"/>
          <w:szCs w:val="24"/>
        </w:rPr>
        <w:t>a</w:t>
      </w:r>
      <w:r w:rsidR="004443C5" w:rsidRPr="004450C1">
        <w:rPr>
          <w:rFonts w:ascii="Times New Roman" w:hAnsi="Times New Roman"/>
          <w:szCs w:val="24"/>
        </w:rPr>
        <w:t xml:space="preserve"> divisive</w:t>
      </w:r>
      <w:r w:rsidR="00187555">
        <w:rPr>
          <w:rFonts w:ascii="Times New Roman" w:hAnsi="Times New Roman"/>
          <w:szCs w:val="24"/>
        </w:rPr>
        <w:t xml:space="preserve"> issue</w:t>
      </w:r>
      <w:r w:rsidR="004443C5" w:rsidRPr="004450C1">
        <w:rPr>
          <w:rFonts w:ascii="Times New Roman" w:hAnsi="Times New Roman"/>
          <w:szCs w:val="24"/>
        </w:rPr>
        <w:t xml:space="preserve">, one port operator underlining that their company </w:t>
      </w:r>
      <w:r w:rsidR="004443C5" w:rsidRPr="004450C1">
        <w:rPr>
          <w:rFonts w:ascii="Times New Roman" w:hAnsi="Times New Roman"/>
          <w:i/>
          <w:szCs w:val="24"/>
        </w:rPr>
        <w:t>“cannot be responsible for all cost. Otherwise we cannot convince our shareholder… we must be very careful to think about the emission tax policy”</w:t>
      </w:r>
      <w:r w:rsidR="004443C5" w:rsidRPr="004450C1">
        <w:rPr>
          <w:rFonts w:ascii="Times New Roman" w:hAnsi="Times New Roman"/>
          <w:szCs w:val="24"/>
        </w:rPr>
        <w:t xml:space="preserve">, </w:t>
      </w:r>
      <w:r w:rsidR="001F25F1">
        <w:rPr>
          <w:rFonts w:ascii="Times New Roman" w:hAnsi="Times New Roman"/>
          <w:szCs w:val="24"/>
        </w:rPr>
        <w:t>although</w:t>
      </w:r>
      <w:r w:rsidR="004443C5" w:rsidRPr="004450C1">
        <w:rPr>
          <w:rFonts w:ascii="Times New Roman" w:hAnsi="Times New Roman"/>
          <w:szCs w:val="24"/>
        </w:rPr>
        <w:t xml:space="preserve"> another </w:t>
      </w:r>
      <w:r w:rsidR="001F25F1">
        <w:rPr>
          <w:rFonts w:ascii="Times New Roman" w:hAnsi="Times New Roman"/>
          <w:szCs w:val="24"/>
        </w:rPr>
        <w:t xml:space="preserve">conversely </w:t>
      </w:r>
      <w:r w:rsidR="004443C5" w:rsidRPr="004450C1">
        <w:rPr>
          <w:rFonts w:ascii="Times New Roman" w:hAnsi="Times New Roman"/>
          <w:szCs w:val="24"/>
        </w:rPr>
        <w:t xml:space="preserve">noted that </w:t>
      </w:r>
      <w:r w:rsidR="00437E59" w:rsidRPr="004450C1">
        <w:rPr>
          <w:rFonts w:ascii="Times New Roman" w:hAnsi="Times New Roman"/>
          <w:i/>
          <w:szCs w:val="24"/>
        </w:rPr>
        <w:t>“emission t</w:t>
      </w:r>
      <w:r w:rsidR="00E04624" w:rsidRPr="004450C1">
        <w:rPr>
          <w:rFonts w:ascii="Times New Roman" w:hAnsi="Times New Roman"/>
          <w:i/>
          <w:szCs w:val="24"/>
        </w:rPr>
        <w:t>ax should be paid by ship owner</w:t>
      </w:r>
      <w:r w:rsidR="00DB05C4">
        <w:rPr>
          <w:rFonts w:ascii="Times New Roman" w:hAnsi="Times New Roman" w:hint="eastAsia"/>
          <w:i/>
          <w:szCs w:val="24"/>
        </w:rPr>
        <w:t>.</w:t>
      </w:r>
      <w:r w:rsidR="004443C5" w:rsidRPr="004450C1">
        <w:rPr>
          <w:rFonts w:ascii="Times New Roman" w:hAnsi="Times New Roman"/>
          <w:i/>
          <w:szCs w:val="24"/>
        </w:rPr>
        <w:t>”</w:t>
      </w:r>
      <w:r w:rsidR="004443C5" w:rsidRPr="004450C1">
        <w:rPr>
          <w:rFonts w:ascii="Times New Roman" w:hAnsi="Times New Roman"/>
          <w:szCs w:val="24"/>
        </w:rPr>
        <w:t xml:space="preserve"> </w:t>
      </w:r>
      <w:r w:rsidR="001F25F1">
        <w:rPr>
          <w:rFonts w:ascii="Times New Roman" w:hAnsi="Times New Roman"/>
          <w:szCs w:val="24"/>
        </w:rPr>
        <w:t>Indeed</w:t>
      </w:r>
      <w:r w:rsidR="004443C5" w:rsidRPr="004450C1">
        <w:rPr>
          <w:rFonts w:ascii="Times New Roman" w:hAnsi="Times New Roman"/>
          <w:szCs w:val="24"/>
        </w:rPr>
        <w:t>, gov</w:t>
      </w:r>
      <w:r w:rsidR="00452E37" w:rsidRPr="004450C1">
        <w:rPr>
          <w:rFonts w:ascii="Times New Roman" w:hAnsi="Times New Roman"/>
          <w:szCs w:val="24"/>
        </w:rPr>
        <w:t xml:space="preserve">ernment subsidy was </w:t>
      </w:r>
      <w:r w:rsidR="00187555">
        <w:rPr>
          <w:rFonts w:ascii="Times New Roman" w:hAnsi="Times New Roman"/>
          <w:szCs w:val="24"/>
        </w:rPr>
        <w:t>considered divisive</w:t>
      </w:r>
      <w:r w:rsidR="00452E37" w:rsidRPr="004450C1">
        <w:rPr>
          <w:rFonts w:ascii="Times New Roman" w:hAnsi="Times New Roman"/>
          <w:szCs w:val="24"/>
        </w:rPr>
        <w:t xml:space="preserve">, </w:t>
      </w:r>
      <w:r w:rsidR="00187555">
        <w:rPr>
          <w:rFonts w:ascii="Times New Roman" w:hAnsi="Times New Roman"/>
          <w:szCs w:val="24"/>
        </w:rPr>
        <w:t>as,</w:t>
      </w:r>
      <w:r w:rsidR="00E04624" w:rsidRPr="004450C1">
        <w:rPr>
          <w:rFonts w:ascii="Times New Roman" w:hAnsi="Times New Roman"/>
          <w:szCs w:val="24"/>
        </w:rPr>
        <w:t xml:space="preserve"> </w:t>
      </w:r>
      <w:r w:rsidR="000D44EC" w:rsidRPr="004450C1">
        <w:rPr>
          <w:rFonts w:ascii="Times New Roman" w:hAnsi="Times New Roman"/>
          <w:i/>
          <w:szCs w:val="24"/>
        </w:rPr>
        <w:t>“</w:t>
      </w:r>
      <w:r w:rsidR="00452E37" w:rsidRPr="004450C1">
        <w:rPr>
          <w:rFonts w:ascii="Times New Roman" w:hAnsi="Times New Roman"/>
          <w:i/>
          <w:szCs w:val="24"/>
        </w:rPr>
        <w:t>t</w:t>
      </w:r>
      <w:r w:rsidR="000D44EC" w:rsidRPr="004450C1">
        <w:rPr>
          <w:rFonts w:ascii="Times New Roman" w:hAnsi="Times New Roman"/>
          <w:i/>
          <w:szCs w:val="24"/>
        </w:rPr>
        <w:t>oday if we levy the t</w:t>
      </w:r>
      <w:r w:rsidR="00452E37" w:rsidRPr="004450C1">
        <w:rPr>
          <w:rFonts w:ascii="Times New Roman" w:hAnsi="Times New Roman"/>
          <w:i/>
          <w:szCs w:val="24"/>
        </w:rPr>
        <w:t>axes and subsidy certain ships, t</w:t>
      </w:r>
      <w:r w:rsidR="000D44EC" w:rsidRPr="004450C1">
        <w:rPr>
          <w:rFonts w:ascii="Times New Roman" w:hAnsi="Times New Roman"/>
          <w:i/>
          <w:szCs w:val="24"/>
        </w:rPr>
        <w:t>hen unsubsidized</w:t>
      </w:r>
      <w:r w:rsidR="00452E37" w:rsidRPr="004450C1">
        <w:rPr>
          <w:rFonts w:ascii="Times New Roman" w:hAnsi="Times New Roman"/>
          <w:i/>
          <w:szCs w:val="24"/>
        </w:rPr>
        <w:t xml:space="preserve"> ship owners will complain… </w:t>
      </w:r>
      <w:r w:rsidR="000D44EC" w:rsidRPr="004450C1">
        <w:rPr>
          <w:rFonts w:ascii="Times New Roman" w:hAnsi="Times New Roman"/>
          <w:i/>
          <w:szCs w:val="24"/>
        </w:rPr>
        <w:t>th</w:t>
      </w:r>
      <w:r w:rsidR="00452E37" w:rsidRPr="004450C1">
        <w:rPr>
          <w:rFonts w:ascii="Times New Roman" w:hAnsi="Times New Roman"/>
          <w:i/>
          <w:szCs w:val="24"/>
        </w:rPr>
        <w:t>e ship will not call at Taiwan, it</w:t>
      </w:r>
      <w:r w:rsidR="000D44EC" w:rsidRPr="004450C1">
        <w:rPr>
          <w:rFonts w:ascii="Times New Roman" w:hAnsi="Times New Roman"/>
          <w:i/>
          <w:szCs w:val="24"/>
        </w:rPr>
        <w:t xml:space="preserve"> will affect export/import material and</w:t>
      </w:r>
      <w:r w:rsidR="00E04624" w:rsidRPr="004450C1">
        <w:rPr>
          <w:rFonts w:ascii="Times New Roman" w:hAnsi="Times New Roman"/>
          <w:i/>
          <w:szCs w:val="24"/>
        </w:rPr>
        <w:t xml:space="preserve"> cargo.”</w:t>
      </w:r>
      <w:r w:rsidR="00E04624" w:rsidRPr="004450C1">
        <w:rPr>
          <w:rFonts w:ascii="Times New Roman" w:hAnsi="Times New Roman"/>
          <w:szCs w:val="24"/>
        </w:rPr>
        <w:t xml:space="preserve"> </w:t>
      </w:r>
    </w:p>
    <w:p w14:paraId="748B54A1" w14:textId="77777777" w:rsidR="00DB05C4" w:rsidRPr="004450C1" w:rsidRDefault="00DB05C4" w:rsidP="000550CE">
      <w:pPr>
        <w:ind w:firstLineChars="100" w:firstLine="240"/>
        <w:jc w:val="both"/>
        <w:rPr>
          <w:rFonts w:ascii="Times New Roman" w:hAnsi="Times New Roman"/>
          <w:b/>
          <w:szCs w:val="24"/>
        </w:rPr>
      </w:pPr>
    </w:p>
    <w:p w14:paraId="546BE1BA" w14:textId="3958C819" w:rsidR="00437E59" w:rsidRDefault="00452E37" w:rsidP="004450C1">
      <w:pPr>
        <w:ind w:firstLineChars="100" w:firstLine="240"/>
        <w:jc w:val="both"/>
        <w:rPr>
          <w:rFonts w:ascii="Times New Roman" w:hAnsi="Times New Roman"/>
          <w:i/>
          <w:szCs w:val="24"/>
        </w:rPr>
      </w:pPr>
      <w:r w:rsidRPr="004450C1">
        <w:rPr>
          <w:rFonts w:ascii="Times New Roman" w:hAnsi="Times New Roman"/>
          <w:szCs w:val="24"/>
        </w:rPr>
        <w:t>Regarding</w:t>
      </w:r>
      <w:r w:rsidR="00E04624" w:rsidRPr="004450C1">
        <w:rPr>
          <w:rFonts w:ascii="Times New Roman" w:hAnsi="Times New Roman"/>
          <w:szCs w:val="24"/>
        </w:rPr>
        <w:t xml:space="preserve"> berth time duratio</w:t>
      </w:r>
      <w:r w:rsidR="00197E23">
        <w:rPr>
          <w:rFonts w:ascii="Times New Roman" w:hAnsi="Times New Roman"/>
          <w:szCs w:val="24"/>
        </w:rPr>
        <w:t>n issues</w:t>
      </w:r>
      <w:r w:rsidR="00184CE2" w:rsidRPr="004450C1">
        <w:rPr>
          <w:rFonts w:ascii="Times New Roman" w:hAnsi="Times New Roman"/>
          <w:szCs w:val="24"/>
        </w:rPr>
        <w:t>,</w:t>
      </w:r>
      <w:r w:rsidR="00C74EDF" w:rsidRPr="004450C1">
        <w:rPr>
          <w:rFonts w:ascii="Times New Roman" w:hAnsi="Times New Roman"/>
          <w:szCs w:val="24"/>
        </w:rPr>
        <w:t xml:space="preserve"> </w:t>
      </w:r>
      <w:r w:rsidR="00197E23">
        <w:rPr>
          <w:rFonts w:ascii="Times New Roman" w:hAnsi="Times New Roman"/>
          <w:szCs w:val="24"/>
        </w:rPr>
        <w:t xml:space="preserve">specific </w:t>
      </w:r>
      <w:r w:rsidR="00184CE2" w:rsidRPr="004450C1">
        <w:rPr>
          <w:rFonts w:ascii="Times New Roman" w:hAnsi="Times New Roman"/>
          <w:szCs w:val="24"/>
        </w:rPr>
        <w:t>ship-type was noted. W</w:t>
      </w:r>
      <w:r w:rsidR="00E04624" w:rsidRPr="004450C1">
        <w:rPr>
          <w:rFonts w:ascii="Times New Roman" w:hAnsi="Times New Roman"/>
          <w:szCs w:val="24"/>
        </w:rPr>
        <w:t xml:space="preserve">ider </w:t>
      </w:r>
      <w:r w:rsidR="00C74EDF" w:rsidRPr="004450C1">
        <w:rPr>
          <w:rFonts w:ascii="Times New Roman" w:hAnsi="Times New Roman"/>
          <w:szCs w:val="24"/>
        </w:rPr>
        <w:t>issues</w:t>
      </w:r>
      <w:r w:rsidR="00E04624" w:rsidRPr="004450C1">
        <w:rPr>
          <w:rFonts w:ascii="Times New Roman" w:hAnsi="Times New Roman"/>
          <w:szCs w:val="24"/>
        </w:rPr>
        <w:t xml:space="preserve"> </w:t>
      </w:r>
      <w:r w:rsidR="00184CE2" w:rsidRPr="004450C1">
        <w:rPr>
          <w:rFonts w:ascii="Times New Roman" w:hAnsi="Times New Roman"/>
          <w:szCs w:val="24"/>
        </w:rPr>
        <w:t>were also considered, for example</w:t>
      </w:r>
      <w:r w:rsidR="00FD58BA" w:rsidRPr="004450C1">
        <w:rPr>
          <w:rFonts w:ascii="Times New Roman" w:hAnsi="Times New Roman"/>
          <w:szCs w:val="24"/>
        </w:rPr>
        <w:t xml:space="preserve">, </w:t>
      </w:r>
      <w:r w:rsidR="00FD58BA" w:rsidRPr="004450C1">
        <w:rPr>
          <w:rFonts w:ascii="Times New Roman" w:hAnsi="Times New Roman"/>
          <w:i/>
          <w:szCs w:val="24"/>
        </w:rPr>
        <w:t>“operation time is different due to the type of cargo”</w:t>
      </w:r>
      <w:r w:rsidR="00184CE2" w:rsidRPr="004450C1">
        <w:rPr>
          <w:rFonts w:ascii="Times New Roman" w:hAnsi="Times New Roman"/>
          <w:szCs w:val="24"/>
        </w:rPr>
        <w:t>, and that if</w:t>
      </w:r>
      <w:r w:rsidR="00FD58BA" w:rsidRPr="004450C1">
        <w:rPr>
          <w:rFonts w:ascii="Times New Roman" w:hAnsi="Times New Roman"/>
          <w:szCs w:val="24"/>
        </w:rPr>
        <w:t xml:space="preserve"> low su</w:t>
      </w:r>
      <w:r w:rsidR="00C74EDF" w:rsidRPr="004450C1">
        <w:rPr>
          <w:rFonts w:ascii="Times New Roman" w:hAnsi="Times New Roman"/>
          <w:szCs w:val="24"/>
        </w:rPr>
        <w:t>l</w:t>
      </w:r>
      <w:r w:rsidR="005E7D42">
        <w:rPr>
          <w:rFonts w:ascii="Times New Roman" w:hAnsi="Times New Roman"/>
          <w:szCs w:val="24"/>
        </w:rPr>
        <w:t>f</w:t>
      </w:r>
      <w:r w:rsidR="00C74EDF" w:rsidRPr="004450C1">
        <w:rPr>
          <w:rFonts w:ascii="Times New Roman" w:hAnsi="Times New Roman"/>
          <w:szCs w:val="24"/>
        </w:rPr>
        <w:t>ur fuel price for the ship’s electricity generating</w:t>
      </w:r>
      <w:r w:rsidR="00FD58BA" w:rsidRPr="004450C1">
        <w:rPr>
          <w:rFonts w:ascii="Times New Roman" w:hAnsi="Times New Roman"/>
          <w:szCs w:val="24"/>
        </w:rPr>
        <w:t xml:space="preserve"> engine is high </w:t>
      </w:r>
      <w:r w:rsidR="00FD58BA" w:rsidRPr="004450C1">
        <w:rPr>
          <w:rFonts w:ascii="Times New Roman" w:hAnsi="Times New Roman"/>
          <w:i/>
          <w:szCs w:val="24"/>
        </w:rPr>
        <w:t>“the ship owner will not buy it.”</w:t>
      </w:r>
      <w:r w:rsidR="00184CE2" w:rsidRPr="004450C1">
        <w:rPr>
          <w:rFonts w:ascii="Times New Roman" w:hAnsi="Times New Roman"/>
          <w:szCs w:val="24"/>
        </w:rPr>
        <w:t xml:space="preserve"> Further,</w:t>
      </w:r>
      <w:r w:rsidR="00FD58BA" w:rsidRPr="004450C1">
        <w:rPr>
          <w:rFonts w:ascii="Times New Roman" w:hAnsi="Times New Roman"/>
          <w:szCs w:val="24"/>
        </w:rPr>
        <w:t xml:space="preserve"> any calculation </w:t>
      </w:r>
      <w:r w:rsidR="00FD58BA" w:rsidRPr="004450C1">
        <w:rPr>
          <w:rFonts w:ascii="Times New Roman" w:hAnsi="Times New Roman"/>
          <w:i/>
          <w:szCs w:val="24"/>
        </w:rPr>
        <w:t>“</w:t>
      </w:r>
      <w:r w:rsidR="00184CE2" w:rsidRPr="004450C1">
        <w:rPr>
          <w:rFonts w:ascii="Times New Roman" w:hAnsi="Times New Roman"/>
          <w:i/>
          <w:szCs w:val="24"/>
        </w:rPr>
        <w:t>should consider</w:t>
      </w:r>
      <w:r w:rsidR="00FD58BA" w:rsidRPr="004450C1">
        <w:rPr>
          <w:rFonts w:ascii="Times New Roman" w:hAnsi="Times New Roman"/>
          <w:i/>
          <w:szCs w:val="24"/>
        </w:rPr>
        <w:t xml:space="preserve"> truck time. Truck</w:t>
      </w:r>
      <w:r w:rsidR="00184CE2" w:rsidRPr="004450C1">
        <w:rPr>
          <w:rFonts w:ascii="Times New Roman" w:hAnsi="Times New Roman"/>
          <w:i/>
          <w:szCs w:val="24"/>
        </w:rPr>
        <w:t>s</w:t>
      </w:r>
      <w:r w:rsidR="00FD58BA" w:rsidRPr="004450C1">
        <w:rPr>
          <w:rFonts w:ascii="Times New Roman" w:hAnsi="Times New Roman"/>
          <w:i/>
          <w:szCs w:val="24"/>
        </w:rPr>
        <w:t xml:space="preserve"> may be affected by traffic jam and then the cargo cannot (un)load.”</w:t>
      </w:r>
      <w:r w:rsidR="00C74EDF" w:rsidRPr="004450C1">
        <w:rPr>
          <w:rFonts w:ascii="Times New Roman" w:hAnsi="Times New Roman"/>
          <w:szCs w:val="24"/>
        </w:rPr>
        <w:t xml:space="preserve"> A</w:t>
      </w:r>
      <w:r w:rsidR="000E7006" w:rsidRPr="004450C1">
        <w:rPr>
          <w:rFonts w:ascii="Times New Roman" w:hAnsi="Times New Roman"/>
          <w:szCs w:val="24"/>
        </w:rPr>
        <w:t>nother par</w:t>
      </w:r>
      <w:r w:rsidR="006F4F2B" w:rsidRPr="004450C1">
        <w:rPr>
          <w:rFonts w:ascii="Times New Roman" w:hAnsi="Times New Roman"/>
          <w:szCs w:val="24"/>
        </w:rPr>
        <w:t>ticipant stressed</w:t>
      </w:r>
      <w:r w:rsidR="00C74EDF" w:rsidRPr="004450C1">
        <w:rPr>
          <w:rFonts w:ascii="Times New Roman" w:hAnsi="Times New Roman"/>
          <w:szCs w:val="24"/>
        </w:rPr>
        <w:t xml:space="preserve"> the complexity involved, noting</w:t>
      </w:r>
      <w:r w:rsidR="000E7006" w:rsidRPr="004450C1">
        <w:rPr>
          <w:rFonts w:ascii="Times New Roman" w:hAnsi="Times New Roman"/>
          <w:szCs w:val="24"/>
        </w:rPr>
        <w:t xml:space="preserve"> </w:t>
      </w:r>
      <w:r w:rsidR="000E7006" w:rsidRPr="004450C1">
        <w:rPr>
          <w:rFonts w:ascii="Times New Roman" w:hAnsi="Times New Roman"/>
          <w:i/>
          <w:szCs w:val="24"/>
        </w:rPr>
        <w:t>“the level of pollutio</w:t>
      </w:r>
      <w:r w:rsidR="00C74EDF" w:rsidRPr="004450C1">
        <w:rPr>
          <w:rFonts w:ascii="Times New Roman" w:hAnsi="Times New Roman"/>
          <w:i/>
          <w:szCs w:val="24"/>
        </w:rPr>
        <w:t xml:space="preserve">n of various ships is </w:t>
      </w:r>
      <w:r w:rsidR="00010920" w:rsidRPr="004450C1">
        <w:rPr>
          <w:rFonts w:ascii="Times New Roman" w:hAnsi="Times New Roman"/>
          <w:i/>
          <w:szCs w:val="24"/>
        </w:rPr>
        <w:t>different;</w:t>
      </w:r>
      <w:r w:rsidR="00C74EDF" w:rsidRPr="004450C1">
        <w:rPr>
          <w:rFonts w:ascii="Times New Roman" w:hAnsi="Times New Roman"/>
          <w:i/>
          <w:szCs w:val="24"/>
        </w:rPr>
        <w:t xml:space="preserve"> a</w:t>
      </w:r>
      <w:r w:rsidR="000E7006" w:rsidRPr="004450C1">
        <w:rPr>
          <w:rFonts w:ascii="Times New Roman" w:hAnsi="Times New Roman"/>
          <w:i/>
          <w:szCs w:val="24"/>
        </w:rPr>
        <w:t xml:space="preserve">lso, </w:t>
      </w:r>
      <w:r w:rsidR="00C74EDF" w:rsidRPr="004450C1">
        <w:rPr>
          <w:rFonts w:ascii="Times New Roman" w:hAnsi="Times New Roman"/>
          <w:i/>
          <w:szCs w:val="24"/>
        </w:rPr>
        <w:t>not every ship</w:t>
      </w:r>
      <w:r w:rsidR="000E7006" w:rsidRPr="004450C1">
        <w:rPr>
          <w:rFonts w:ascii="Times New Roman" w:hAnsi="Times New Roman"/>
          <w:i/>
          <w:szCs w:val="24"/>
        </w:rPr>
        <w:t xml:space="preserve"> pollute</w:t>
      </w:r>
      <w:r w:rsidR="00C74EDF" w:rsidRPr="004450C1">
        <w:rPr>
          <w:rFonts w:ascii="Times New Roman" w:hAnsi="Times New Roman"/>
          <w:i/>
          <w:szCs w:val="24"/>
        </w:rPr>
        <w:t>s the port continually</w:t>
      </w:r>
      <w:r w:rsidR="000E7006" w:rsidRPr="004450C1">
        <w:rPr>
          <w:rFonts w:ascii="Times New Roman" w:hAnsi="Times New Roman"/>
          <w:i/>
          <w:szCs w:val="24"/>
        </w:rPr>
        <w:t xml:space="preserve"> from bert</w:t>
      </w:r>
      <w:r w:rsidR="00C74EDF" w:rsidRPr="004450C1">
        <w:rPr>
          <w:rFonts w:ascii="Times New Roman" w:hAnsi="Times New Roman"/>
          <w:i/>
          <w:szCs w:val="24"/>
        </w:rPr>
        <w:t>hing to leaving port. Hence,</w:t>
      </w:r>
      <w:r w:rsidR="000E7006" w:rsidRPr="004450C1">
        <w:rPr>
          <w:rFonts w:ascii="Times New Roman" w:hAnsi="Times New Roman"/>
          <w:i/>
          <w:szCs w:val="24"/>
        </w:rPr>
        <w:t xml:space="preserve"> shipping operators will complain if the </w:t>
      </w:r>
      <w:r w:rsidR="00E067F2" w:rsidRPr="004450C1">
        <w:rPr>
          <w:rFonts w:ascii="Times New Roman" w:hAnsi="Times New Roman"/>
          <w:i/>
          <w:szCs w:val="24"/>
        </w:rPr>
        <w:t>government levies</w:t>
      </w:r>
      <w:r w:rsidR="000E7006" w:rsidRPr="004450C1">
        <w:rPr>
          <w:rFonts w:ascii="Times New Roman" w:hAnsi="Times New Roman"/>
          <w:i/>
          <w:szCs w:val="24"/>
        </w:rPr>
        <w:t xml:space="preserve"> the emission tax based on berth time</w:t>
      </w:r>
      <w:r w:rsidR="0077531C" w:rsidRPr="004450C1">
        <w:rPr>
          <w:rFonts w:ascii="Times New Roman" w:hAnsi="Times New Roman"/>
          <w:i/>
          <w:szCs w:val="24"/>
        </w:rPr>
        <w:t>.</w:t>
      </w:r>
      <w:r w:rsidR="000E7006" w:rsidRPr="004450C1">
        <w:rPr>
          <w:rFonts w:ascii="Times New Roman" w:hAnsi="Times New Roman"/>
          <w:i/>
          <w:szCs w:val="24"/>
        </w:rPr>
        <w:t>”</w:t>
      </w:r>
    </w:p>
    <w:p w14:paraId="400F7691" w14:textId="77777777" w:rsidR="00DB05C4" w:rsidRPr="004450C1" w:rsidRDefault="00DB05C4" w:rsidP="000550CE">
      <w:pPr>
        <w:ind w:firstLineChars="100" w:firstLine="240"/>
        <w:jc w:val="both"/>
        <w:rPr>
          <w:rFonts w:ascii="Times New Roman" w:hAnsi="Times New Roman"/>
          <w:b/>
          <w:szCs w:val="24"/>
        </w:rPr>
      </w:pPr>
    </w:p>
    <w:p w14:paraId="4EEB3311" w14:textId="2EFAB5F9" w:rsidR="0077531C" w:rsidRPr="002E4406" w:rsidRDefault="0021288F" w:rsidP="004450C1">
      <w:pPr>
        <w:ind w:firstLineChars="100" w:firstLine="240"/>
        <w:jc w:val="both"/>
        <w:rPr>
          <w:rFonts w:ascii="Times New Roman" w:hAnsi="Times New Roman"/>
          <w:i/>
          <w:szCs w:val="24"/>
        </w:rPr>
      </w:pPr>
      <w:r w:rsidRPr="004450C1">
        <w:rPr>
          <w:rFonts w:ascii="Times New Roman" w:hAnsi="Times New Roman"/>
          <w:szCs w:val="24"/>
        </w:rPr>
        <w:t>O</w:t>
      </w:r>
      <w:r w:rsidR="0077531C" w:rsidRPr="004450C1">
        <w:rPr>
          <w:rFonts w:ascii="Times New Roman" w:hAnsi="Times New Roman"/>
          <w:szCs w:val="24"/>
        </w:rPr>
        <w:t xml:space="preserve">perators </w:t>
      </w:r>
      <w:r w:rsidR="00197E23">
        <w:rPr>
          <w:rFonts w:ascii="Times New Roman" w:hAnsi="Times New Roman"/>
          <w:szCs w:val="24"/>
        </w:rPr>
        <w:t>noted issues we had</w:t>
      </w:r>
      <w:r w:rsidR="0077531C" w:rsidRPr="004450C1">
        <w:rPr>
          <w:rFonts w:ascii="Times New Roman" w:hAnsi="Times New Roman"/>
          <w:szCs w:val="24"/>
        </w:rPr>
        <w:t xml:space="preserve"> considered </w:t>
      </w:r>
      <w:r w:rsidR="006F4F2B" w:rsidRPr="004450C1">
        <w:rPr>
          <w:rFonts w:ascii="Times New Roman" w:hAnsi="Times New Roman"/>
          <w:szCs w:val="24"/>
        </w:rPr>
        <w:t>(and some we had not</w:t>
      </w:r>
      <w:r w:rsidR="001D5D63" w:rsidRPr="004450C1">
        <w:rPr>
          <w:rFonts w:ascii="Times New Roman" w:hAnsi="Times New Roman"/>
          <w:szCs w:val="24"/>
        </w:rPr>
        <w:t xml:space="preserve">) </w:t>
      </w:r>
      <w:r w:rsidR="0077531C" w:rsidRPr="004450C1">
        <w:rPr>
          <w:rFonts w:ascii="Times New Roman" w:hAnsi="Times New Roman"/>
          <w:szCs w:val="24"/>
        </w:rPr>
        <w:t>in our quanti</w:t>
      </w:r>
      <w:r w:rsidR="006F4F2B" w:rsidRPr="004450C1">
        <w:rPr>
          <w:rFonts w:ascii="Times New Roman" w:hAnsi="Times New Roman"/>
          <w:szCs w:val="24"/>
        </w:rPr>
        <w:t>tative calculations</w:t>
      </w:r>
      <w:r w:rsidR="00C74EDF" w:rsidRPr="004450C1">
        <w:rPr>
          <w:rFonts w:ascii="Times New Roman" w:hAnsi="Times New Roman"/>
          <w:szCs w:val="24"/>
        </w:rPr>
        <w:t xml:space="preserve">: </w:t>
      </w:r>
      <w:r w:rsidR="00C74EDF" w:rsidRPr="004450C1">
        <w:rPr>
          <w:rFonts w:ascii="Times New Roman" w:hAnsi="Times New Roman"/>
          <w:i/>
          <w:szCs w:val="24"/>
        </w:rPr>
        <w:t>“</w:t>
      </w:r>
      <w:r w:rsidR="0077531C" w:rsidRPr="004450C1">
        <w:rPr>
          <w:rFonts w:ascii="Times New Roman" w:hAnsi="Times New Roman"/>
          <w:i/>
          <w:szCs w:val="24"/>
        </w:rPr>
        <w:t>Is it calculated by ship tonnage or fuel? Does it consider the shore power?</w:t>
      </w:r>
      <w:r w:rsidR="0077531C" w:rsidRPr="004450C1">
        <w:rPr>
          <w:rFonts w:ascii="Times New Roman" w:hAnsi="Times New Roman"/>
          <w:szCs w:val="24"/>
        </w:rPr>
        <w:t xml:space="preserve"> </w:t>
      </w:r>
      <w:r w:rsidR="0077531C" w:rsidRPr="004450C1">
        <w:rPr>
          <w:rFonts w:ascii="Times New Roman" w:hAnsi="Times New Roman"/>
          <w:i/>
          <w:szCs w:val="24"/>
        </w:rPr>
        <w:t>How long does it use? What is the re</w:t>
      </w:r>
      <w:r w:rsidR="00C74EDF" w:rsidRPr="004450C1">
        <w:rPr>
          <w:rFonts w:ascii="Times New Roman" w:hAnsi="Times New Roman"/>
          <w:i/>
          <w:szCs w:val="24"/>
        </w:rPr>
        <w:t xml:space="preserve">duction effect of emission? Is there </w:t>
      </w:r>
      <w:r w:rsidR="0077531C" w:rsidRPr="004450C1">
        <w:rPr>
          <w:rFonts w:ascii="Times New Roman" w:hAnsi="Times New Roman"/>
          <w:i/>
          <w:szCs w:val="24"/>
        </w:rPr>
        <w:t>an</w:t>
      </w:r>
      <w:r w:rsidR="0077531C" w:rsidRPr="002E4406">
        <w:rPr>
          <w:rFonts w:ascii="Times New Roman" w:hAnsi="Times New Roman"/>
          <w:i/>
          <w:szCs w:val="24"/>
        </w:rPr>
        <w:t>y basis (or rule) to ban it? What is the standard of tax levy?</w:t>
      </w:r>
      <w:r w:rsidR="00C74EDF" w:rsidRPr="002E4406">
        <w:rPr>
          <w:rFonts w:ascii="Times New Roman" w:hAnsi="Times New Roman"/>
          <w:i/>
          <w:szCs w:val="24"/>
        </w:rPr>
        <w:t xml:space="preserve"> </w:t>
      </w:r>
      <w:r w:rsidR="008068B2" w:rsidRPr="002E4406">
        <w:rPr>
          <w:rFonts w:ascii="Times New Roman" w:hAnsi="Times New Roman"/>
          <w:i/>
          <w:szCs w:val="24"/>
        </w:rPr>
        <w:t>They</w:t>
      </w:r>
      <w:r w:rsidR="0077531C" w:rsidRPr="002E4406">
        <w:rPr>
          <w:rFonts w:ascii="Times New Roman" w:hAnsi="Times New Roman"/>
          <w:i/>
          <w:szCs w:val="24"/>
        </w:rPr>
        <w:t xml:space="preserve"> </w:t>
      </w:r>
      <w:r w:rsidR="0077531C" w:rsidRPr="002E4406">
        <w:rPr>
          <w:rFonts w:ascii="Times New Roman" w:hAnsi="Times New Roman"/>
          <w:szCs w:val="24"/>
        </w:rPr>
        <w:t>[should]</w:t>
      </w:r>
      <w:r w:rsidR="0077531C" w:rsidRPr="002E4406">
        <w:rPr>
          <w:rFonts w:ascii="Times New Roman" w:hAnsi="Times New Roman"/>
          <w:i/>
          <w:szCs w:val="24"/>
        </w:rPr>
        <w:t xml:space="preserve"> also consider ship type and engine.”</w:t>
      </w:r>
      <w:r w:rsidR="0077531C" w:rsidRPr="002E4406">
        <w:rPr>
          <w:rFonts w:ascii="Times New Roman" w:hAnsi="Times New Roman"/>
          <w:szCs w:val="24"/>
        </w:rPr>
        <w:t xml:space="preserve"> </w:t>
      </w:r>
    </w:p>
    <w:p w14:paraId="2C4472E4" w14:textId="77777777" w:rsidR="00DB05C4" w:rsidRPr="002E4406" w:rsidRDefault="00DB05C4" w:rsidP="000550CE">
      <w:pPr>
        <w:ind w:firstLineChars="100" w:firstLine="240"/>
        <w:jc w:val="both"/>
        <w:rPr>
          <w:rFonts w:ascii="Times New Roman" w:hAnsi="Times New Roman"/>
          <w:b/>
          <w:bCs/>
          <w:szCs w:val="24"/>
        </w:rPr>
      </w:pPr>
    </w:p>
    <w:p w14:paraId="4474BC3A" w14:textId="186429BE" w:rsidR="00437E59" w:rsidRPr="002E4406" w:rsidRDefault="006F13DB" w:rsidP="004450C1">
      <w:pPr>
        <w:ind w:firstLineChars="100" w:firstLine="240"/>
        <w:jc w:val="both"/>
        <w:rPr>
          <w:rFonts w:ascii="Times New Roman" w:hAnsi="Times New Roman"/>
          <w:i/>
          <w:szCs w:val="24"/>
        </w:rPr>
      </w:pPr>
      <w:r w:rsidRPr="002E4406">
        <w:rPr>
          <w:rFonts w:ascii="Times New Roman" w:hAnsi="Times New Roman"/>
          <w:szCs w:val="24"/>
        </w:rPr>
        <w:t>Further</w:t>
      </w:r>
      <w:r w:rsidR="0021288F" w:rsidRPr="002E4406">
        <w:rPr>
          <w:rFonts w:ascii="Times New Roman" w:hAnsi="Times New Roman"/>
          <w:szCs w:val="24"/>
        </w:rPr>
        <w:t>,</w:t>
      </w:r>
      <w:r w:rsidR="00AB39D6" w:rsidRPr="002E4406">
        <w:rPr>
          <w:rFonts w:ascii="Times New Roman" w:hAnsi="Times New Roman"/>
          <w:szCs w:val="24"/>
        </w:rPr>
        <w:t xml:space="preserve"> </w:t>
      </w:r>
      <w:r w:rsidRPr="002E4406">
        <w:rPr>
          <w:rFonts w:ascii="Times New Roman" w:hAnsi="Times New Roman"/>
          <w:szCs w:val="24"/>
        </w:rPr>
        <w:t xml:space="preserve">significant practical </w:t>
      </w:r>
      <w:r w:rsidR="00AB39D6" w:rsidRPr="002E4406">
        <w:rPr>
          <w:rFonts w:ascii="Times New Roman" w:hAnsi="Times New Roman"/>
          <w:szCs w:val="24"/>
        </w:rPr>
        <w:t>issues not included</w:t>
      </w:r>
      <w:r w:rsidR="009D23EF" w:rsidRPr="002E4406">
        <w:rPr>
          <w:rFonts w:ascii="Times New Roman" w:hAnsi="Times New Roman"/>
          <w:szCs w:val="24"/>
        </w:rPr>
        <w:t xml:space="preserve"> </w:t>
      </w:r>
      <w:r w:rsidR="00197E23" w:rsidRPr="002E4406">
        <w:rPr>
          <w:rFonts w:ascii="Times New Roman" w:hAnsi="Times New Roman"/>
          <w:szCs w:val="24"/>
        </w:rPr>
        <w:t xml:space="preserve">in </w:t>
      </w:r>
      <w:r w:rsidR="009D23EF" w:rsidRPr="002E4406">
        <w:rPr>
          <w:rFonts w:ascii="Times New Roman" w:hAnsi="Times New Roman"/>
          <w:szCs w:val="24"/>
        </w:rPr>
        <w:t>our quantitative calcu</w:t>
      </w:r>
      <w:r w:rsidR="00C74EDF" w:rsidRPr="002E4406">
        <w:rPr>
          <w:rFonts w:ascii="Times New Roman" w:hAnsi="Times New Roman"/>
          <w:szCs w:val="24"/>
        </w:rPr>
        <w:t>lations</w:t>
      </w:r>
      <w:r w:rsidR="00AB39D6" w:rsidRPr="002E4406">
        <w:rPr>
          <w:rFonts w:ascii="Times New Roman" w:hAnsi="Times New Roman"/>
          <w:szCs w:val="24"/>
        </w:rPr>
        <w:t xml:space="preserve"> were also mentioned</w:t>
      </w:r>
      <w:r w:rsidR="00C74EDF" w:rsidRPr="002E4406">
        <w:rPr>
          <w:rFonts w:ascii="Times New Roman" w:hAnsi="Times New Roman"/>
          <w:szCs w:val="24"/>
        </w:rPr>
        <w:t xml:space="preserve">. For example the need to check </w:t>
      </w:r>
      <w:r w:rsidR="00B26961" w:rsidRPr="002E4406">
        <w:rPr>
          <w:rFonts w:ascii="Times New Roman" w:hAnsi="Times New Roman"/>
          <w:szCs w:val="24"/>
        </w:rPr>
        <w:t>other port’s policies</w:t>
      </w:r>
      <w:r w:rsidR="00C74EDF" w:rsidRPr="002E4406">
        <w:rPr>
          <w:rFonts w:ascii="Times New Roman" w:hAnsi="Times New Roman"/>
          <w:szCs w:val="24"/>
        </w:rPr>
        <w:t xml:space="preserve"> to</w:t>
      </w:r>
      <w:r w:rsidR="009D23EF" w:rsidRPr="002E4406">
        <w:rPr>
          <w:rFonts w:ascii="Times New Roman" w:hAnsi="Times New Roman"/>
          <w:szCs w:val="24"/>
        </w:rPr>
        <w:t xml:space="preserve"> emissions </w:t>
      </w:r>
      <w:r w:rsidR="00C74EDF" w:rsidRPr="002E4406">
        <w:rPr>
          <w:rFonts w:ascii="Times New Roman" w:hAnsi="Times New Roman"/>
          <w:szCs w:val="24"/>
        </w:rPr>
        <w:t>tax:</w:t>
      </w:r>
      <w:r w:rsidR="00B26961" w:rsidRPr="002E4406">
        <w:rPr>
          <w:rFonts w:ascii="Times New Roman" w:hAnsi="Times New Roman"/>
          <w:szCs w:val="24"/>
        </w:rPr>
        <w:t xml:space="preserve"> </w:t>
      </w:r>
      <w:r w:rsidR="00BF2861" w:rsidRPr="002E4406">
        <w:rPr>
          <w:rFonts w:ascii="Times New Roman" w:hAnsi="Times New Roman"/>
          <w:i/>
          <w:szCs w:val="24"/>
        </w:rPr>
        <w:t>“</w:t>
      </w:r>
      <w:r w:rsidR="00C74EDF" w:rsidRPr="002E4406">
        <w:rPr>
          <w:rFonts w:ascii="Times New Roman" w:hAnsi="Times New Roman"/>
          <w:i/>
          <w:szCs w:val="24"/>
        </w:rPr>
        <w:t>i</w:t>
      </w:r>
      <w:r w:rsidR="00BF2861" w:rsidRPr="002E4406">
        <w:rPr>
          <w:rFonts w:ascii="Times New Roman" w:hAnsi="Times New Roman"/>
          <w:i/>
          <w:szCs w:val="24"/>
        </w:rPr>
        <w:t>f it is not conducted in other countries and we conduct it in Taiwan, it will increase the cost burden for ship owner</w:t>
      </w:r>
      <w:r w:rsidR="005E7D42" w:rsidRPr="002E4406">
        <w:rPr>
          <w:rFonts w:ascii="Times New Roman" w:hAnsi="Times New Roman"/>
          <w:i/>
          <w:szCs w:val="24"/>
        </w:rPr>
        <w:t>s</w:t>
      </w:r>
      <w:r w:rsidR="00BF2861" w:rsidRPr="002E4406">
        <w:rPr>
          <w:rFonts w:ascii="Times New Roman" w:hAnsi="Times New Roman"/>
          <w:i/>
          <w:szCs w:val="24"/>
        </w:rPr>
        <w:t>. It is a big problem.</w:t>
      </w:r>
      <w:r w:rsidR="00B26961" w:rsidRPr="002E4406">
        <w:rPr>
          <w:rFonts w:ascii="Times New Roman" w:hAnsi="Times New Roman"/>
          <w:i/>
          <w:szCs w:val="24"/>
        </w:rPr>
        <w:t>”</w:t>
      </w:r>
      <w:r w:rsidR="00C74EDF" w:rsidRPr="002E4406">
        <w:rPr>
          <w:rFonts w:ascii="Times New Roman" w:hAnsi="Times New Roman"/>
          <w:szCs w:val="24"/>
        </w:rPr>
        <w:t xml:space="preserve"> Another operator stressed</w:t>
      </w:r>
      <w:r w:rsidR="006F4F2B" w:rsidRPr="002E4406">
        <w:rPr>
          <w:rFonts w:ascii="Times New Roman" w:hAnsi="Times New Roman"/>
          <w:szCs w:val="24"/>
        </w:rPr>
        <w:t xml:space="preserve"> tax</w:t>
      </w:r>
      <w:r w:rsidR="00197E23" w:rsidRPr="002E4406">
        <w:rPr>
          <w:rFonts w:ascii="Times New Roman" w:hAnsi="Times New Roman"/>
          <w:szCs w:val="24"/>
        </w:rPr>
        <w:t>es</w:t>
      </w:r>
      <w:r w:rsidR="006F4F2B" w:rsidRPr="002E4406">
        <w:rPr>
          <w:rFonts w:ascii="Times New Roman" w:hAnsi="Times New Roman"/>
          <w:szCs w:val="24"/>
        </w:rPr>
        <w:t xml:space="preserve"> should</w:t>
      </w:r>
      <w:r w:rsidR="009D23EF" w:rsidRPr="002E4406">
        <w:rPr>
          <w:rFonts w:ascii="Times New Roman" w:hAnsi="Times New Roman"/>
          <w:szCs w:val="24"/>
        </w:rPr>
        <w:t xml:space="preserve"> </w:t>
      </w:r>
      <w:r w:rsidRPr="002E4406">
        <w:rPr>
          <w:rFonts w:ascii="Times New Roman" w:hAnsi="Times New Roman"/>
          <w:szCs w:val="24"/>
        </w:rPr>
        <w:t xml:space="preserve">also </w:t>
      </w:r>
      <w:r w:rsidR="009D23EF" w:rsidRPr="002E4406">
        <w:rPr>
          <w:rFonts w:ascii="Times New Roman" w:hAnsi="Times New Roman"/>
          <w:szCs w:val="24"/>
        </w:rPr>
        <w:t>be c</w:t>
      </w:r>
      <w:r w:rsidR="006F4F2B" w:rsidRPr="002E4406">
        <w:rPr>
          <w:rFonts w:ascii="Times New Roman" w:hAnsi="Times New Roman"/>
          <w:szCs w:val="24"/>
        </w:rPr>
        <w:t xml:space="preserve">onsidered </w:t>
      </w:r>
      <w:r w:rsidRPr="002E4406">
        <w:rPr>
          <w:rFonts w:ascii="Times New Roman" w:hAnsi="Times New Roman"/>
          <w:szCs w:val="24"/>
        </w:rPr>
        <w:t>outside of ports</w:t>
      </w:r>
      <w:r w:rsidR="006F4F2B" w:rsidRPr="002E4406">
        <w:rPr>
          <w:rFonts w:ascii="Times New Roman" w:hAnsi="Times New Roman"/>
          <w:szCs w:val="24"/>
        </w:rPr>
        <w:t>:</w:t>
      </w:r>
      <w:r w:rsidR="009D23EF" w:rsidRPr="002E4406">
        <w:rPr>
          <w:rFonts w:ascii="Times New Roman" w:hAnsi="Times New Roman"/>
          <w:szCs w:val="24"/>
        </w:rPr>
        <w:t xml:space="preserve"> </w:t>
      </w:r>
      <w:r w:rsidR="009D23EF" w:rsidRPr="002E4406">
        <w:rPr>
          <w:rFonts w:ascii="Times New Roman" w:hAnsi="Times New Roman"/>
          <w:i/>
          <w:szCs w:val="24"/>
        </w:rPr>
        <w:t>“</w:t>
      </w:r>
      <w:r w:rsidR="00C74EDF" w:rsidRPr="002E4406">
        <w:rPr>
          <w:rFonts w:ascii="Times New Roman" w:hAnsi="Times New Roman"/>
          <w:i/>
          <w:szCs w:val="24"/>
        </w:rPr>
        <w:t>t</w:t>
      </w:r>
      <w:r w:rsidR="009D23EF" w:rsidRPr="002E4406">
        <w:rPr>
          <w:rFonts w:ascii="Times New Roman" w:hAnsi="Times New Roman"/>
          <w:i/>
          <w:szCs w:val="24"/>
        </w:rPr>
        <w:t>he governmental regulation involves port, road and airport.”</w:t>
      </w:r>
      <w:r w:rsidR="00C74EDF" w:rsidRPr="002E4406">
        <w:rPr>
          <w:rFonts w:ascii="Times New Roman" w:hAnsi="Times New Roman"/>
          <w:szCs w:val="24"/>
        </w:rPr>
        <w:t xml:space="preserve"> Also, </w:t>
      </w:r>
      <w:r w:rsidR="001F25F1" w:rsidRPr="002E4406">
        <w:rPr>
          <w:rFonts w:ascii="Times New Roman" w:hAnsi="Times New Roman"/>
          <w:szCs w:val="24"/>
        </w:rPr>
        <w:t>actual</w:t>
      </w:r>
      <w:r w:rsidR="00C74EDF" w:rsidRPr="002E4406">
        <w:rPr>
          <w:rFonts w:ascii="Times New Roman" w:hAnsi="Times New Roman"/>
          <w:szCs w:val="24"/>
        </w:rPr>
        <w:t xml:space="preserve"> ability</w:t>
      </w:r>
      <w:r w:rsidR="003952F9" w:rsidRPr="002E4406">
        <w:rPr>
          <w:rFonts w:ascii="Times New Roman" w:hAnsi="Times New Roman"/>
          <w:szCs w:val="24"/>
        </w:rPr>
        <w:t xml:space="preserve"> to monitor air quality was </w:t>
      </w:r>
      <w:r w:rsidR="0021288F" w:rsidRPr="002E4406">
        <w:rPr>
          <w:rFonts w:ascii="Times New Roman" w:hAnsi="Times New Roman"/>
          <w:szCs w:val="24"/>
        </w:rPr>
        <w:t>questioned</w:t>
      </w:r>
      <w:r w:rsidR="003952F9" w:rsidRPr="002E4406">
        <w:rPr>
          <w:rFonts w:ascii="Times New Roman" w:hAnsi="Times New Roman"/>
          <w:szCs w:val="24"/>
        </w:rPr>
        <w:t>.</w:t>
      </w:r>
      <w:r w:rsidR="00197E23" w:rsidRPr="002E4406">
        <w:rPr>
          <w:rFonts w:ascii="Times New Roman" w:hAnsi="Times New Roman"/>
          <w:szCs w:val="24"/>
        </w:rPr>
        <w:t xml:space="preserve"> Although some felt this could be monitored,</w:t>
      </w:r>
      <w:r w:rsidR="003952F9" w:rsidRPr="002E4406">
        <w:rPr>
          <w:rFonts w:ascii="Times New Roman" w:hAnsi="Times New Roman"/>
          <w:szCs w:val="24"/>
        </w:rPr>
        <w:t xml:space="preserve"> </w:t>
      </w:r>
      <w:r w:rsidR="00197E23" w:rsidRPr="002E4406">
        <w:rPr>
          <w:rFonts w:ascii="Times New Roman" w:hAnsi="Times New Roman"/>
          <w:szCs w:val="24"/>
        </w:rPr>
        <w:t xml:space="preserve">one </w:t>
      </w:r>
      <w:r w:rsidR="00197E23">
        <w:rPr>
          <w:rFonts w:ascii="Times New Roman" w:hAnsi="Times New Roman"/>
          <w:szCs w:val="24"/>
        </w:rPr>
        <w:t>operator</w:t>
      </w:r>
      <w:r w:rsidR="003952F9" w:rsidRPr="004450C1">
        <w:rPr>
          <w:rFonts w:ascii="Times New Roman" w:hAnsi="Times New Roman"/>
          <w:szCs w:val="24"/>
        </w:rPr>
        <w:t xml:space="preserve"> felt</w:t>
      </w:r>
      <w:r w:rsidR="00DF38BE" w:rsidRPr="004450C1">
        <w:rPr>
          <w:rFonts w:ascii="Times New Roman" w:hAnsi="Times New Roman"/>
          <w:szCs w:val="24"/>
        </w:rPr>
        <w:t xml:space="preserve"> data gathering </w:t>
      </w:r>
      <w:r w:rsidR="00DF38BE" w:rsidRPr="004450C1">
        <w:rPr>
          <w:rFonts w:ascii="Times New Roman" w:hAnsi="Times New Roman"/>
          <w:i/>
          <w:szCs w:val="24"/>
        </w:rPr>
        <w:t>“suffer</w:t>
      </w:r>
      <w:r w:rsidR="00DF38BE" w:rsidRPr="00D61D26">
        <w:rPr>
          <w:rFonts w:ascii="Times New Roman" w:hAnsi="Times New Roman"/>
          <w:szCs w:val="24"/>
        </w:rPr>
        <w:t>[s]</w:t>
      </w:r>
      <w:r w:rsidR="00DF38BE" w:rsidRPr="004450C1">
        <w:rPr>
          <w:rFonts w:ascii="Times New Roman" w:hAnsi="Times New Roman"/>
          <w:i/>
          <w:szCs w:val="24"/>
        </w:rPr>
        <w:t xml:space="preserve"> from </w:t>
      </w:r>
      <w:r w:rsidR="008D4D67" w:rsidRPr="004450C1">
        <w:rPr>
          <w:rFonts w:ascii="Times New Roman" w:hAnsi="Times New Roman"/>
          <w:i/>
          <w:szCs w:val="24"/>
        </w:rPr>
        <w:t xml:space="preserve">the </w:t>
      </w:r>
      <w:r w:rsidR="00DF38BE" w:rsidRPr="004450C1">
        <w:rPr>
          <w:rFonts w:ascii="Times New Roman" w:hAnsi="Times New Roman"/>
          <w:i/>
          <w:szCs w:val="24"/>
        </w:rPr>
        <w:t xml:space="preserve">problem of checking and </w:t>
      </w:r>
      <w:r w:rsidR="008D4D67" w:rsidRPr="004450C1">
        <w:rPr>
          <w:rFonts w:ascii="Times New Roman" w:hAnsi="Times New Roman"/>
          <w:i/>
          <w:szCs w:val="24"/>
        </w:rPr>
        <w:t>identifying air pollution as</w:t>
      </w:r>
      <w:r w:rsidR="00DF38BE" w:rsidRPr="004450C1">
        <w:rPr>
          <w:rFonts w:ascii="Times New Roman" w:hAnsi="Times New Roman"/>
          <w:i/>
          <w:szCs w:val="24"/>
        </w:rPr>
        <w:t xml:space="preserve"> the technique </w:t>
      </w:r>
      <w:r w:rsidR="00DF38BE" w:rsidRPr="002E4406">
        <w:rPr>
          <w:rFonts w:ascii="Times New Roman" w:hAnsi="Times New Roman"/>
          <w:i/>
          <w:szCs w:val="24"/>
        </w:rPr>
        <w:t>is not mature now.”</w:t>
      </w:r>
      <w:r w:rsidR="00FA6BBA" w:rsidRPr="002E4406">
        <w:rPr>
          <w:rFonts w:ascii="Times New Roman" w:hAnsi="Times New Roman"/>
          <w:szCs w:val="24"/>
        </w:rPr>
        <w:t xml:space="preserve"> One participant also noted, rightly, that wind direction could affect pollution levels: </w:t>
      </w:r>
      <w:r w:rsidR="00FA6BBA" w:rsidRPr="002E4406">
        <w:rPr>
          <w:rFonts w:ascii="Times New Roman" w:hAnsi="Times New Roman"/>
          <w:i/>
          <w:szCs w:val="24"/>
        </w:rPr>
        <w:t>“S</w:t>
      </w:r>
      <w:r w:rsidR="00FA6BBA" w:rsidRPr="002E4406">
        <w:rPr>
          <w:rFonts w:ascii="Times New Roman" w:hAnsi="Times New Roman" w:hint="eastAsia"/>
          <w:i/>
          <w:szCs w:val="24"/>
        </w:rPr>
        <w:t xml:space="preserve">ometime the wind direction will affect the air pollution. </w:t>
      </w:r>
      <w:r w:rsidR="00FA6BBA" w:rsidRPr="002E4406">
        <w:rPr>
          <w:rFonts w:ascii="Times New Roman" w:hAnsi="Times New Roman"/>
          <w:i/>
          <w:szCs w:val="24"/>
        </w:rPr>
        <w:t>F</w:t>
      </w:r>
      <w:r w:rsidR="00FA6BBA" w:rsidRPr="002E4406">
        <w:rPr>
          <w:rFonts w:ascii="Times New Roman" w:hAnsi="Times New Roman" w:hint="eastAsia"/>
          <w:i/>
          <w:szCs w:val="24"/>
        </w:rPr>
        <w:t xml:space="preserve">or example, when the wind is strong in Singapore, the air pollution will affect </w:t>
      </w:r>
      <w:r w:rsidR="00FA6BBA" w:rsidRPr="002E4406">
        <w:rPr>
          <w:rFonts w:ascii="Times New Roman" w:hAnsi="Times New Roman"/>
          <w:i/>
          <w:szCs w:val="24"/>
        </w:rPr>
        <w:t>Malaysia</w:t>
      </w:r>
      <w:r w:rsidR="00FA6BBA" w:rsidRPr="002E4406">
        <w:rPr>
          <w:rFonts w:ascii="Times New Roman" w:hAnsi="Times New Roman" w:hint="eastAsia"/>
          <w:i/>
          <w:szCs w:val="24"/>
        </w:rPr>
        <w:t xml:space="preserve"> and </w:t>
      </w:r>
      <w:r w:rsidR="00FA6BBA" w:rsidRPr="002E4406">
        <w:rPr>
          <w:rFonts w:ascii="Times New Roman" w:hAnsi="Times New Roman"/>
          <w:i/>
          <w:szCs w:val="24"/>
        </w:rPr>
        <w:t>Indonesia</w:t>
      </w:r>
      <w:r w:rsidR="00FA6BBA" w:rsidRPr="002E4406">
        <w:rPr>
          <w:rFonts w:ascii="Times New Roman" w:hAnsi="Times New Roman" w:hint="eastAsia"/>
          <w:i/>
          <w:szCs w:val="24"/>
        </w:rPr>
        <w:t>.</w:t>
      </w:r>
      <w:r w:rsidR="00FA6BBA" w:rsidRPr="002E4406">
        <w:rPr>
          <w:rFonts w:ascii="Times New Roman" w:hAnsi="Times New Roman"/>
          <w:i/>
          <w:szCs w:val="24"/>
        </w:rPr>
        <w:t>”</w:t>
      </w:r>
    </w:p>
    <w:p w14:paraId="58F862FA" w14:textId="77777777" w:rsidR="00DB05C4" w:rsidRPr="004450C1" w:rsidRDefault="00DB05C4" w:rsidP="000550CE">
      <w:pPr>
        <w:ind w:firstLineChars="100" w:firstLine="240"/>
        <w:jc w:val="both"/>
        <w:rPr>
          <w:rFonts w:ascii="Times New Roman" w:hAnsi="Times New Roman"/>
          <w:b/>
          <w:szCs w:val="24"/>
        </w:rPr>
      </w:pPr>
    </w:p>
    <w:p w14:paraId="746266DC" w14:textId="1C9851A1" w:rsidR="00A42944" w:rsidRPr="002E4406" w:rsidRDefault="003952F9" w:rsidP="0017196F">
      <w:pPr>
        <w:ind w:firstLineChars="100" w:firstLine="240"/>
        <w:jc w:val="both"/>
        <w:rPr>
          <w:rFonts w:ascii="Times New Roman" w:hAnsi="Times New Roman"/>
          <w:szCs w:val="24"/>
        </w:rPr>
      </w:pPr>
      <w:r>
        <w:rPr>
          <w:rFonts w:ascii="Times New Roman" w:hAnsi="Times New Roman"/>
          <w:szCs w:val="24"/>
        </w:rPr>
        <w:t xml:space="preserve">Another </w:t>
      </w:r>
      <w:r w:rsidR="000C3F57">
        <w:rPr>
          <w:rFonts w:ascii="Times New Roman" w:hAnsi="Times New Roman"/>
          <w:szCs w:val="24"/>
        </w:rPr>
        <w:t>issue</w:t>
      </w:r>
      <w:r w:rsidR="00A42944" w:rsidRPr="00A42944">
        <w:rPr>
          <w:rFonts w:ascii="Times New Roman" w:hAnsi="Times New Roman"/>
          <w:szCs w:val="24"/>
        </w:rPr>
        <w:t xml:space="preserve"> not in our quant</w:t>
      </w:r>
      <w:r w:rsidR="006F4F2B">
        <w:rPr>
          <w:rFonts w:ascii="Times New Roman" w:hAnsi="Times New Roman"/>
          <w:szCs w:val="24"/>
        </w:rPr>
        <w:t>itative calculations was</w:t>
      </w:r>
      <w:r w:rsidR="00A42944" w:rsidRPr="00A42944">
        <w:rPr>
          <w:rFonts w:ascii="Times New Roman" w:hAnsi="Times New Roman"/>
          <w:szCs w:val="24"/>
        </w:rPr>
        <w:t xml:space="preserve"> the ‘short-term – long-term’ element. </w:t>
      </w:r>
      <w:r w:rsidR="00A42944">
        <w:rPr>
          <w:rFonts w:ascii="Times New Roman" w:hAnsi="Times New Roman"/>
          <w:szCs w:val="24"/>
        </w:rPr>
        <w:t>One operator</w:t>
      </w:r>
      <w:r w:rsidR="00A42944" w:rsidRPr="00A42944">
        <w:rPr>
          <w:rFonts w:ascii="Times New Roman" w:hAnsi="Times New Roman"/>
          <w:szCs w:val="24"/>
        </w:rPr>
        <w:t xml:space="preserve"> noted that </w:t>
      </w:r>
      <w:r>
        <w:rPr>
          <w:rFonts w:ascii="Times New Roman" w:hAnsi="Times New Roman"/>
          <w:i/>
          <w:szCs w:val="24"/>
        </w:rPr>
        <w:t>“in the</w:t>
      </w:r>
      <w:r w:rsidR="00A42944" w:rsidRPr="00A42944">
        <w:rPr>
          <w:rFonts w:ascii="Times New Roman" w:hAnsi="Times New Roman" w:hint="eastAsia"/>
          <w:i/>
          <w:szCs w:val="24"/>
        </w:rPr>
        <w:t xml:space="preserve"> long term, it is b</w:t>
      </w:r>
      <w:r>
        <w:rPr>
          <w:rFonts w:ascii="Times New Roman" w:hAnsi="Times New Roman" w:hint="eastAsia"/>
          <w:i/>
          <w:szCs w:val="24"/>
        </w:rPr>
        <w:t>enefi</w:t>
      </w:r>
      <w:r>
        <w:rPr>
          <w:rFonts w:ascii="Times New Roman" w:hAnsi="Times New Roman"/>
          <w:i/>
          <w:szCs w:val="24"/>
        </w:rPr>
        <w:t>cial</w:t>
      </w:r>
      <w:r w:rsidR="00A42944" w:rsidRPr="00A42944">
        <w:rPr>
          <w:rFonts w:ascii="Times New Roman" w:hAnsi="Times New Roman" w:hint="eastAsia"/>
          <w:i/>
          <w:szCs w:val="24"/>
        </w:rPr>
        <w:t xml:space="preserve"> for</w:t>
      </w:r>
      <w:r>
        <w:rPr>
          <w:rFonts w:ascii="Times New Roman" w:hAnsi="Times New Roman"/>
          <w:i/>
          <w:szCs w:val="24"/>
        </w:rPr>
        <w:t xml:space="preserve"> the</w:t>
      </w:r>
      <w:r w:rsidR="00A42944" w:rsidRPr="00A42944">
        <w:rPr>
          <w:rFonts w:ascii="Times New Roman" w:hAnsi="Times New Roman" w:hint="eastAsia"/>
          <w:i/>
          <w:szCs w:val="24"/>
        </w:rPr>
        <w:t xml:space="preserve"> overall environme</w:t>
      </w:r>
      <w:r>
        <w:rPr>
          <w:rFonts w:ascii="Times New Roman" w:hAnsi="Times New Roman" w:hint="eastAsia"/>
          <w:i/>
          <w:szCs w:val="24"/>
        </w:rPr>
        <w:t>nt and sustainable development</w:t>
      </w:r>
      <w:r>
        <w:rPr>
          <w:rFonts w:ascii="Times New Roman" w:hAnsi="Times New Roman"/>
          <w:i/>
          <w:szCs w:val="24"/>
        </w:rPr>
        <w:t>”</w:t>
      </w:r>
      <w:r>
        <w:rPr>
          <w:rFonts w:ascii="Times New Roman" w:hAnsi="Times New Roman" w:hint="eastAsia"/>
          <w:i/>
          <w:szCs w:val="24"/>
        </w:rPr>
        <w:t xml:space="preserve"> </w:t>
      </w:r>
      <w:r w:rsidRPr="003952F9">
        <w:rPr>
          <w:rFonts w:ascii="Times New Roman" w:hAnsi="Times New Roman" w:hint="eastAsia"/>
          <w:szCs w:val="24"/>
        </w:rPr>
        <w:t>but that</w:t>
      </w:r>
      <w:r>
        <w:rPr>
          <w:rFonts w:ascii="Times New Roman" w:hAnsi="Times New Roman"/>
          <w:i/>
          <w:szCs w:val="24"/>
        </w:rPr>
        <w:t xml:space="preserve"> “c</w:t>
      </w:r>
      <w:r w:rsidR="00A42944" w:rsidRPr="001A1954">
        <w:rPr>
          <w:rFonts w:ascii="Times New Roman" w:hAnsi="Times New Roman" w:hint="eastAsia"/>
          <w:i/>
          <w:szCs w:val="24"/>
        </w:rPr>
        <w:t xml:space="preserve">urrently, levying emission tax will increase the cost of ship owner when calling at Taiwan. </w:t>
      </w:r>
      <w:r w:rsidR="00A42944" w:rsidRPr="001A1954">
        <w:rPr>
          <w:rFonts w:ascii="Times New Roman" w:hAnsi="Times New Roman"/>
          <w:i/>
          <w:szCs w:val="24"/>
        </w:rPr>
        <w:t>I</w:t>
      </w:r>
      <w:r w:rsidR="00A42944" w:rsidRPr="001A1954">
        <w:rPr>
          <w:rFonts w:ascii="Times New Roman" w:hAnsi="Times New Roman" w:hint="eastAsia"/>
          <w:i/>
          <w:szCs w:val="24"/>
        </w:rPr>
        <w:t xml:space="preserve">t is not good to </w:t>
      </w:r>
      <w:r w:rsidR="00A42944" w:rsidRPr="001A1954">
        <w:rPr>
          <w:rFonts w:ascii="Times New Roman" w:hAnsi="Times New Roman"/>
          <w:i/>
          <w:szCs w:val="24"/>
        </w:rPr>
        <w:t>compete</w:t>
      </w:r>
      <w:r w:rsidR="00A42944" w:rsidRPr="001A1954">
        <w:rPr>
          <w:rFonts w:ascii="Times New Roman" w:hAnsi="Times New Roman" w:hint="eastAsia"/>
          <w:i/>
          <w:szCs w:val="24"/>
        </w:rPr>
        <w:t xml:space="preserve"> </w:t>
      </w:r>
      <w:r w:rsidR="00A42944" w:rsidRPr="001A1954">
        <w:rPr>
          <w:rFonts w:ascii="Times New Roman" w:hAnsi="Times New Roman"/>
          <w:i/>
          <w:szCs w:val="24"/>
        </w:rPr>
        <w:t>with</w:t>
      </w:r>
      <w:r w:rsidR="00A42944" w:rsidRPr="001A1954">
        <w:rPr>
          <w:rFonts w:ascii="Times New Roman" w:hAnsi="Times New Roman" w:hint="eastAsia"/>
          <w:i/>
          <w:szCs w:val="24"/>
        </w:rPr>
        <w:t xml:space="preserve"> other country</w:t>
      </w:r>
      <w:r w:rsidR="00A42944" w:rsidRPr="001A1954">
        <w:rPr>
          <w:rFonts w:ascii="Times New Roman" w:hAnsi="Times New Roman"/>
          <w:i/>
          <w:szCs w:val="24"/>
        </w:rPr>
        <w:t>’</w:t>
      </w:r>
      <w:r>
        <w:rPr>
          <w:rFonts w:ascii="Times New Roman" w:hAnsi="Times New Roman" w:hint="eastAsia"/>
          <w:i/>
          <w:szCs w:val="24"/>
        </w:rPr>
        <w:t>s port</w:t>
      </w:r>
      <w:r w:rsidR="00A42944" w:rsidRPr="001A1954">
        <w:rPr>
          <w:rFonts w:ascii="Times New Roman" w:hAnsi="Times New Roman" w:hint="eastAsia"/>
          <w:i/>
          <w:szCs w:val="24"/>
        </w:rPr>
        <w:t>.</w:t>
      </w:r>
      <w:r w:rsidR="00A42944" w:rsidRPr="001A1954">
        <w:rPr>
          <w:rFonts w:ascii="Times New Roman" w:hAnsi="Times New Roman"/>
          <w:i/>
          <w:szCs w:val="24"/>
        </w:rPr>
        <w:t>”</w:t>
      </w:r>
      <w:r w:rsidR="00AB39D6">
        <w:rPr>
          <w:rFonts w:ascii="Times New Roman" w:hAnsi="Times New Roman"/>
          <w:szCs w:val="24"/>
        </w:rPr>
        <w:t xml:space="preserve"> This operator said</w:t>
      </w:r>
      <w:r w:rsidR="00A42944">
        <w:rPr>
          <w:rFonts w:ascii="Times New Roman" w:hAnsi="Times New Roman"/>
          <w:szCs w:val="24"/>
        </w:rPr>
        <w:t xml:space="preserve"> it would not work now </w:t>
      </w:r>
      <w:r w:rsidR="00A42944" w:rsidRPr="001A1954">
        <w:rPr>
          <w:rFonts w:ascii="Times New Roman" w:hAnsi="Times New Roman"/>
          <w:i/>
          <w:szCs w:val="24"/>
        </w:rPr>
        <w:t>“</w:t>
      </w:r>
      <w:r w:rsidR="00A42944" w:rsidRPr="001A1954">
        <w:rPr>
          <w:rFonts w:ascii="Times New Roman" w:hAnsi="Times New Roman" w:hint="eastAsia"/>
          <w:i/>
          <w:szCs w:val="24"/>
        </w:rPr>
        <w:t>without any supportive strategies which consider</w:t>
      </w:r>
      <w:r w:rsidR="001F25F1">
        <w:rPr>
          <w:rFonts w:ascii="Times New Roman" w:hAnsi="Times New Roman"/>
          <w:i/>
          <w:szCs w:val="24"/>
        </w:rPr>
        <w:t xml:space="preserve"> the</w:t>
      </w:r>
      <w:r w:rsidR="00A42944" w:rsidRPr="001A1954">
        <w:rPr>
          <w:rFonts w:ascii="Times New Roman" w:hAnsi="Times New Roman" w:hint="eastAsia"/>
          <w:i/>
          <w:szCs w:val="24"/>
        </w:rPr>
        <w:t xml:space="preserve"> nation</w:t>
      </w:r>
      <w:r w:rsidR="00A42944" w:rsidRPr="001A1954">
        <w:rPr>
          <w:rFonts w:ascii="Times New Roman" w:hAnsi="Times New Roman"/>
          <w:i/>
          <w:szCs w:val="24"/>
        </w:rPr>
        <w:t>’</w:t>
      </w:r>
      <w:r w:rsidR="00A42944" w:rsidRPr="001A1954">
        <w:rPr>
          <w:rFonts w:ascii="Times New Roman" w:hAnsi="Times New Roman" w:hint="eastAsia"/>
          <w:i/>
          <w:szCs w:val="24"/>
        </w:rPr>
        <w:t>s economic development</w:t>
      </w:r>
      <w:r w:rsidR="00A42944" w:rsidRPr="001A1954">
        <w:rPr>
          <w:rFonts w:ascii="Times New Roman" w:hAnsi="Times New Roman"/>
          <w:i/>
          <w:szCs w:val="24"/>
        </w:rPr>
        <w:t>”,</w:t>
      </w:r>
      <w:r w:rsidR="00A42944">
        <w:rPr>
          <w:rFonts w:ascii="Times New Roman" w:hAnsi="Times New Roman"/>
          <w:szCs w:val="24"/>
        </w:rPr>
        <w:t xml:space="preserve"> an approach which would need to </w:t>
      </w:r>
      <w:r w:rsidR="00AB39D6">
        <w:rPr>
          <w:rFonts w:ascii="Times New Roman" w:hAnsi="Times New Roman"/>
          <w:szCs w:val="24"/>
        </w:rPr>
        <w:t>consider</w:t>
      </w:r>
      <w:r w:rsidR="000C3F57">
        <w:rPr>
          <w:rFonts w:ascii="Times New Roman" w:hAnsi="Times New Roman"/>
          <w:szCs w:val="24"/>
        </w:rPr>
        <w:t xml:space="preserve"> (see</w:t>
      </w:r>
      <w:r w:rsidR="00A42944">
        <w:rPr>
          <w:rFonts w:ascii="Times New Roman" w:hAnsi="Times New Roman"/>
          <w:szCs w:val="24"/>
        </w:rPr>
        <w:t xml:space="preserve"> </w:t>
      </w:r>
      <w:r w:rsidR="00AB39D6">
        <w:rPr>
          <w:rFonts w:ascii="Times New Roman" w:hAnsi="Times New Roman"/>
          <w:szCs w:val="24"/>
        </w:rPr>
        <w:t>above</w:t>
      </w:r>
      <w:r w:rsidR="000C3F57">
        <w:rPr>
          <w:rFonts w:ascii="Times New Roman" w:hAnsi="Times New Roman"/>
          <w:szCs w:val="24"/>
        </w:rPr>
        <w:t>)</w:t>
      </w:r>
      <w:r w:rsidR="00AB39D6">
        <w:rPr>
          <w:rFonts w:ascii="Times New Roman" w:hAnsi="Times New Roman"/>
          <w:szCs w:val="24"/>
        </w:rPr>
        <w:t xml:space="preserve"> </w:t>
      </w:r>
      <w:r w:rsidR="00A42944">
        <w:rPr>
          <w:rFonts w:ascii="Times New Roman" w:hAnsi="Times New Roman"/>
          <w:szCs w:val="24"/>
        </w:rPr>
        <w:t>that subsid</w:t>
      </w:r>
      <w:r w:rsidR="000C3F57">
        <w:rPr>
          <w:rFonts w:ascii="Times New Roman" w:hAnsi="Times New Roman"/>
          <w:szCs w:val="24"/>
        </w:rPr>
        <w:t>ies</w:t>
      </w:r>
      <w:r>
        <w:rPr>
          <w:rFonts w:ascii="Times New Roman" w:hAnsi="Times New Roman"/>
          <w:szCs w:val="24"/>
        </w:rPr>
        <w:t xml:space="preserve"> may</w:t>
      </w:r>
      <w:r w:rsidR="00A42944">
        <w:rPr>
          <w:rFonts w:ascii="Times New Roman" w:hAnsi="Times New Roman"/>
          <w:szCs w:val="24"/>
        </w:rPr>
        <w:t xml:space="preserve"> create rese</w:t>
      </w:r>
      <w:r w:rsidR="00A42944" w:rsidRPr="002E4406">
        <w:rPr>
          <w:rFonts w:ascii="Times New Roman" w:hAnsi="Times New Roman"/>
          <w:szCs w:val="24"/>
        </w:rPr>
        <w:t xml:space="preserve">ntment amongst </w:t>
      </w:r>
      <w:r w:rsidR="000C3F57" w:rsidRPr="002E4406">
        <w:rPr>
          <w:rFonts w:ascii="Times New Roman" w:hAnsi="Times New Roman"/>
          <w:szCs w:val="24"/>
        </w:rPr>
        <w:t>those</w:t>
      </w:r>
      <w:r w:rsidRPr="002E4406">
        <w:rPr>
          <w:rFonts w:ascii="Times New Roman" w:hAnsi="Times New Roman"/>
          <w:szCs w:val="24"/>
        </w:rPr>
        <w:t xml:space="preserve"> not receiving it</w:t>
      </w:r>
      <w:r w:rsidR="00A42944" w:rsidRPr="002E4406">
        <w:rPr>
          <w:rFonts w:ascii="Times New Roman" w:hAnsi="Times New Roman"/>
          <w:szCs w:val="24"/>
        </w:rPr>
        <w:t>.</w:t>
      </w:r>
    </w:p>
    <w:p w14:paraId="09D7AF96" w14:textId="0C843CEA" w:rsidR="00437E59" w:rsidRPr="002E4406" w:rsidRDefault="00437E59" w:rsidP="00437E59">
      <w:pPr>
        <w:snapToGrid w:val="0"/>
        <w:rPr>
          <w:rFonts w:ascii="Times New Roman" w:hAnsi="Times New Roman"/>
          <w:lang w:val="en-GB"/>
        </w:rPr>
      </w:pPr>
    </w:p>
    <w:p w14:paraId="33CEF4D7" w14:textId="41F9A2CB" w:rsidR="00C2090B" w:rsidRDefault="006F13DB" w:rsidP="0017196F">
      <w:pPr>
        <w:ind w:firstLineChars="100" w:firstLine="240"/>
        <w:jc w:val="both"/>
        <w:rPr>
          <w:rFonts w:ascii="Times New Roman" w:hAnsi="Times New Roman"/>
          <w:i/>
          <w:color w:val="000000"/>
          <w:szCs w:val="24"/>
        </w:rPr>
      </w:pPr>
      <w:r w:rsidRPr="002E4406">
        <w:rPr>
          <w:rFonts w:ascii="Times New Roman" w:hAnsi="Times New Roman"/>
          <w:bCs/>
          <w:szCs w:val="24"/>
        </w:rPr>
        <w:t>In addition</w:t>
      </w:r>
      <w:r w:rsidR="000C3F57" w:rsidRPr="002E4406">
        <w:rPr>
          <w:rFonts w:ascii="Times New Roman" w:hAnsi="Times New Roman"/>
          <w:bCs/>
          <w:szCs w:val="24"/>
        </w:rPr>
        <w:t>,</w:t>
      </w:r>
      <w:r w:rsidR="0021288F" w:rsidRPr="002E4406">
        <w:rPr>
          <w:rFonts w:ascii="Times New Roman" w:hAnsi="Times New Roman"/>
          <w:bCs/>
          <w:szCs w:val="24"/>
        </w:rPr>
        <w:t xml:space="preserve"> m</w:t>
      </w:r>
      <w:r w:rsidR="00AB39D6" w:rsidRPr="002E4406">
        <w:rPr>
          <w:rFonts w:ascii="Times New Roman" w:hAnsi="Times New Roman"/>
          <w:bCs/>
          <w:szCs w:val="24"/>
        </w:rPr>
        <w:t>any</w:t>
      </w:r>
      <w:r w:rsidR="003952F9" w:rsidRPr="002E4406">
        <w:rPr>
          <w:rFonts w:ascii="Times New Roman" w:hAnsi="Times New Roman"/>
          <w:bCs/>
          <w:szCs w:val="24"/>
        </w:rPr>
        <w:t xml:space="preserve"> operators felt an</w:t>
      </w:r>
      <w:r w:rsidR="00B27624" w:rsidRPr="002E4406">
        <w:rPr>
          <w:rFonts w:ascii="Times New Roman" w:hAnsi="Times New Roman"/>
          <w:bCs/>
          <w:szCs w:val="24"/>
        </w:rPr>
        <w:t xml:space="preserve"> emissions tax wa</w:t>
      </w:r>
      <w:r w:rsidR="003952F9" w:rsidRPr="002E4406">
        <w:rPr>
          <w:rFonts w:ascii="Times New Roman" w:hAnsi="Times New Roman"/>
          <w:bCs/>
          <w:szCs w:val="24"/>
        </w:rPr>
        <w:t>s</w:t>
      </w:r>
      <w:r w:rsidR="00B27624" w:rsidRPr="002E4406">
        <w:rPr>
          <w:rFonts w:ascii="Times New Roman" w:hAnsi="Times New Roman"/>
          <w:bCs/>
          <w:szCs w:val="24"/>
        </w:rPr>
        <w:t xml:space="preserve"> in </w:t>
      </w:r>
      <w:r w:rsidR="000C3F57" w:rsidRPr="002E4406">
        <w:rPr>
          <w:rFonts w:ascii="Times New Roman" w:hAnsi="Times New Roman"/>
          <w:bCs/>
          <w:szCs w:val="24"/>
        </w:rPr>
        <w:t>basic principle</w:t>
      </w:r>
      <w:r w:rsidR="00B27624" w:rsidRPr="002E4406">
        <w:rPr>
          <w:rFonts w:ascii="Times New Roman" w:hAnsi="Times New Roman"/>
          <w:bCs/>
          <w:szCs w:val="24"/>
        </w:rPr>
        <w:t xml:space="preserve"> unnecess</w:t>
      </w:r>
      <w:r w:rsidR="00AB39D6" w:rsidRPr="002E4406">
        <w:rPr>
          <w:rFonts w:ascii="Times New Roman" w:hAnsi="Times New Roman"/>
          <w:bCs/>
          <w:szCs w:val="24"/>
        </w:rPr>
        <w:t>ary</w:t>
      </w:r>
      <w:r w:rsidR="003952F9" w:rsidRPr="002E4406">
        <w:rPr>
          <w:rFonts w:ascii="Times New Roman" w:hAnsi="Times New Roman"/>
          <w:bCs/>
          <w:szCs w:val="24"/>
        </w:rPr>
        <w:t>,</w:t>
      </w:r>
      <w:r w:rsidR="00AB39D6" w:rsidRPr="002E4406">
        <w:rPr>
          <w:rFonts w:ascii="Times New Roman" w:hAnsi="Times New Roman"/>
          <w:bCs/>
          <w:szCs w:val="24"/>
        </w:rPr>
        <w:t xml:space="preserve"> for example,</w:t>
      </w:r>
      <w:r w:rsidR="003952F9" w:rsidRPr="002E4406">
        <w:rPr>
          <w:rFonts w:ascii="Times New Roman" w:hAnsi="Times New Roman"/>
          <w:bCs/>
          <w:szCs w:val="24"/>
        </w:rPr>
        <w:t xml:space="preserve"> </w:t>
      </w:r>
      <w:r w:rsidR="003952F9" w:rsidRPr="002E4406">
        <w:rPr>
          <w:rFonts w:ascii="Times New Roman" w:hAnsi="Times New Roman"/>
          <w:bCs/>
          <w:i/>
          <w:szCs w:val="24"/>
        </w:rPr>
        <w:t>“a</w:t>
      </w:r>
      <w:r w:rsidR="00B27624" w:rsidRPr="002E4406">
        <w:rPr>
          <w:rFonts w:ascii="Times New Roman" w:hAnsi="Times New Roman"/>
          <w:bCs/>
          <w:i/>
          <w:szCs w:val="24"/>
        </w:rPr>
        <w:t>ctually, it is not necessary to conduct this kind of tax. There are many methods that can achieve the mitigation target of air pollution</w:t>
      </w:r>
      <w:r w:rsidR="007D157D" w:rsidRPr="002E4406">
        <w:rPr>
          <w:rFonts w:ascii="Times New Roman" w:hAnsi="Times New Roman"/>
          <w:bCs/>
          <w:i/>
          <w:szCs w:val="24"/>
        </w:rPr>
        <w:t xml:space="preserve">... </w:t>
      </w:r>
      <w:r w:rsidR="007D157D" w:rsidRPr="002E4406">
        <w:rPr>
          <w:rFonts w:ascii="Times New Roman" w:hAnsi="Times New Roman"/>
          <w:i/>
          <w:szCs w:val="24"/>
        </w:rPr>
        <w:t>tax is just one of them.</w:t>
      </w:r>
      <w:r w:rsidR="00B27624" w:rsidRPr="002E4406">
        <w:rPr>
          <w:rFonts w:ascii="Times New Roman" w:hAnsi="Times New Roman"/>
          <w:bCs/>
          <w:i/>
          <w:szCs w:val="24"/>
        </w:rPr>
        <w:t>”</w:t>
      </w:r>
      <w:r w:rsidR="00B27624" w:rsidRPr="002E4406">
        <w:rPr>
          <w:rFonts w:ascii="Times New Roman" w:hAnsi="Times New Roman"/>
          <w:bCs/>
          <w:szCs w:val="24"/>
        </w:rPr>
        <w:t xml:space="preserve"> </w:t>
      </w:r>
      <w:r w:rsidR="00AB39D6" w:rsidRPr="002E4406">
        <w:rPr>
          <w:rFonts w:ascii="Times New Roman" w:hAnsi="Times New Roman"/>
          <w:bCs/>
          <w:szCs w:val="24"/>
        </w:rPr>
        <w:t>This participant also</w:t>
      </w:r>
      <w:r w:rsidR="007B6B6D" w:rsidRPr="002E4406">
        <w:rPr>
          <w:rFonts w:ascii="Times New Roman" w:hAnsi="Times New Roman"/>
          <w:bCs/>
          <w:szCs w:val="24"/>
        </w:rPr>
        <w:t xml:space="preserve"> noted that a tax co</w:t>
      </w:r>
      <w:r w:rsidR="000C3F57" w:rsidRPr="002E4406">
        <w:rPr>
          <w:rFonts w:ascii="Times New Roman" w:hAnsi="Times New Roman"/>
          <w:bCs/>
          <w:szCs w:val="24"/>
        </w:rPr>
        <w:t xml:space="preserve">uld </w:t>
      </w:r>
      <w:r w:rsidRPr="002E4406">
        <w:rPr>
          <w:rFonts w:ascii="Times New Roman" w:hAnsi="Times New Roman"/>
          <w:bCs/>
          <w:szCs w:val="24"/>
        </w:rPr>
        <w:t xml:space="preserve">actually </w:t>
      </w:r>
      <w:r w:rsidR="000C3F57" w:rsidRPr="002E4406">
        <w:rPr>
          <w:rFonts w:ascii="Times New Roman" w:hAnsi="Times New Roman"/>
          <w:bCs/>
          <w:szCs w:val="24"/>
        </w:rPr>
        <w:t>be counterproductive in environmental terms as,</w:t>
      </w:r>
      <w:r w:rsidR="007B6B6D" w:rsidRPr="002E4406">
        <w:rPr>
          <w:rFonts w:ascii="Times New Roman" w:hAnsi="Times New Roman"/>
          <w:bCs/>
          <w:szCs w:val="24"/>
        </w:rPr>
        <w:t xml:space="preserve"> </w:t>
      </w:r>
      <w:r w:rsidR="007B6B6D" w:rsidRPr="002E4406">
        <w:rPr>
          <w:rFonts w:ascii="Times New Roman" w:hAnsi="Times New Roman"/>
          <w:bCs/>
          <w:i/>
          <w:szCs w:val="24"/>
        </w:rPr>
        <w:t>“</w:t>
      </w:r>
      <w:r w:rsidR="000C3F57" w:rsidRPr="002E4406">
        <w:rPr>
          <w:rFonts w:ascii="Times New Roman" w:hAnsi="Times New Roman"/>
          <w:i/>
          <w:szCs w:val="24"/>
        </w:rPr>
        <w:t>s</w:t>
      </w:r>
      <w:r w:rsidR="007B6B6D" w:rsidRPr="002E4406">
        <w:rPr>
          <w:rFonts w:ascii="Times New Roman" w:hAnsi="Times New Roman"/>
          <w:i/>
          <w:szCs w:val="24"/>
        </w:rPr>
        <w:t>omeone may think “I already pay the tax, I can continue to pollute the port”</w:t>
      </w:r>
      <w:r w:rsidR="001F25F1" w:rsidRPr="002E4406">
        <w:rPr>
          <w:rFonts w:ascii="Times New Roman" w:hAnsi="Times New Roman"/>
          <w:i/>
          <w:szCs w:val="24"/>
        </w:rPr>
        <w:t>”</w:t>
      </w:r>
      <w:r w:rsidR="007B6B6D" w:rsidRPr="002E4406">
        <w:rPr>
          <w:rFonts w:ascii="Times New Roman" w:hAnsi="Times New Roman"/>
          <w:i/>
          <w:szCs w:val="24"/>
        </w:rPr>
        <w:t xml:space="preserve">. </w:t>
      </w:r>
      <w:r w:rsidR="00B27624" w:rsidRPr="002E4406">
        <w:rPr>
          <w:rFonts w:ascii="Times New Roman" w:hAnsi="Times New Roman"/>
          <w:bCs/>
          <w:szCs w:val="24"/>
        </w:rPr>
        <w:t>Similarly</w:t>
      </w:r>
      <w:r w:rsidR="003952F9" w:rsidRPr="002E4406">
        <w:rPr>
          <w:rFonts w:ascii="Times New Roman" w:hAnsi="Times New Roman"/>
          <w:bCs/>
          <w:szCs w:val="24"/>
        </w:rPr>
        <w:t>, another participant noted</w:t>
      </w:r>
      <w:r w:rsidR="00B27624" w:rsidRPr="002E4406">
        <w:rPr>
          <w:rFonts w:ascii="Times New Roman" w:hAnsi="Times New Roman"/>
          <w:bCs/>
          <w:szCs w:val="24"/>
        </w:rPr>
        <w:t xml:space="preserve"> </w:t>
      </w:r>
      <w:r w:rsidR="007B6B6D" w:rsidRPr="002E4406">
        <w:rPr>
          <w:rFonts w:ascii="Times New Roman" w:hAnsi="Times New Roman"/>
          <w:bCs/>
          <w:szCs w:val="24"/>
        </w:rPr>
        <w:t>other</w:t>
      </w:r>
      <w:r w:rsidR="003952F9" w:rsidRPr="002E4406">
        <w:rPr>
          <w:rFonts w:ascii="Times New Roman" w:hAnsi="Times New Roman"/>
          <w:bCs/>
          <w:szCs w:val="24"/>
        </w:rPr>
        <w:t xml:space="preserve"> m</w:t>
      </w:r>
      <w:r w:rsidR="003952F9">
        <w:rPr>
          <w:rFonts w:ascii="Times New Roman" w:hAnsi="Times New Roman"/>
          <w:bCs/>
          <w:szCs w:val="24"/>
        </w:rPr>
        <w:t>ethods would be more effective</w:t>
      </w:r>
      <w:r w:rsidR="007B6B6D" w:rsidRPr="007B6B6D">
        <w:rPr>
          <w:rFonts w:ascii="Times New Roman" w:hAnsi="Times New Roman"/>
          <w:bCs/>
          <w:szCs w:val="24"/>
        </w:rPr>
        <w:t xml:space="preserve"> than </w:t>
      </w:r>
      <w:r w:rsidR="0021288F">
        <w:rPr>
          <w:rFonts w:ascii="Times New Roman" w:hAnsi="Times New Roman"/>
          <w:bCs/>
          <w:szCs w:val="24"/>
        </w:rPr>
        <w:t xml:space="preserve">an </w:t>
      </w:r>
      <w:r w:rsidR="007B6B6D" w:rsidRPr="007B6B6D">
        <w:rPr>
          <w:rFonts w:ascii="Times New Roman" w:hAnsi="Times New Roman"/>
          <w:bCs/>
          <w:szCs w:val="24"/>
        </w:rPr>
        <w:t xml:space="preserve">emissions tax to improve the port environment: </w:t>
      </w:r>
      <w:r w:rsidR="007B6B6D" w:rsidRPr="007B6B6D">
        <w:rPr>
          <w:rFonts w:ascii="Times New Roman" w:hAnsi="Times New Roman"/>
          <w:i/>
          <w:color w:val="000000"/>
          <w:szCs w:val="24"/>
        </w:rPr>
        <w:t>“</w:t>
      </w:r>
      <w:r w:rsidR="000E7006" w:rsidRPr="007B6B6D">
        <w:rPr>
          <w:rFonts w:ascii="Times New Roman" w:hAnsi="Times New Roman"/>
          <w:i/>
          <w:color w:val="000000"/>
          <w:szCs w:val="24"/>
        </w:rPr>
        <w:t>I do not agree that it is necessary to levy tax to improve port environment. It is more important to create suitable environment that shipping operators would like to reduce pollution.</w:t>
      </w:r>
      <w:r w:rsidR="007B6B6D" w:rsidRPr="007B6B6D">
        <w:rPr>
          <w:rFonts w:ascii="Times New Roman" w:hAnsi="Times New Roman"/>
          <w:i/>
          <w:color w:val="000000"/>
          <w:szCs w:val="24"/>
        </w:rPr>
        <w:t>”</w:t>
      </w:r>
    </w:p>
    <w:p w14:paraId="49DDD408" w14:textId="77777777" w:rsidR="006F13DB" w:rsidRDefault="006F13DB" w:rsidP="0017196F">
      <w:pPr>
        <w:ind w:firstLineChars="100" w:firstLine="240"/>
        <w:jc w:val="both"/>
        <w:rPr>
          <w:rFonts w:ascii="Times New Roman" w:hAnsi="Times New Roman"/>
          <w:szCs w:val="24"/>
        </w:rPr>
      </w:pPr>
    </w:p>
    <w:p w14:paraId="56DD9F60" w14:textId="6B7E7D2F" w:rsidR="00437E59" w:rsidRPr="005E7D42" w:rsidRDefault="000C3F57" w:rsidP="005E7D42">
      <w:pPr>
        <w:ind w:firstLineChars="100" w:firstLine="240"/>
        <w:jc w:val="both"/>
        <w:rPr>
          <w:rFonts w:ascii="Times New Roman" w:hAnsi="Times New Roman"/>
          <w:bCs/>
          <w:szCs w:val="24"/>
        </w:rPr>
      </w:pPr>
      <w:r>
        <w:rPr>
          <w:rFonts w:ascii="Times New Roman" w:hAnsi="Times New Roman"/>
          <w:szCs w:val="24"/>
        </w:rPr>
        <w:t>I</w:t>
      </w:r>
      <w:r w:rsidR="0021288F">
        <w:rPr>
          <w:rFonts w:ascii="Times New Roman" w:hAnsi="Times New Roman"/>
          <w:szCs w:val="24"/>
        </w:rPr>
        <w:t xml:space="preserve">t </w:t>
      </w:r>
      <w:r>
        <w:rPr>
          <w:rFonts w:ascii="Times New Roman" w:hAnsi="Times New Roman"/>
          <w:szCs w:val="24"/>
        </w:rPr>
        <w:t>can be</w:t>
      </w:r>
      <w:r w:rsidR="0021288F">
        <w:rPr>
          <w:rFonts w:ascii="Times New Roman" w:hAnsi="Times New Roman"/>
          <w:szCs w:val="24"/>
        </w:rPr>
        <w:t xml:space="preserve"> conclude</w:t>
      </w:r>
      <w:r>
        <w:rPr>
          <w:rFonts w:ascii="Times New Roman" w:hAnsi="Times New Roman"/>
          <w:szCs w:val="24"/>
        </w:rPr>
        <w:t>d based on the above</w:t>
      </w:r>
      <w:r w:rsidR="0021288F">
        <w:rPr>
          <w:rFonts w:ascii="Times New Roman" w:hAnsi="Times New Roman"/>
          <w:szCs w:val="24"/>
        </w:rPr>
        <w:t xml:space="preserve"> that, </w:t>
      </w:r>
      <w:r w:rsidR="003952F9">
        <w:rPr>
          <w:rFonts w:ascii="Times New Roman" w:hAnsi="Times New Roman"/>
          <w:szCs w:val="24"/>
        </w:rPr>
        <w:t>in the accurate words of one operato</w:t>
      </w:r>
      <w:r>
        <w:rPr>
          <w:rFonts w:ascii="Times New Roman" w:hAnsi="Times New Roman"/>
          <w:szCs w:val="24"/>
        </w:rPr>
        <w:t>r, introducing an emissions tax</w:t>
      </w:r>
      <w:r w:rsidR="005E7D42">
        <w:rPr>
          <w:rFonts w:ascii="Times New Roman" w:hAnsi="Times New Roman"/>
          <w:szCs w:val="24"/>
        </w:rPr>
        <w:t>,</w:t>
      </w:r>
      <w:r w:rsidR="00C2090B">
        <w:rPr>
          <w:rFonts w:ascii="Times New Roman" w:hAnsi="Times New Roman"/>
          <w:szCs w:val="24"/>
        </w:rPr>
        <w:t xml:space="preserve"> </w:t>
      </w:r>
      <w:r>
        <w:rPr>
          <w:rFonts w:ascii="Times New Roman" w:hAnsi="Times New Roman"/>
          <w:bCs/>
          <w:i/>
          <w:szCs w:val="24"/>
        </w:rPr>
        <w:t>“</w:t>
      </w:r>
      <w:r w:rsidR="00437E59" w:rsidRPr="00C2090B">
        <w:rPr>
          <w:rFonts w:ascii="Times New Roman" w:hAnsi="Times New Roman"/>
          <w:bCs/>
          <w:i/>
          <w:szCs w:val="24"/>
        </w:rPr>
        <w:t>is a serious question. We m</w:t>
      </w:r>
      <w:r w:rsidR="003952F9">
        <w:rPr>
          <w:rFonts w:ascii="Times New Roman" w:hAnsi="Times New Roman"/>
          <w:bCs/>
          <w:i/>
          <w:szCs w:val="24"/>
        </w:rPr>
        <w:t>ust deal with it very carefully as i</w:t>
      </w:r>
      <w:r w:rsidR="00437E59" w:rsidRPr="00C2090B">
        <w:rPr>
          <w:rFonts w:ascii="Times New Roman" w:hAnsi="Times New Roman"/>
          <w:bCs/>
          <w:i/>
          <w:szCs w:val="24"/>
        </w:rPr>
        <w:t>t affects our coun</w:t>
      </w:r>
      <w:r w:rsidR="00C2090B" w:rsidRPr="00C2090B">
        <w:rPr>
          <w:rFonts w:ascii="Times New Roman" w:hAnsi="Times New Roman"/>
          <w:bCs/>
          <w:i/>
          <w:szCs w:val="24"/>
        </w:rPr>
        <w:t>try’s economic development.”</w:t>
      </w:r>
      <w:r w:rsidR="003B6954">
        <w:rPr>
          <w:rFonts w:ascii="Times New Roman" w:hAnsi="Times New Roman"/>
          <w:bCs/>
          <w:szCs w:val="24"/>
        </w:rPr>
        <w:t xml:space="preserve"> Key issues from the perspectives of port operators were the tension between cost and profit, who should pay the tax</w:t>
      </w:r>
      <w:r w:rsidR="001F25F1">
        <w:rPr>
          <w:rFonts w:ascii="Times New Roman" w:hAnsi="Times New Roman"/>
          <w:bCs/>
          <w:szCs w:val="24"/>
        </w:rPr>
        <w:t>,</w:t>
      </w:r>
      <w:r w:rsidR="003B6954">
        <w:rPr>
          <w:rFonts w:ascii="Times New Roman" w:hAnsi="Times New Roman"/>
          <w:bCs/>
          <w:szCs w:val="24"/>
        </w:rPr>
        <w:t xml:space="preserve"> and whether it should be subsidized (and if so</w:t>
      </w:r>
      <w:r w:rsidR="001F25F1">
        <w:rPr>
          <w:rFonts w:ascii="Times New Roman" w:hAnsi="Times New Roman"/>
          <w:bCs/>
          <w:szCs w:val="24"/>
        </w:rPr>
        <w:t>,</w:t>
      </w:r>
      <w:r w:rsidR="003B6954">
        <w:rPr>
          <w:rFonts w:ascii="Times New Roman" w:hAnsi="Times New Roman"/>
          <w:bCs/>
          <w:szCs w:val="24"/>
        </w:rPr>
        <w:t xml:space="preserve"> who should be subsidized), whether different ship types should pay different taxes</w:t>
      </w:r>
      <w:r w:rsidR="0027504C">
        <w:rPr>
          <w:rFonts w:ascii="Times New Roman" w:hAnsi="Times New Roman"/>
          <w:bCs/>
          <w:szCs w:val="24"/>
        </w:rPr>
        <w:t>, and the need to investigate what other ports elsewhere were doing</w:t>
      </w:r>
      <w:r w:rsidR="003B6954">
        <w:rPr>
          <w:rFonts w:ascii="Times New Roman" w:hAnsi="Times New Roman"/>
          <w:bCs/>
          <w:szCs w:val="24"/>
        </w:rPr>
        <w:t>. Further,</w:t>
      </w:r>
      <w:r w:rsidR="005E7D42">
        <w:rPr>
          <w:rFonts w:ascii="Times New Roman" w:hAnsi="Times New Roman"/>
          <w:bCs/>
          <w:szCs w:val="24"/>
        </w:rPr>
        <w:t xml:space="preserve"> the issue of </w:t>
      </w:r>
      <w:r w:rsidR="003B6954">
        <w:rPr>
          <w:rFonts w:ascii="Times New Roman" w:hAnsi="Times New Roman"/>
          <w:bCs/>
          <w:szCs w:val="24"/>
        </w:rPr>
        <w:t>whether the whole process of delivery should be taxed</w:t>
      </w:r>
      <w:r w:rsidR="005E7D42">
        <w:rPr>
          <w:rFonts w:ascii="Times New Roman" w:hAnsi="Times New Roman"/>
          <w:bCs/>
          <w:szCs w:val="24"/>
        </w:rPr>
        <w:t xml:space="preserve"> was raised</w:t>
      </w:r>
      <w:r w:rsidR="003B6954">
        <w:rPr>
          <w:rFonts w:ascii="Times New Roman" w:hAnsi="Times New Roman"/>
          <w:bCs/>
          <w:szCs w:val="24"/>
        </w:rPr>
        <w:t>, a</w:t>
      </w:r>
      <w:r w:rsidR="005E7D42">
        <w:rPr>
          <w:rFonts w:ascii="Times New Roman" w:hAnsi="Times New Roman"/>
          <w:bCs/>
          <w:szCs w:val="24"/>
        </w:rPr>
        <w:t>s were</w:t>
      </w:r>
      <w:r w:rsidR="003B6954">
        <w:rPr>
          <w:rFonts w:ascii="Times New Roman" w:hAnsi="Times New Roman"/>
          <w:bCs/>
          <w:szCs w:val="24"/>
        </w:rPr>
        <w:t xml:space="preserve"> issues of how to measure emissions and also the actual idea, from port operators</w:t>
      </w:r>
      <w:r w:rsidR="0027504C">
        <w:rPr>
          <w:rFonts w:ascii="Times New Roman" w:hAnsi="Times New Roman"/>
          <w:bCs/>
          <w:szCs w:val="24"/>
        </w:rPr>
        <w:t>’</w:t>
      </w:r>
      <w:r w:rsidR="003B6954">
        <w:rPr>
          <w:rFonts w:ascii="Times New Roman" w:hAnsi="Times New Roman"/>
          <w:bCs/>
          <w:szCs w:val="24"/>
        </w:rPr>
        <w:t xml:space="preserve"> perspectives, that such a tax may not be necessary. </w:t>
      </w:r>
      <w:r w:rsidR="00C2090B" w:rsidRPr="00C2090B">
        <w:rPr>
          <w:rFonts w:ascii="Times New Roman" w:hAnsi="Times New Roman"/>
          <w:bCs/>
          <w:i/>
          <w:szCs w:val="24"/>
        </w:rPr>
        <w:t xml:space="preserve"> </w:t>
      </w:r>
    </w:p>
    <w:p w14:paraId="142DB07C" w14:textId="742D426C" w:rsidR="00BF2861" w:rsidRPr="00F156CF" w:rsidRDefault="00BF2861" w:rsidP="00F156CF"/>
    <w:p w14:paraId="7E227128" w14:textId="69E5664A" w:rsidR="00BF2861" w:rsidRPr="00974BA4" w:rsidRDefault="001F4A40" w:rsidP="00BF2861">
      <w:pPr>
        <w:rPr>
          <w:rFonts w:ascii="Times New Roman" w:hAnsi="Times New Roman"/>
          <w:b/>
          <w:bCs/>
          <w:szCs w:val="24"/>
        </w:rPr>
      </w:pPr>
      <w:r>
        <w:rPr>
          <w:rFonts w:ascii="Times New Roman" w:hAnsi="Times New Roman" w:hint="eastAsia"/>
          <w:b/>
          <w:bCs/>
          <w:szCs w:val="24"/>
        </w:rPr>
        <w:t>4</w:t>
      </w:r>
      <w:r w:rsidR="00974BA4" w:rsidRPr="00974BA4">
        <w:rPr>
          <w:rFonts w:ascii="Times New Roman" w:hAnsi="Times New Roman"/>
          <w:b/>
          <w:bCs/>
          <w:szCs w:val="24"/>
        </w:rPr>
        <w:t>.2.2.</w:t>
      </w:r>
      <w:r w:rsidR="006C581C">
        <w:rPr>
          <w:rFonts w:ascii="Times New Roman" w:hAnsi="Times New Roman" w:hint="eastAsia"/>
          <w:b/>
          <w:bCs/>
          <w:szCs w:val="24"/>
        </w:rPr>
        <w:t xml:space="preserve"> </w:t>
      </w:r>
      <w:r w:rsidR="00F156CF" w:rsidRPr="00974BA4">
        <w:rPr>
          <w:rFonts w:ascii="Times New Roman" w:hAnsi="Times New Roman"/>
          <w:b/>
          <w:bCs/>
          <w:szCs w:val="24"/>
        </w:rPr>
        <w:t>T</w:t>
      </w:r>
      <w:r w:rsidR="00BF2861" w:rsidRPr="00974BA4">
        <w:rPr>
          <w:rFonts w:ascii="Times New Roman" w:hAnsi="Times New Roman"/>
          <w:b/>
          <w:bCs/>
          <w:szCs w:val="24"/>
        </w:rPr>
        <w:t xml:space="preserve">houghts on </w:t>
      </w:r>
      <w:r w:rsidR="00B72F4B">
        <w:rPr>
          <w:rFonts w:ascii="Times New Roman" w:hAnsi="Times New Roman" w:hint="eastAsia"/>
          <w:b/>
          <w:bCs/>
          <w:szCs w:val="24"/>
        </w:rPr>
        <w:t>E</w:t>
      </w:r>
      <w:r w:rsidR="00BF2861" w:rsidRPr="00974BA4">
        <w:rPr>
          <w:rFonts w:ascii="Times New Roman" w:hAnsi="Times New Roman"/>
          <w:b/>
          <w:bCs/>
          <w:szCs w:val="24"/>
        </w:rPr>
        <w:t xml:space="preserve">mission </w:t>
      </w:r>
      <w:r w:rsidR="00B72F4B">
        <w:rPr>
          <w:rFonts w:ascii="Times New Roman" w:hAnsi="Times New Roman" w:hint="eastAsia"/>
          <w:b/>
          <w:bCs/>
          <w:szCs w:val="24"/>
        </w:rPr>
        <w:t>T</w:t>
      </w:r>
      <w:r w:rsidR="00BF2861" w:rsidRPr="00974BA4">
        <w:rPr>
          <w:rFonts w:ascii="Times New Roman" w:hAnsi="Times New Roman"/>
          <w:b/>
          <w:bCs/>
          <w:szCs w:val="24"/>
        </w:rPr>
        <w:t xml:space="preserve">ax - </w:t>
      </w:r>
      <w:r w:rsidR="00B72F4B">
        <w:rPr>
          <w:rFonts w:ascii="Times New Roman" w:hAnsi="Times New Roman" w:hint="eastAsia"/>
          <w:b/>
          <w:bCs/>
          <w:szCs w:val="24"/>
        </w:rPr>
        <w:t>G</w:t>
      </w:r>
      <w:r w:rsidR="00BF2861" w:rsidRPr="00974BA4">
        <w:rPr>
          <w:rFonts w:ascii="Times New Roman" w:hAnsi="Times New Roman"/>
          <w:b/>
          <w:bCs/>
          <w:szCs w:val="24"/>
        </w:rPr>
        <w:t xml:space="preserve">overnment </w:t>
      </w:r>
      <w:r w:rsidR="00B72F4B">
        <w:rPr>
          <w:rFonts w:ascii="Times New Roman" w:hAnsi="Times New Roman" w:hint="eastAsia"/>
          <w:b/>
          <w:bCs/>
          <w:szCs w:val="24"/>
        </w:rPr>
        <w:t>O</w:t>
      </w:r>
      <w:r w:rsidR="00BF2861" w:rsidRPr="00974BA4">
        <w:rPr>
          <w:rFonts w:ascii="Times New Roman" w:hAnsi="Times New Roman"/>
          <w:b/>
          <w:bCs/>
          <w:szCs w:val="24"/>
        </w:rPr>
        <w:t>fficials</w:t>
      </w:r>
    </w:p>
    <w:p w14:paraId="59301BA8" w14:textId="77777777" w:rsidR="00BF2861" w:rsidRDefault="00BF2861" w:rsidP="00BF2861">
      <w:pPr>
        <w:rPr>
          <w:rFonts w:ascii="Times New Roman" w:hAnsi="Times New Roman"/>
          <w:bCs/>
          <w:szCs w:val="24"/>
          <w:u w:val="single"/>
        </w:rPr>
      </w:pPr>
    </w:p>
    <w:p w14:paraId="7DBE2EF7" w14:textId="76C9A737" w:rsidR="00F156CF" w:rsidRPr="00F156CF" w:rsidRDefault="003952F9" w:rsidP="0017196F">
      <w:pPr>
        <w:ind w:firstLineChars="100" w:firstLine="240"/>
        <w:jc w:val="both"/>
        <w:rPr>
          <w:rFonts w:ascii="Times New Roman" w:hAnsi="Times New Roman"/>
          <w:i/>
          <w:szCs w:val="24"/>
        </w:rPr>
      </w:pPr>
      <w:r>
        <w:rPr>
          <w:rFonts w:ascii="Times New Roman" w:hAnsi="Times New Roman"/>
          <w:szCs w:val="24"/>
        </w:rPr>
        <w:t>Unlike port operators,</w:t>
      </w:r>
      <w:r w:rsidR="00F156CF">
        <w:rPr>
          <w:rFonts w:ascii="Times New Roman" w:hAnsi="Times New Roman"/>
          <w:szCs w:val="24"/>
        </w:rPr>
        <w:t xml:space="preserve"> g</w:t>
      </w:r>
      <w:r>
        <w:rPr>
          <w:rFonts w:ascii="Times New Roman" w:hAnsi="Times New Roman"/>
          <w:szCs w:val="24"/>
        </w:rPr>
        <w:t>overnment officials</w:t>
      </w:r>
      <w:r w:rsidR="00F156CF">
        <w:rPr>
          <w:rFonts w:ascii="Times New Roman" w:hAnsi="Times New Roman"/>
          <w:szCs w:val="24"/>
        </w:rPr>
        <w:t xml:space="preserve"> rarely mentio</w:t>
      </w:r>
      <w:r w:rsidR="006F4F2B">
        <w:rPr>
          <w:rFonts w:ascii="Times New Roman" w:hAnsi="Times New Roman"/>
          <w:szCs w:val="24"/>
        </w:rPr>
        <w:t>ned profit. They were</w:t>
      </w:r>
      <w:r w:rsidR="00F156CF">
        <w:rPr>
          <w:rFonts w:ascii="Times New Roman" w:hAnsi="Times New Roman"/>
          <w:szCs w:val="24"/>
        </w:rPr>
        <w:t xml:space="preserve"> n</w:t>
      </w:r>
      <w:r w:rsidR="00A117C9">
        <w:rPr>
          <w:rFonts w:ascii="Times New Roman" w:hAnsi="Times New Roman"/>
          <w:szCs w:val="24"/>
        </w:rPr>
        <w:t>ot specifically asked abo</w:t>
      </w:r>
      <w:r w:rsidR="006F4F2B">
        <w:rPr>
          <w:rFonts w:ascii="Times New Roman" w:hAnsi="Times New Roman"/>
          <w:szCs w:val="24"/>
        </w:rPr>
        <w:t>ut it,</w:t>
      </w:r>
      <w:r w:rsidR="00F156CF" w:rsidRPr="009B16CF">
        <w:rPr>
          <w:rFonts w:ascii="Times New Roman" w:hAnsi="Times New Roman"/>
          <w:szCs w:val="24"/>
        </w:rPr>
        <w:t xml:space="preserve"> but t</w:t>
      </w:r>
      <w:r w:rsidR="00A117C9">
        <w:rPr>
          <w:rFonts w:ascii="Times New Roman" w:hAnsi="Times New Roman"/>
          <w:szCs w:val="24"/>
        </w:rPr>
        <w:t xml:space="preserve">he fact that there was little mention of </w:t>
      </w:r>
      <w:r w:rsidR="0021288F">
        <w:rPr>
          <w:rFonts w:ascii="Times New Roman" w:hAnsi="Times New Roman"/>
          <w:szCs w:val="24"/>
        </w:rPr>
        <w:t>it</w:t>
      </w:r>
      <w:r w:rsidR="00A117C9">
        <w:rPr>
          <w:rFonts w:ascii="Times New Roman" w:hAnsi="Times New Roman"/>
          <w:szCs w:val="24"/>
        </w:rPr>
        <w:t xml:space="preserve"> </w:t>
      </w:r>
      <w:r w:rsidR="005E7D42">
        <w:rPr>
          <w:rFonts w:ascii="Times New Roman" w:hAnsi="Times New Roman"/>
          <w:szCs w:val="24"/>
        </w:rPr>
        <w:t xml:space="preserve">arguably </w:t>
      </w:r>
      <w:r w:rsidR="00F156CF" w:rsidRPr="009B16CF">
        <w:rPr>
          <w:rFonts w:ascii="Times New Roman" w:hAnsi="Times New Roman"/>
          <w:szCs w:val="24"/>
        </w:rPr>
        <w:t>show</w:t>
      </w:r>
      <w:r w:rsidR="00A117C9">
        <w:rPr>
          <w:rFonts w:ascii="Times New Roman" w:hAnsi="Times New Roman"/>
          <w:szCs w:val="24"/>
        </w:rPr>
        <w:t>s</w:t>
      </w:r>
      <w:r w:rsidR="00F156CF" w:rsidRPr="009B16CF">
        <w:rPr>
          <w:rFonts w:ascii="Times New Roman" w:hAnsi="Times New Roman"/>
          <w:szCs w:val="24"/>
        </w:rPr>
        <w:t xml:space="preserve"> the different frames (</w:t>
      </w:r>
      <w:r w:rsidR="00F156CF" w:rsidRPr="005A06A8">
        <w:rPr>
          <w:rFonts w:ascii="Times New Roman" w:hAnsi="Times New Roman"/>
          <w:szCs w:val="24"/>
        </w:rPr>
        <w:t>cf</w:t>
      </w:r>
      <w:r w:rsidR="00A117C9" w:rsidRPr="005A06A8">
        <w:rPr>
          <w:rFonts w:ascii="Times New Roman" w:hAnsi="Times New Roman"/>
          <w:szCs w:val="24"/>
        </w:rPr>
        <w:t>.</w:t>
      </w:r>
      <w:r w:rsidR="00A117C9">
        <w:rPr>
          <w:rFonts w:ascii="Times New Roman" w:hAnsi="Times New Roman"/>
          <w:szCs w:val="24"/>
        </w:rPr>
        <w:t xml:space="preserve"> Goffman</w:t>
      </w:r>
      <w:r w:rsidR="008E5D3C">
        <w:rPr>
          <w:rFonts w:ascii="Times New Roman" w:hAnsi="Times New Roman" w:hint="eastAsia"/>
          <w:szCs w:val="24"/>
        </w:rPr>
        <w:t>,</w:t>
      </w:r>
      <w:r w:rsidR="00A117C9">
        <w:rPr>
          <w:rFonts w:ascii="Times New Roman" w:hAnsi="Times New Roman"/>
          <w:szCs w:val="24"/>
        </w:rPr>
        <w:t xml:space="preserve"> 1975) the two groups had: for port operators profit was the major priority, for</w:t>
      </w:r>
      <w:r w:rsidR="00F156CF">
        <w:rPr>
          <w:rFonts w:ascii="Times New Roman" w:hAnsi="Times New Roman"/>
          <w:szCs w:val="24"/>
        </w:rPr>
        <w:t xml:space="preserve"> government officials,</w:t>
      </w:r>
      <w:r w:rsidR="00A117C9">
        <w:rPr>
          <w:rFonts w:ascii="Times New Roman" w:hAnsi="Times New Roman"/>
          <w:szCs w:val="24"/>
        </w:rPr>
        <w:t xml:space="preserve"> </w:t>
      </w:r>
      <w:r w:rsidR="00F156CF">
        <w:rPr>
          <w:rFonts w:ascii="Times New Roman" w:hAnsi="Times New Roman"/>
          <w:szCs w:val="24"/>
        </w:rPr>
        <w:t>t</w:t>
      </w:r>
      <w:r w:rsidR="00A117C9">
        <w:rPr>
          <w:rFonts w:ascii="Times New Roman" w:hAnsi="Times New Roman"/>
          <w:szCs w:val="24"/>
        </w:rPr>
        <w:t>he environment</w:t>
      </w:r>
      <w:r w:rsidR="005E7D42">
        <w:rPr>
          <w:rFonts w:ascii="Times New Roman" w:hAnsi="Times New Roman"/>
          <w:szCs w:val="24"/>
        </w:rPr>
        <w:t xml:space="preserve"> was the major priority</w:t>
      </w:r>
      <w:r w:rsidR="00F156CF">
        <w:rPr>
          <w:rFonts w:ascii="Times New Roman" w:hAnsi="Times New Roman"/>
          <w:szCs w:val="24"/>
        </w:rPr>
        <w:t xml:space="preserve">. </w:t>
      </w:r>
      <w:r w:rsidR="000C3F57">
        <w:rPr>
          <w:rFonts w:ascii="Times New Roman" w:hAnsi="Times New Roman"/>
          <w:szCs w:val="24"/>
        </w:rPr>
        <w:t>Nevertheless</w:t>
      </w:r>
      <w:r w:rsidR="00696BAA">
        <w:rPr>
          <w:rFonts w:ascii="Times New Roman" w:hAnsi="Times New Roman"/>
          <w:szCs w:val="24"/>
        </w:rPr>
        <w:t>,</w:t>
      </w:r>
      <w:r>
        <w:rPr>
          <w:rFonts w:ascii="Times New Roman" w:hAnsi="Times New Roman"/>
          <w:szCs w:val="24"/>
        </w:rPr>
        <w:t xml:space="preserve"> many</w:t>
      </w:r>
      <w:r w:rsidR="00F156CF">
        <w:rPr>
          <w:rFonts w:ascii="Times New Roman" w:hAnsi="Times New Roman"/>
          <w:szCs w:val="24"/>
        </w:rPr>
        <w:t xml:space="preserve"> commonalities</w:t>
      </w:r>
      <w:r w:rsidR="00696BAA">
        <w:rPr>
          <w:rFonts w:ascii="Times New Roman" w:hAnsi="Times New Roman"/>
          <w:szCs w:val="24"/>
        </w:rPr>
        <w:t xml:space="preserve"> existed, and</w:t>
      </w:r>
      <w:r w:rsidR="00F156CF">
        <w:rPr>
          <w:rFonts w:ascii="Times New Roman" w:hAnsi="Times New Roman"/>
          <w:szCs w:val="24"/>
        </w:rPr>
        <w:t xml:space="preserve"> </w:t>
      </w:r>
      <w:r w:rsidR="00696BAA">
        <w:rPr>
          <w:rFonts w:ascii="Times New Roman" w:hAnsi="Times New Roman"/>
          <w:szCs w:val="24"/>
        </w:rPr>
        <w:t xml:space="preserve">officials </w:t>
      </w:r>
      <w:r w:rsidR="002A696D">
        <w:rPr>
          <w:rFonts w:ascii="Times New Roman" w:hAnsi="Times New Roman"/>
          <w:szCs w:val="24"/>
        </w:rPr>
        <w:t xml:space="preserve">indirectly </w:t>
      </w:r>
      <w:r w:rsidR="00696BAA">
        <w:rPr>
          <w:rFonts w:ascii="Times New Roman" w:hAnsi="Times New Roman"/>
          <w:szCs w:val="24"/>
        </w:rPr>
        <w:t xml:space="preserve">highlighted profit, for example by </w:t>
      </w:r>
      <w:r w:rsidR="002A696D">
        <w:rPr>
          <w:rFonts w:ascii="Times New Roman" w:hAnsi="Times New Roman"/>
          <w:szCs w:val="24"/>
        </w:rPr>
        <w:t>noting</w:t>
      </w:r>
      <w:r w:rsidR="00F156CF">
        <w:rPr>
          <w:rFonts w:ascii="Times New Roman" w:hAnsi="Times New Roman"/>
          <w:szCs w:val="24"/>
        </w:rPr>
        <w:t xml:space="preserve"> the need for careful preparation before introducing such a ‘tax’ (</w:t>
      </w:r>
      <w:r w:rsidR="00F156CF" w:rsidRPr="005A06A8">
        <w:rPr>
          <w:rFonts w:ascii="Times New Roman" w:hAnsi="Times New Roman"/>
          <w:szCs w:val="24"/>
        </w:rPr>
        <w:t>cf.</w:t>
      </w:r>
      <w:r w:rsidR="00696BAA">
        <w:rPr>
          <w:rFonts w:ascii="Times New Roman" w:hAnsi="Times New Roman"/>
          <w:szCs w:val="24"/>
        </w:rPr>
        <w:t xml:space="preserve"> operators’</w:t>
      </w:r>
      <w:r w:rsidR="00F156CF">
        <w:rPr>
          <w:rFonts w:ascii="Times New Roman" w:hAnsi="Times New Roman"/>
          <w:szCs w:val="24"/>
        </w:rPr>
        <w:t xml:space="preserve"> idea</w:t>
      </w:r>
      <w:r w:rsidR="00696BAA">
        <w:rPr>
          <w:rFonts w:ascii="Times New Roman" w:hAnsi="Times New Roman"/>
          <w:szCs w:val="24"/>
        </w:rPr>
        <w:t>s</w:t>
      </w:r>
      <w:r w:rsidR="00F156CF">
        <w:rPr>
          <w:rFonts w:ascii="Times New Roman" w:hAnsi="Times New Roman"/>
          <w:szCs w:val="24"/>
        </w:rPr>
        <w:t xml:space="preserve"> of short-ter</w:t>
      </w:r>
      <w:r w:rsidR="00696BAA">
        <w:rPr>
          <w:rFonts w:ascii="Times New Roman" w:hAnsi="Times New Roman"/>
          <w:szCs w:val="24"/>
        </w:rPr>
        <w:t>m and long-term</w:t>
      </w:r>
      <w:r w:rsidR="00F156CF">
        <w:rPr>
          <w:rFonts w:ascii="Times New Roman" w:hAnsi="Times New Roman"/>
          <w:szCs w:val="24"/>
        </w:rPr>
        <w:t xml:space="preserve">). One official cautioned that if the tax was introduced now, </w:t>
      </w:r>
      <w:r w:rsidR="00F156CF" w:rsidRPr="00F156CF">
        <w:rPr>
          <w:rFonts w:ascii="Times New Roman" w:hAnsi="Times New Roman"/>
          <w:i/>
          <w:szCs w:val="24"/>
        </w:rPr>
        <w:t>“</w:t>
      </w:r>
      <w:r w:rsidR="00F156CF" w:rsidRPr="00F156CF">
        <w:rPr>
          <w:rFonts w:ascii="Times New Roman" w:hAnsi="Times New Roman" w:hint="eastAsia"/>
          <w:i/>
          <w:szCs w:val="24"/>
        </w:rPr>
        <w:t>shipping operators will protest this policy because the purpose of this tax is not clear</w:t>
      </w:r>
      <w:r w:rsidR="001F25F1">
        <w:rPr>
          <w:rFonts w:ascii="Times New Roman" w:hAnsi="Times New Roman"/>
          <w:i/>
          <w:szCs w:val="24"/>
        </w:rPr>
        <w:t>ly</w:t>
      </w:r>
      <w:r w:rsidR="00F156CF" w:rsidRPr="00F156CF">
        <w:rPr>
          <w:rFonts w:ascii="Times New Roman" w:hAnsi="Times New Roman" w:hint="eastAsia"/>
          <w:i/>
          <w:szCs w:val="24"/>
        </w:rPr>
        <w:t xml:space="preserve"> explained now</w:t>
      </w:r>
      <w:r w:rsidR="00F156CF" w:rsidRPr="00F156CF">
        <w:rPr>
          <w:rFonts w:ascii="Times New Roman" w:hAnsi="Times New Roman"/>
          <w:i/>
          <w:szCs w:val="24"/>
        </w:rPr>
        <w:t>.”</w:t>
      </w:r>
      <w:r w:rsidR="00F156CF" w:rsidRPr="00F156CF">
        <w:rPr>
          <w:rFonts w:ascii="Times New Roman" w:hAnsi="Times New Roman"/>
          <w:szCs w:val="24"/>
        </w:rPr>
        <w:t xml:space="preserve"> Th</w:t>
      </w:r>
      <w:r w:rsidR="002A696D">
        <w:rPr>
          <w:rFonts w:ascii="Times New Roman" w:hAnsi="Times New Roman"/>
          <w:szCs w:val="24"/>
        </w:rPr>
        <w:t>is official furt</w:t>
      </w:r>
      <w:r w:rsidR="00696BAA">
        <w:rPr>
          <w:rFonts w:ascii="Times New Roman" w:hAnsi="Times New Roman"/>
          <w:szCs w:val="24"/>
        </w:rPr>
        <w:t>her stressed</w:t>
      </w:r>
      <w:r w:rsidR="00F156CF" w:rsidRPr="00F156CF">
        <w:rPr>
          <w:rFonts w:ascii="Times New Roman" w:hAnsi="Times New Roman"/>
          <w:szCs w:val="24"/>
        </w:rPr>
        <w:t xml:space="preserve"> a</w:t>
      </w:r>
      <w:r w:rsidR="002A696D">
        <w:rPr>
          <w:rFonts w:ascii="Times New Roman" w:hAnsi="Times New Roman"/>
          <w:szCs w:val="24"/>
        </w:rPr>
        <w:t xml:space="preserve"> wide range of stakeholders</w:t>
      </w:r>
      <w:r w:rsidR="00F156CF" w:rsidRPr="00F156CF">
        <w:rPr>
          <w:rFonts w:ascii="Times New Roman" w:hAnsi="Times New Roman"/>
          <w:szCs w:val="24"/>
        </w:rPr>
        <w:t xml:space="preserve"> </w:t>
      </w:r>
      <w:r w:rsidR="00696BAA">
        <w:rPr>
          <w:rFonts w:ascii="Times New Roman" w:hAnsi="Times New Roman"/>
          <w:szCs w:val="24"/>
        </w:rPr>
        <w:t>should be first consulted</w:t>
      </w:r>
      <w:r w:rsidR="00F156CF" w:rsidRPr="00F156CF">
        <w:rPr>
          <w:rFonts w:ascii="Times New Roman" w:hAnsi="Times New Roman"/>
          <w:szCs w:val="24"/>
        </w:rPr>
        <w:t xml:space="preserve">: </w:t>
      </w:r>
      <w:r w:rsidR="00F156CF" w:rsidRPr="00F156CF">
        <w:rPr>
          <w:rFonts w:ascii="Times New Roman" w:hAnsi="Times New Roman"/>
          <w:i/>
          <w:szCs w:val="24"/>
        </w:rPr>
        <w:t>“we need to invite stakeholders, such as environmental authorities, academic expert</w:t>
      </w:r>
      <w:r w:rsidR="005E7D42">
        <w:rPr>
          <w:rFonts w:ascii="Times New Roman" w:hAnsi="Times New Roman"/>
          <w:i/>
          <w:szCs w:val="24"/>
        </w:rPr>
        <w:t>s</w:t>
      </w:r>
      <w:r w:rsidR="00F156CF" w:rsidRPr="00F156CF">
        <w:rPr>
          <w:rFonts w:ascii="Times New Roman" w:hAnsi="Times New Roman"/>
          <w:i/>
          <w:szCs w:val="24"/>
        </w:rPr>
        <w:t xml:space="preserve"> and practical experts, payer</w:t>
      </w:r>
      <w:r w:rsidR="005E7D42">
        <w:rPr>
          <w:rFonts w:ascii="Times New Roman" w:hAnsi="Times New Roman"/>
          <w:i/>
          <w:szCs w:val="24"/>
        </w:rPr>
        <w:t>s</w:t>
      </w:r>
      <w:r w:rsidR="00F156CF" w:rsidRPr="00F156CF">
        <w:rPr>
          <w:rFonts w:ascii="Times New Roman" w:hAnsi="Times New Roman"/>
          <w:i/>
          <w:szCs w:val="24"/>
        </w:rPr>
        <w:t>, tax collector</w:t>
      </w:r>
      <w:r w:rsidR="005E7D42">
        <w:rPr>
          <w:rFonts w:ascii="Times New Roman" w:hAnsi="Times New Roman"/>
          <w:i/>
          <w:szCs w:val="24"/>
        </w:rPr>
        <w:t>s</w:t>
      </w:r>
      <w:r w:rsidR="00F156CF" w:rsidRPr="00F156CF">
        <w:rPr>
          <w:rFonts w:ascii="Times New Roman" w:hAnsi="Times New Roman"/>
          <w:i/>
          <w:szCs w:val="24"/>
        </w:rPr>
        <w:t>, ship-owner</w:t>
      </w:r>
      <w:r w:rsidR="005E7D42">
        <w:rPr>
          <w:rFonts w:ascii="Times New Roman" w:hAnsi="Times New Roman"/>
          <w:i/>
          <w:szCs w:val="24"/>
        </w:rPr>
        <w:t>s</w:t>
      </w:r>
      <w:r w:rsidR="00F156CF" w:rsidRPr="00F156CF">
        <w:rPr>
          <w:rFonts w:ascii="Times New Roman" w:hAnsi="Times New Roman"/>
          <w:i/>
          <w:szCs w:val="24"/>
        </w:rPr>
        <w:t>, ship agent</w:t>
      </w:r>
      <w:r w:rsidR="005E7D42">
        <w:rPr>
          <w:rFonts w:ascii="Times New Roman" w:hAnsi="Times New Roman"/>
          <w:i/>
          <w:szCs w:val="24"/>
        </w:rPr>
        <w:t>s</w:t>
      </w:r>
      <w:r w:rsidR="00F156CF" w:rsidRPr="00F156CF">
        <w:rPr>
          <w:rFonts w:ascii="Times New Roman" w:hAnsi="Times New Roman"/>
          <w:i/>
          <w:szCs w:val="24"/>
        </w:rPr>
        <w:t>, engine manufacturer</w:t>
      </w:r>
      <w:r w:rsidR="005E7D42">
        <w:rPr>
          <w:rFonts w:ascii="Times New Roman" w:hAnsi="Times New Roman"/>
          <w:i/>
          <w:szCs w:val="24"/>
        </w:rPr>
        <w:t>s</w:t>
      </w:r>
      <w:r w:rsidR="00F156CF" w:rsidRPr="00F156CF">
        <w:rPr>
          <w:rFonts w:ascii="Times New Roman" w:hAnsi="Times New Roman"/>
          <w:i/>
          <w:szCs w:val="24"/>
        </w:rPr>
        <w:t>, fuel supplier</w:t>
      </w:r>
      <w:r w:rsidR="005E7D42">
        <w:rPr>
          <w:rFonts w:ascii="Times New Roman" w:hAnsi="Times New Roman"/>
          <w:i/>
          <w:szCs w:val="24"/>
        </w:rPr>
        <w:t>s</w:t>
      </w:r>
      <w:r w:rsidR="00F156CF" w:rsidRPr="00F156CF">
        <w:rPr>
          <w:rFonts w:ascii="Times New Roman" w:hAnsi="Times New Roman"/>
          <w:i/>
          <w:szCs w:val="24"/>
        </w:rPr>
        <w:t xml:space="preserve">, and </w:t>
      </w:r>
      <w:r w:rsidR="005E7D42">
        <w:rPr>
          <w:rFonts w:ascii="Times New Roman" w:hAnsi="Times New Roman"/>
          <w:i/>
          <w:szCs w:val="24"/>
        </w:rPr>
        <w:t xml:space="preserve">to then </w:t>
      </w:r>
      <w:r w:rsidR="00F156CF" w:rsidRPr="00F156CF">
        <w:rPr>
          <w:rFonts w:ascii="Times New Roman" w:hAnsi="Times New Roman"/>
          <w:i/>
          <w:szCs w:val="24"/>
        </w:rPr>
        <w:t>discuss reasonable payment method</w:t>
      </w:r>
      <w:r w:rsidR="005E7D42">
        <w:rPr>
          <w:rFonts w:ascii="Times New Roman" w:hAnsi="Times New Roman"/>
          <w:i/>
          <w:szCs w:val="24"/>
        </w:rPr>
        <w:t>s</w:t>
      </w:r>
      <w:r w:rsidR="00F156CF" w:rsidRPr="00F156CF">
        <w:rPr>
          <w:rFonts w:ascii="Times New Roman" w:hAnsi="Times New Roman"/>
          <w:i/>
          <w:szCs w:val="24"/>
        </w:rPr>
        <w:t xml:space="preserve"> and standard</w:t>
      </w:r>
      <w:r w:rsidR="005E7D42">
        <w:rPr>
          <w:rFonts w:ascii="Times New Roman" w:hAnsi="Times New Roman"/>
          <w:i/>
          <w:szCs w:val="24"/>
        </w:rPr>
        <w:t>s</w:t>
      </w:r>
      <w:r w:rsidR="00F156CF" w:rsidRPr="00F156CF">
        <w:rPr>
          <w:rFonts w:ascii="Times New Roman" w:hAnsi="Times New Roman"/>
          <w:i/>
          <w:szCs w:val="24"/>
        </w:rPr>
        <w:t>.”</w:t>
      </w:r>
      <w:r w:rsidR="00F156CF">
        <w:rPr>
          <w:rFonts w:ascii="Times New Roman" w:hAnsi="Times New Roman"/>
          <w:szCs w:val="24"/>
        </w:rPr>
        <w:t xml:space="preserve"> </w:t>
      </w:r>
      <w:r w:rsidR="002A696D">
        <w:rPr>
          <w:rFonts w:ascii="Times New Roman" w:hAnsi="Times New Roman"/>
          <w:szCs w:val="24"/>
        </w:rPr>
        <w:t>Another offic</w:t>
      </w:r>
      <w:r w:rsidR="006F4F2B">
        <w:rPr>
          <w:rFonts w:ascii="Times New Roman" w:hAnsi="Times New Roman"/>
          <w:szCs w:val="24"/>
        </w:rPr>
        <w:t xml:space="preserve">ial </w:t>
      </w:r>
      <w:r w:rsidR="00E64F36">
        <w:rPr>
          <w:rFonts w:ascii="Times New Roman" w:hAnsi="Times New Roman"/>
          <w:szCs w:val="24"/>
        </w:rPr>
        <w:t>emphasized</w:t>
      </w:r>
      <w:r w:rsidR="002A696D">
        <w:rPr>
          <w:rFonts w:ascii="Times New Roman" w:hAnsi="Times New Roman"/>
          <w:szCs w:val="24"/>
        </w:rPr>
        <w:t xml:space="preserve"> </w:t>
      </w:r>
      <w:r w:rsidR="005E7D42">
        <w:rPr>
          <w:rFonts w:ascii="Times New Roman" w:hAnsi="Times New Roman"/>
          <w:szCs w:val="24"/>
        </w:rPr>
        <w:t xml:space="preserve">the need to </w:t>
      </w:r>
      <w:r w:rsidR="002A696D">
        <w:rPr>
          <w:rFonts w:ascii="Times New Roman" w:hAnsi="Times New Roman"/>
          <w:szCs w:val="24"/>
        </w:rPr>
        <w:t xml:space="preserve">collect data </w:t>
      </w:r>
      <w:r w:rsidR="005E7D42">
        <w:rPr>
          <w:rFonts w:ascii="Times New Roman" w:hAnsi="Times New Roman"/>
          <w:szCs w:val="24"/>
        </w:rPr>
        <w:t>on practices in</w:t>
      </w:r>
      <w:r w:rsidR="002A696D">
        <w:rPr>
          <w:rFonts w:ascii="Times New Roman" w:hAnsi="Times New Roman"/>
          <w:szCs w:val="24"/>
        </w:rPr>
        <w:t xml:space="preserve"> other countries</w:t>
      </w:r>
      <w:r w:rsidR="005E7D42">
        <w:rPr>
          <w:rFonts w:ascii="Times New Roman" w:hAnsi="Times New Roman"/>
          <w:szCs w:val="24"/>
        </w:rPr>
        <w:t>:</w:t>
      </w:r>
      <w:r w:rsidR="00EA11BF">
        <w:rPr>
          <w:rFonts w:ascii="Times New Roman" w:hAnsi="Times New Roman"/>
          <w:szCs w:val="24"/>
        </w:rPr>
        <w:t xml:space="preserve"> </w:t>
      </w:r>
      <w:r w:rsidR="00574D11" w:rsidRPr="00574D11">
        <w:rPr>
          <w:rFonts w:ascii="Times New Roman" w:hAnsi="Times New Roman"/>
          <w:i/>
          <w:szCs w:val="24"/>
        </w:rPr>
        <w:t>“</w:t>
      </w:r>
      <w:r w:rsidR="005E7D42">
        <w:rPr>
          <w:rStyle w:val="langwithname"/>
          <w:rFonts w:ascii="Times New Roman" w:hAnsi="Times New Roman"/>
          <w:bCs/>
          <w:i/>
          <w:szCs w:val="24"/>
          <w:lang w:val="en"/>
        </w:rPr>
        <w:t>w</w:t>
      </w:r>
      <w:r w:rsidR="00EA11BF" w:rsidRPr="00574D11">
        <w:rPr>
          <w:rStyle w:val="langwithname"/>
          <w:rFonts w:ascii="Times New Roman" w:hAnsi="Times New Roman"/>
          <w:bCs/>
          <w:i/>
          <w:szCs w:val="24"/>
          <w:lang w:val="en"/>
        </w:rPr>
        <w:t>e should collect more data about other countries.</w:t>
      </w:r>
      <w:r w:rsidR="00574D11" w:rsidRPr="00574D11">
        <w:rPr>
          <w:rStyle w:val="langwithname"/>
          <w:rFonts w:ascii="Times New Roman" w:hAnsi="Times New Roman"/>
          <w:bCs/>
          <w:i/>
          <w:szCs w:val="24"/>
          <w:lang w:val="en"/>
        </w:rPr>
        <w:t>”</w:t>
      </w:r>
      <w:r w:rsidR="00F156CF" w:rsidRPr="00F156CF">
        <w:rPr>
          <w:rFonts w:ascii="Times New Roman" w:hAnsi="Times New Roman"/>
          <w:i/>
          <w:szCs w:val="24"/>
        </w:rPr>
        <w:t xml:space="preserve">  </w:t>
      </w:r>
    </w:p>
    <w:p w14:paraId="7CF1DF22" w14:textId="1B71BC6E" w:rsidR="00F156CF" w:rsidRDefault="00F156CF" w:rsidP="00F156CF">
      <w:pPr>
        <w:rPr>
          <w:rFonts w:ascii="Times New Roman" w:hAnsi="Times New Roman"/>
          <w:szCs w:val="24"/>
          <w:u w:val="single"/>
        </w:rPr>
      </w:pPr>
    </w:p>
    <w:p w14:paraId="24B29300" w14:textId="797FB1C1" w:rsidR="00EA11BF" w:rsidRPr="002E4406" w:rsidRDefault="00EA11BF" w:rsidP="0017196F">
      <w:pPr>
        <w:ind w:firstLineChars="100" w:firstLine="240"/>
        <w:jc w:val="both"/>
        <w:rPr>
          <w:rFonts w:ascii="Times New Roman" w:hAnsi="Times New Roman"/>
          <w:bCs/>
          <w:i/>
          <w:szCs w:val="24"/>
        </w:rPr>
      </w:pPr>
      <w:r w:rsidRPr="00EA11BF">
        <w:rPr>
          <w:rFonts w:ascii="Times New Roman" w:hAnsi="Times New Roman"/>
          <w:bCs/>
          <w:szCs w:val="24"/>
        </w:rPr>
        <w:t>Simi</w:t>
      </w:r>
      <w:r w:rsidR="00696BAA">
        <w:rPr>
          <w:rFonts w:ascii="Times New Roman" w:hAnsi="Times New Roman"/>
          <w:bCs/>
          <w:szCs w:val="24"/>
        </w:rPr>
        <w:t xml:space="preserve">larly to operators, </w:t>
      </w:r>
      <w:r w:rsidR="002A696D">
        <w:rPr>
          <w:rFonts w:ascii="Times New Roman" w:hAnsi="Times New Roman"/>
          <w:bCs/>
          <w:szCs w:val="24"/>
        </w:rPr>
        <w:t>officials</w:t>
      </w:r>
      <w:r w:rsidRPr="00EA11BF">
        <w:rPr>
          <w:rFonts w:ascii="Times New Roman" w:hAnsi="Times New Roman"/>
          <w:bCs/>
          <w:szCs w:val="24"/>
        </w:rPr>
        <w:t xml:space="preserve"> said </w:t>
      </w:r>
      <w:r w:rsidR="002A696D">
        <w:rPr>
          <w:rFonts w:ascii="Times New Roman" w:hAnsi="Times New Roman"/>
          <w:bCs/>
          <w:szCs w:val="24"/>
        </w:rPr>
        <w:t>much to c</w:t>
      </w:r>
      <w:r w:rsidR="00696BAA">
        <w:rPr>
          <w:rFonts w:ascii="Times New Roman" w:hAnsi="Times New Roman"/>
          <w:bCs/>
          <w:szCs w:val="24"/>
        </w:rPr>
        <w:t>orroborate</w:t>
      </w:r>
      <w:r w:rsidRPr="00EA11BF">
        <w:rPr>
          <w:rFonts w:ascii="Times New Roman" w:hAnsi="Times New Roman"/>
          <w:bCs/>
          <w:szCs w:val="24"/>
        </w:rPr>
        <w:t xml:space="preserve"> our quantitative a</w:t>
      </w:r>
      <w:r w:rsidR="00696BAA">
        <w:rPr>
          <w:rFonts w:ascii="Times New Roman" w:hAnsi="Times New Roman"/>
          <w:bCs/>
          <w:szCs w:val="24"/>
        </w:rPr>
        <w:t>nalysis. One official noted</w:t>
      </w:r>
      <w:r w:rsidRPr="00EA11BF">
        <w:rPr>
          <w:rFonts w:ascii="Times New Roman" w:hAnsi="Times New Roman"/>
          <w:bCs/>
          <w:szCs w:val="24"/>
        </w:rPr>
        <w:t xml:space="preserve"> sul</w:t>
      </w:r>
      <w:r w:rsidR="005E7D42">
        <w:rPr>
          <w:rFonts w:ascii="Times New Roman" w:hAnsi="Times New Roman"/>
          <w:bCs/>
          <w:szCs w:val="24"/>
        </w:rPr>
        <w:t>f</w:t>
      </w:r>
      <w:r w:rsidR="002A696D">
        <w:rPr>
          <w:rFonts w:ascii="Times New Roman" w:hAnsi="Times New Roman"/>
          <w:bCs/>
          <w:szCs w:val="24"/>
        </w:rPr>
        <w:t>ur was</w:t>
      </w:r>
      <w:r w:rsidRPr="00EA11BF">
        <w:rPr>
          <w:rFonts w:ascii="Times New Roman" w:hAnsi="Times New Roman"/>
          <w:bCs/>
          <w:szCs w:val="24"/>
        </w:rPr>
        <w:t xml:space="preserve"> </w:t>
      </w:r>
      <w:r w:rsidR="002A696D">
        <w:rPr>
          <w:rFonts w:ascii="Times New Roman" w:hAnsi="Times New Roman"/>
          <w:bCs/>
          <w:szCs w:val="24"/>
        </w:rPr>
        <w:t>particu</w:t>
      </w:r>
      <w:r w:rsidR="002A696D" w:rsidRPr="002E4406">
        <w:rPr>
          <w:rFonts w:ascii="Times New Roman" w:hAnsi="Times New Roman"/>
          <w:bCs/>
          <w:szCs w:val="24"/>
        </w:rPr>
        <w:t>larly dangerous</w:t>
      </w:r>
      <w:r w:rsidRPr="002E4406">
        <w:rPr>
          <w:rFonts w:ascii="Times New Roman" w:hAnsi="Times New Roman"/>
          <w:bCs/>
          <w:szCs w:val="24"/>
        </w:rPr>
        <w:t xml:space="preserve">, and that </w:t>
      </w:r>
      <w:r w:rsidR="002A696D" w:rsidRPr="002E4406">
        <w:rPr>
          <w:rFonts w:ascii="Times New Roman" w:hAnsi="Times New Roman"/>
          <w:bCs/>
          <w:i/>
          <w:szCs w:val="24"/>
        </w:rPr>
        <w:t>“i</w:t>
      </w:r>
      <w:r w:rsidR="00F156CF" w:rsidRPr="002E4406">
        <w:rPr>
          <w:rFonts w:ascii="Times New Roman" w:hAnsi="Times New Roman" w:hint="eastAsia"/>
          <w:bCs/>
          <w:i/>
          <w:szCs w:val="24"/>
        </w:rPr>
        <w:t>n the Emission Control Area, the content of sul</w:t>
      </w:r>
      <w:r w:rsidR="005E7D42" w:rsidRPr="002E4406">
        <w:rPr>
          <w:rFonts w:ascii="Times New Roman" w:hAnsi="Times New Roman"/>
          <w:bCs/>
          <w:i/>
          <w:szCs w:val="24"/>
        </w:rPr>
        <w:t>f</w:t>
      </w:r>
      <w:r w:rsidR="00F156CF" w:rsidRPr="002E4406">
        <w:rPr>
          <w:rFonts w:ascii="Times New Roman" w:hAnsi="Times New Roman" w:hint="eastAsia"/>
          <w:bCs/>
          <w:i/>
          <w:szCs w:val="24"/>
        </w:rPr>
        <w:t xml:space="preserve">ur in any fuel should not exceed </w:t>
      </w:r>
      <w:r w:rsidR="00F156CF" w:rsidRPr="00521077">
        <w:rPr>
          <w:rFonts w:ascii="Times New Roman" w:hAnsi="Times New Roman" w:hint="eastAsia"/>
          <w:bCs/>
          <w:i/>
          <w:color w:val="FF0000"/>
          <w:szCs w:val="24"/>
        </w:rPr>
        <w:t>1.</w:t>
      </w:r>
      <w:r w:rsidR="00521077" w:rsidRPr="00521077">
        <w:rPr>
          <w:rFonts w:ascii="Times New Roman" w:hAnsi="Times New Roman"/>
          <w:bCs/>
          <w:i/>
          <w:color w:val="FF0000"/>
          <w:szCs w:val="24"/>
        </w:rPr>
        <w:t>0</w:t>
      </w:r>
      <w:r w:rsidR="00F156CF" w:rsidRPr="00521077">
        <w:rPr>
          <w:rFonts w:ascii="Times New Roman" w:hAnsi="Times New Roman" w:hint="eastAsia"/>
          <w:bCs/>
          <w:i/>
          <w:color w:val="FF0000"/>
          <w:szCs w:val="24"/>
        </w:rPr>
        <w:t>%</w:t>
      </w:r>
      <w:r w:rsidR="00F156CF" w:rsidRPr="002E4406">
        <w:rPr>
          <w:rFonts w:ascii="Times New Roman" w:hAnsi="Times New Roman" w:hint="eastAsia"/>
          <w:bCs/>
          <w:i/>
          <w:szCs w:val="24"/>
        </w:rPr>
        <w:t xml:space="preserve"> m/m.</w:t>
      </w:r>
      <w:r w:rsidRPr="002E4406">
        <w:rPr>
          <w:rFonts w:ascii="Times New Roman" w:hAnsi="Times New Roman"/>
          <w:bCs/>
          <w:i/>
          <w:szCs w:val="24"/>
        </w:rPr>
        <w:t>”</w:t>
      </w:r>
      <w:r w:rsidR="002A696D" w:rsidRPr="002E4406">
        <w:rPr>
          <w:rFonts w:ascii="Times New Roman" w:hAnsi="Times New Roman"/>
          <w:bCs/>
          <w:szCs w:val="24"/>
        </w:rPr>
        <w:t xml:space="preserve"> Another mentioned</w:t>
      </w:r>
      <w:r w:rsidRPr="002E4406">
        <w:rPr>
          <w:rFonts w:ascii="Times New Roman" w:hAnsi="Times New Roman"/>
          <w:bCs/>
          <w:szCs w:val="24"/>
        </w:rPr>
        <w:t xml:space="preserve"> procedures very simil</w:t>
      </w:r>
      <w:r w:rsidR="00696BAA" w:rsidRPr="002E4406">
        <w:rPr>
          <w:rFonts w:ascii="Times New Roman" w:hAnsi="Times New Roman"/>
          <w:bCs/>
          <w:szCs w:val="24"/>
        </w:rPr>
        <w:t>ar to those</w:t>
      </w:r>
      <w:r w:rsidR="002A696D" w:rsidRPr="002E4406">
        <w:rPr>
          <w:rFonts w:ascii="Times New Roman" w:hAnsi="Times New Roman"/>
          <w:bCs/>
          <w:szCs w:val="24"/>
        </w:rPr>
        <w:t xml:space="preserve"> </w:t>
      </w:r>
      <w:r w:rsidR="002D6F44" w:rsidRPr="002E4406">
        <w:rPr>
          <w:rFonts w:ascii="Times New Roman" w:hAnsi="Times New Roman"/>
          <w:bCs/>
          <w:szCs w:val="24"/>
        </w:rPr>
        <w:t xml:space="preserve">we adopted </w:t>
      </w:r>
      <w:r w:rsidR="002A696D" w:rsidRPr="002E4406">
        <w:rPr>
          <w:rFonts w:ascii="Times New Roman" w:hAnsi="Times New Roman"/>
          <w:bCs/>
          <w:szCs w:val="24"/>
        </w:rPr>
        <w:t>in our quantitative analysis</w:t>
      </w:r>
      <w:r w:rsidR="00696BAA" w:rsidRPr="002E4406">
        <w:rPr>
          <w:rFonts w:ascii="Times New Roman" w:hAnsi="Times New Roman"/>
          <w:bCs/>
          <w:szCs w:val="24"/>
        </w:rPr>
        <w:t>,</w:t>
      </w:r>
      <w:r w:rsidRPr="002E4406">
        <w:rPr>
          <w:rFonts w:ascii="Times New Roman" w:hAnsi="Times New Roman"/>
          <w:bCs/>
          <w:szCs w:val="24"/>
        </w:rPr>
        <w:t xml:space="preserve"> </w:t>
      </w:r>
      <w:r w:rsidR="00E64F36" w:rsidRPr="002E4406">
        <w:rPr>
          <w:rFonts w:ascii="Times New Roman" w:hAnsi="Times New Roman"/>
          <w:bCs/>
          <w:szCs w:val="24"/>
        </w:rPr>
        <w:t xml:space="preserve">and </w:t>
      </w:r>
      <w:r w:rsidRPr="002E4406">
        <w:rPr>
          <w:rFonts w:ascii="Times New Roman" w:hAnsi="Times New Roman"/>
          <w:bCs/>
          <w:szCs w:val="24"/>
        </w:rPr>
        <w:t>that based on someone exceeding the value of the concentration of NOx</w:t>
      </w:r>
      <w:r w:rsidRPr="002E4406">
        <w:rPr>
          <w:rFonts w:ascii="Times New Roman" w:hAnsi="Times New Roman" w:hint="eastAsia"/>
          <w:bCs/>
          <w:szCs w:val="24"/>
        </w:rPr>
        <w:t xml:space="preserve">, </w:t>
      </w:r>
      <w:r w:rsidRPr="002E4406">
        <w:rPr>
          <w:rFonts w:ascii="Times New Roman" w:hAnsi="Times New Roman"/>
          <w:bCs/>
          <w:i/>
          <w:szCs w:val="24"/>
        </w:rPr>
        <w:t>“</w:t>
      </w:r>
      <w:r w:rsidRPr="002E4406">
        <w:rPr>
          <w:rFonts w:ascii="Times New Roman" w:hAnsi="Times New Roman" w:hint="eastAsia"/>
          <w:bCs/>
          <w:i/>
          <w:szCs w:val="24"/>
        </w:rPr>
        <w:t>we could levy emission fee based on the content ratio of sul</w:t>
      </w:r>
      <w:r w:rsidR="005E7D42" w:rsidRPr="002E4406">
        <w:rPr>
          <w:rFonts w:ascii="Times New Roman" w:hAnsi="Times New Roman"/>
          <w:bCs/>
          <w:i/>
          <w:szCs w:val="24"/>
        </w:rPr>
        <w:t>f</w:t>
      </w:r>
      <w:r w:rsidRPr="002E4406">
        <w:rPr>
          <w:rFonts w:ascii="Times New Roman" w:hAnsi="Times New Roman" w:hint="eastAsia"/>
          <w:bCs/>
          <w:i/>
          <w:szCs w:val="24"/>
        </w:rPr>
        <w:t xml:space="preserve">ur in the SOx. Therefore, it could calculate </w:t>
      </w:r>
      <w:r w:rsidR="001F25F1" w:rsidRPr="002E4406">
        <w:rPr>
          <w:rFonts w:ascii="Times New Roman" w:hAnsi="Times New Roman"/>
          <w:bCs/>
          <w:i/>
          <w:szCs w:val="24"/>
        </w:rPr>
        <w:t xml:space="preserve">the </w:t>
      </w:r>
      <w:r w:rsidRPr="002E4406">
        <w:rPr>
          <w:rFonts w:ascii="Times New Roman" w:hAnsi="Times New Roman" w:hint="eastAsia"/>
          <w:bCs/>
          <w:i/>
          <w:szCs w:val="24"/>
        </w:rPr>
        <w:t>volume of SOx and transform into hour-emission volume. Finally, we could calculate the emission fee according to berth time in the port.</w:t>
      </w:r>
      <w:r w:rsidRPr="002E4406">
        <w:rPr>
          <w:rFonts w:ascii="Times New Roman" w:hAnsi="Times New Roman"/>
          <w:bCs/>
          <w:i/>
          <w:szCs w:val="24"/>
        </w:rPr>
        <w:t xml:space="preserve">” </w:t>
      </w:r>
    </w:p>
    <w:p w14:paraId="6D139690" w14:textId="77777777" w:rsidR="001F25F1" w:rsidRPr="002E4406" w:rsidRDefault="001F25F1" w:rsidP="0017196F">
      <w:pPr>
        <w:ind w:firstLineChars="100" w:firstLine="240"/>
        <w:jc w:val="both"/>
        <w:rPr>
          <w:rFonts w:ascii="Times New Roman" w:hAnsi="Times New Roman"/>
          <w:bCs/>
          <w:szCs w:val="24"/>
        </w:rPr>
      </w:pPr>
    </w:p>
    <w:p w14:paraId="076FD469" w14:textId="098D4F25" w:rsidR="00EA11BF" w:rsidRPr="002E4406" w:rsidRDefault="00A72F75" w:rsidP="0017196F">
      <w:pPr>
        <w:ind w:firstLineChars="100" w:firstLine="240"/>
        <w:jc w:val="both"/>
        <w:rPr>
          <w:rFonts w:ascii="Times New Roman" w:hAnsi="Times New Roman"/>
          <w:bCs/>
          <w:szCs w:val="24"/>
        </w:rPr>
      </w:pPr>
      <w:r w:rsidRPr="002E4406">
        <w:rPr>
          <w:rFonts w:ascii="Times New Roman" w:hAnsi="Times New Roman"/>
          <w:bCs/>
          <w:szCs w:val="24"/>
        </w:rPr>
        <w:t>However</w:t>
      </w:r>
      <w:r w:rsidR="002A696D" w:rsidRPr="002E4406">
        <w:rPr>
          <w:rFonts w:ascii="Times New Roman" w:hAnsi="Times New Roman"/>
          <w:bCs/>
          <w:szCs w:val="24"/>
        </w:rPr>
        <w:t>, and</w:t>
      </w:r>
      <w:r w:rsidR="00696BAA" w:rsidRPr="002E4406">
        <w:rPr>
          <w:rFonts w:ascii="Times New Roman" w:hAnsi="Times New Roman"/>
          <w:bCs/>
          <w:szCs w:val="24"/>
        </w:rPr>
        <w:t xml:space="preserve"> similarly to </w:t>
      </w:r>
      <w:r w:rsidR="00EA11BF" w:rsidRPr="002E4406">
        <w:rPr>
          <w:rFonts w:ascii="Times New Roman" w:hAnsi="Times New Roman"/>
          <w:bCs/>
          <w:szCs w:val="24"/>
        </w:rPr>
        <w:t>operator</w:t>
      </w:r>
      <w:r w:rsidR="00696BAA" w:rsidRPr="002E4406">
        <w:rPr>
          <w:rFonts w:ascii="Times New Roman" w:hAnsi="Times New Roman"/>
          <w:bCs/>
          <w:szCs w:val="24"/>
        </w:rPr>
        <w:t>s,</w:t>
      </w:r>
      <w:r w:rsidR="00EA11BF" w:rsidRPr="002E4406">
        <w:rPr>
          <w:rFonts w:ascii="Times New Roman" w:hAnsi="Times New Roman"/>
          <w:bCs/>
          <w:szCs w:val="24"/>
        </w:rPr>
        <w:t xml:space="preserve"> officials</w:t>
      </w:r>
      <w:r w:rsidR="00E64F36" w:rsidRPr="002E4406">
        <w:rPr>
          <w:rFonts w:ascii="Times New Roman" w:hAnsi="Times New Roman"/>
          <w:bCs/>
          <w:szCs w:val="24"/>
        </w:rPr>
        <w:t xml:space="preserve"> </w:t>
      </w:r>
      <w:r w:rsidR="00696BAA" w:rsidRPr="002E4406">
        <w:rPr>
          <w:rFonts w:ascii="Times New Roman" w:hAnsi="Times New Roman"/>
          <w:bCs/>
          <w:szCs w:val="24"/>
        </w:rPr>
        <w:t>noted</w:t>
      </w:r>
      <w:r w:rsidR="00EA11BF" w:rsidRPr="002E4406">
        <w:rPr>
          <w:rFonts w:ascii="Times New Roman" w:hAnsi="Times New Roman"/>
          <w:bCs/>
          <w:szCs w:val="24"/>
        </w:rPr>
        <w:t xml:space="preserve"> the </w:t>
      </w:r>
      <w:r w:rsidR="000C3F57" w:rsidRPr="002E4406">
        <w:rPr>
          <w:rFonts w:ascii="Times New Roman" w:hAnsi="Times New Roman"/>
          <w:bCs/>
          <w:szCs w:val="24"/>
        </w:rPr>
        <w:t>importance of</w:t>
      </w:r>
      <w:r w:rsidR="002A696D" w:rsidRPr="002E4406">
        <w:rPr>
          <w:rFonts w:ascii="Times New Roman" w:hAnsi="Times New Roman"/>
          <w:bCs/>
          <w:szCs w:val="24"/>
        </w:rPr>
        <w:t xml:space="preserve"> </w:t>
      </w:r>
      <w:r w:rsidR="002D6F44" w:rsidRPr="002E4406">
        <w:rPr>
          <w:rFonts w:ascii="Times New Roman" w:hAnsi="Times New Roman"/>
          <w:bCs/>
          <w:szCs w:val="24"/>
        </w:rPr>
        <w:t>other</w:t>
      </w:r>
      <w:r w:rsidR="002A696D" w:rsidRPr="002E4406">
        <w:rPr>
          <w:rFonts w:ascii="Times New Roman" w:hAnsi="Times New Roman"/>
          <w:bCs/>
          <w:szCs w:val="24"/>
        </w:rPr>
        <w:t xml:space="preserve"> </w:t>
      </w:r>
      <w:r w:rsidR="002D6F44" w:rsidRPr="002E4406">
        <w:rPr>
          <w:rFonts w:ascii="Times New Roman" w:hAnsi="Times New Roman"/>
          <w:bCs/>
          <w:szCs w:val="24"/>
        </w:rPr>
        <w:t>factors</w:t>
      </w:r>
      <w:r w:rsidR="00EA11BF" w:rsidRPr="002E4406">
        <w:rPr>
          <w:rFonts w:ascii="Times New Roman" w:hAnsi="Times New Roman"/>
          <w:bCs/>
          <w:szCs w:val="24"/>
        </w:rPr>
        <w:t>.</w:t>
      </w:r>
      <w:r w:rsidR="002A696D" w:rsidRPr="002E4406">
        <w:rPr>
          <w:rFonts w:ascii="Times New Roman" w:hAnsi="Times New Roman"/>
          <w:bCs/>
          <w:szCs w:val="24"/>
        </w:rPr>
        <w:t xml:space="preserve"> One official noted</w:t>
      </w:r>
      <w:r w:rsidR="00574D11" w:rsidRPr="002E4406">
        <w:rPr>
          <w:rFonts w:ascii="Times New Roman" w:hAnsi="Times New Roman"/>
          <w:bCs/>
          <w:szCs w:val="24"/>
        </w:rPr>
        <w:t xml:space="preserve"> th</w:t>
      </w:r>
      <w:r w:rsidR="00974768" w:rsidRPr="002E4406">
        <w:rPr>
          <w:rFonts w:ascii="Times New Roman" w:hAnsi="Times New Roman"/>
          <w:bCs/>
          <w:szCs w:val="24"/>
        </w:rPr>
        <w:t>at</w:t>
      </w:r>
      <w:r w:rsidR="00574D11" w:rsidRPr="002E4406">
        <w:rPr>
          <w:rFonts w:ascii="Times New Roman" w:hAnsi="Times New Roman"/>
          <w:bCs/>
          <w:szCs w:val="24"/>
        </w:rPr>
        <w:t xml:space="preserve"> </w:t>
      </w:r>
      <w:r w:rsidR="00974768" w:rsidRPr="002E4406">
        <w:rPr>
          <w:rFonts w:ascii="Times New Roman" w:hAnsi="Times New Roman"/>
          <w:bCs/>
          <w:szCs w:val="24"/>
        </w:rPr>
        <w:t xml:space="preserve">the </w:t>
      </w:r>
      <w:r w:rsidR="002D6F44" w:rsidRPr="002E4406">
        <w:rPr>
          <w:rFonts w:ascii="Times New Roman" w:hAnsi="Times New Roman"/>
          <w:bCs/>
          <w:szCs w:val="24"/>
        </w:rPr>
        <w:t>entire</w:t>
      </w:r>
      <w:r w:rsidR="00574D11" w:rsidRPr="002E4406">
        <w:rPr>
          <w:rFonts w:ascii="Times New Roman" w:hAnsi="Times New Roman"/>
          <w:bCs/>
          <w:szCs w:val="24"/>
        </w:rPr>
        <w:t xml:space="preserve"> </w:t>
      </w:r>
      <w:r w:rsidR="002A696D" w:rsidRPr="002E4406">
        <w:rPr>
          <w:rFonts w:ascii="Times New Roman" w:hAnsi="Times New Roman"/>
          <w:bCs/>
          <w:szCs w:val="24"/>
        </w:rPr>
        <w:t>shipping process</w:t>
      </w:r>
      <w:r w:rsidR="00574D11" w:rsidRPr="002E4406">
        <w:rPr>
          <w:rFonts w:ascii="Times New Roman" w:hAnsi="Times New Roman"/>
          <w:bCs/>
          <w:szCs w:val="24"/>
        </w:rPr>
        <w:t xml:space="preserve"> contributed much </w:t>
      </w:r>
      <w:r w:rsidR="00696BAA" w:rsidRPr="002E4406">
        <w:rPr>
          <w:rFonts w:ascii="Times New Roman" w:hAnsi="Times New Roman"/>
          <w:bCs/>
          <w:szCs w:val="24"/>
        </w:rPr>
        <w:t>pollution</w:t>
      </w:r>
      <w:r w:rsidR="002D6F44" w:rsidRPr="002E4406">
        <w:rPr>
          <w:rFonts w:ascii="Times New Roman" w:hAnsi="Times New Roman"/>
          <w:bCs/>
          <w:szCs w:val="24"/>
        </w:rPr>
        <w:t xml:space="preserve"> and should be consi</w:t>
      </w:r>
      <w:r w:rsidR="00D61D26" w:rsidRPr="002E4406">
        <w:rPr>
          <w:rFonts w:ascii="Times New Roman" w:hAnsi="Times New Roman" w:hint="eastAsia"/>
          <w:bCs/>
          <w:szCs w:val="24"/>
        </w:rPr>
        <w:t>d</w:t>
      </w:r>
      <w:r w:rsidR="002D6F44" w:rsidRPr="002E4406">
        <w:rPr>
          <w:rFonts w:ascii="Times New Roman" w:hAnsi="Times New Roman"/>
          <w:bCs/>
          <w:szCs w:val="24"/>
        </w:rPr>
        <w:t>ered</w:t>
      </w:r>
      <w:r w:rsidR="00574D11" w:rsidRPr="002E4406">
        <w:rPr>
          <w:rFonts w:ascii="Times New Roman" w:hAnsi="Times New Roman"/>
          <w:bCs/>
          <w:szCs w:val="24"/>
        </w:rPr>
        <w:t>, saying “</w:t>
      </w:r>
      <w:r w:rsidR="002A696D" w:rsidRPr="002E4406">
        <w:rPr>
          <w:rFonts w:ascii="Times New Roman" w:hAnsi="Times New Roman"/>
          <w:bCs/>
          <w:i/>
          <w:szCs w:val="24"/>
        </w:rPr>
        <w:t>b</w:t>
      </w:r>
      <w:r w:rsidR="00574D11" w:rsidRPr="002E4406">
        <w:rPr>
          <w:rFonts w:ascii="Times New Roman" w:hAnsi="Times New Roman" w:hint="eastAsia"/>
          <w:bCs/>
          <w:i/>
          <w:szCs w:val="24"/>
        </w:rPr>
        <w:t>esides ship source, it include</w:t>
      </w:r>
      <w:r w:rsidR="002A696D" w:rsidRPr="002E4406">
        <w:rPr>
          <w:rFonts w:ascii="Times New Roman" w:hAnsi="Times New Roman"/>
          <w:bCs/>
          <w:i/>
          <w:szCs w:val="24"/>
        </w:rPr>
        <w:t>s</w:t>
      </w:r>
      <w:r w:rsidR="00574D11" w:rsidRPr="002E4406">
        <w:rPr>
          <w:rFonts w:ascii="Times New Roman" w:hAnsi="Times New Roman" w:hint="eastAsia"/>
          <w:bCs/>
          <w:i/>
          <w:szCs w:val="24"/>
        </w:rPr>
        <w:t xml:space="preserve"> load</w:t>
      </w:r>
      <w:r w:rsidR="002A696D" w:rsidRPr="002E4406">
        <w:rPr>
          <w:rFonts w:ascii="Times New Roman" w:hAnsi="Times New Roman"/>
          <w:bCs/>
          <w:i/>
          <w:szCs w:val="24"/>
        </w:rPr>
        <w:t>ing</w:t>
      </w:r>
      <w:r w:rsidR="00574D11" w:rsidRPr="002E4406">
        <w:rPr>
          <w:rFonts w:ascii="Times New Roman" w:hAnsi="Times New Roman" w:hint="eastAsia"/>
          <w:bCs/>
          <w:i/>
          <w:szCs w:val="24"/>
        </w:rPr>
        <w:t>/unload</w:t>
      </w:r>
      <w:r w:rsidR="002A696D" w:rsidRPr="002E4406">
        <w:rPr>
          <w:rFonts w:ascii="Times New Roman" w:hAnsi="Times New Roman"/>
          <w:bCs/>
          <w:i/>
          <w:szCs w:val="24"/>
        </w:rPr>
        <w:t>ing</w:t>
      </w:r>
      <w:r w:rsidR="00574D11" w:rsidRPr="002E4406">
        <w:rPr>
          <w:rFonts w:ascii="Times New Roman" w:hAnsi="Times New Roman" w:hint="eastAsia"/>
          <w:bCs/>
          <w:i/>
          <w:szCs w:val="24"/>
        </w:rPr>
        <w:t xml:space="preserve"> equipment, transportation </w:t>
      </w:r>
      <w:r w:rsidR="00574D11" w:rsidRPr="002E4406">
        <w:rPr>
          <w:rFonts w:ascii="Times New Roman" w:hAnsi="Times New Roman"/>
          <w:bCs/>
          <w:i/>
          <w:szCs w:val="24"/>
        </w:rPr>
        <w:t>vehicle</w:t>
      </w:r>
      <w:r w:rsidR="002A696D" w:rsidRPr="002E4406">
        <w:rPr>
          <w:rFonts w:ascii="Times New Roman" w:hAnsi="Times New Roman"/>
          <w:bCs/>
          <w:i/>
          <w:szCs w:val="24"/>
        </w:rPr>
        <w:t>s</w:t>
      </w:r>
      <w:r w:rsidR="00574D11" w:rsidRPr="002E4406">
        <w:rPr>
          <w:rFonts w:ascii="Times New Roman" w:hAnsi="Times New Roman" w:hint="eastAsia"/>
          <w:bCs/>
          <w:i/>
          <w:szCs w:val="24"/>
        </w:rPr>
        <w:t>, tank</w:t>
      </w:r>
      <w:r w:rsidR="002A696D" w:rsidRPr="002E4406">
        <w:rPr>
          <w:rFonts w:ascii="Times New Roman" w:hAnsi="Times New Roman"/>
          <w:bCs/>
          <w:i/>
          <w:szCs w:val="24"/>
        </w:rPr>
        <w:t>s</w:t>
      </w:r>
      <w:r w:rsidR="00574D11" w:rsidRPr="002E4406">
        <w:rPr>
          <w:rFonts w:ascii="Times New Roman" w:hAnsi="Times New Roman" w:hint="eastAsia"/>
          <w:bCs/>
          <w:i/>
          <w:szCs w:val="24"/>
        </w:rPr>
        <w:t xml:space="preserve"> and storage and </w:t>
      </w:r>
      <w:r w:rsidR="00574D11" w:rsidRPr="002E4406">
        <w:rPr>
          <w:rFonts w:ascii="Times New Roman" w:hAnsi="Times New Roman"/>
          <w:bCs/>
          <w:i/>
          <w:szCs w:val="24"/>
        </w:rPr>
        <w:t>chimney</w:t>
      </w:r>
      <w:r w:rsidR="002A696D" w:rsidRPr="002E4406">
        <w:rPr>
          <w:rFonts w:ascii="Times New Roman" w:hAnsi="Times New Roman"/>
          <w:bCs/>
          <w:i/>
          <w:szCs w:val="24"/>
        </w:rPr>
        <w:t>s</w:t>
      </w:r>
      <w:r w:rsidR="00574D11" w:rsidRPr="002E4406">
        <w:rPr>
          <w:rFonts w:ascii="Times New Roman" w:hAnsi="Times New Roman" w:hint="eastAsia"/>
          <w:bCs/>
          <w:i/>
          <w:szCs w:val="24"/>
        </w:rPr>
        <w:t xml:space="preserve">. </w:t>
      </w:r>
      <w:r w:rsidR="00574D11" w:rsidRPr="002E4406">
        <w:rPr>
          <w:rFonts w:ascii="Times New Roman" w:hAnsi="Times New Roman"/>
          <w:bCs/>
          <w:i/>
          <w:szCs w:val="24"/>
        </w:rPr>
        <w:t>T</w:t>
      </w:r>
      <w:r w:rsidR="00574D11" w:rsidRPr="002E4406">
        <w:rPr>
          <w:rFonts w:ascii="Times New Roman" w:hAnsi="Times New Roman" w:hint="eastAsia"/>
          <w:bCs/>
          <w:i/>
          <w:szCs w:val="24"/>
        </w:rPr>
        <w:t>herefore, we should clearly identify all emission sources</w:t>
      </w:r>
      <w:r w:rsidR="00574D11" w:rsidRPr="002E4406">
        <w:rPr>
          <w:rFonts w:ascii="Times New Roman" w:hAnsi="Times New Roman"/>
          <w:bCs/>
          <w:i/>
          <w:szCs w:val="24"/>
        </w:rPr>
        <w:t xml:space="preserve">.” </w:t>
      </w:r>
      <w:r w:rsidR="00574D11" w:rsidRPr="002E4406">
        <w:rPr>
          <w:rFonts w:ascii="Times New Roman" w:hAnsi="Times New Roman"/>
          <w:i/>
          <w:szCs w:val="24"/>
        </w:rPr>
        <w:t xml:space="preserve"> </w:t>
      </w:r>
    </w:p>
    <w:p w14:paraId="66F916F0" w14:textId="77777777" w:rsidR="00F156CF" w:rsidRPr="002E4406" w:rsidRDefault="00F156CF" w:rsidP="00F156CF">
      <w:pPr>
        <w:rPr>
          <w:rFonts w:ascii="Times New Roman" w:hAnsi="Times New Roman"/>
          <w:szCs w:val="24"/>
        </w:rPr>
      </w:pPr>
    </w:p>
    <w:p w14:paraId="72BD939C" w14:textId="4953E4D3" w:rsidR="00BF2861" w:rsidRPr="002E4406" w:rsidRDefault="002D6F44" w:rsidP="0017196F">
      <w:pPr>
        <w:ind w:firstLineChars="100" w:firstLine="240"/>
        <w:jc w:val="both"/>
        <w:rPr>
          <w:rFonts w:ascii="Times New Roman" w:hAnsi="Times New Roman"/>
          <w:kern w:val="0"/>
          <w:szCs w:val="24"/>
          <w:lang w:val="en-GB"/>
        </w:rPr>
      </w:pPr>
      <w:r w:rsidRPr="002E4406">
        <w:rPr>
          <w:rFonts w:ascii="Times New Roman" w:hAnsi="Times New Roman"/>
          <w:szCs w:val="24"/>
        </w:rPr>
        <w:t>Also,</w:t>
      </w:r>
      <w:r w:rsidR="00E64F36" w:rsidRPr="002E4406">
        <w:rPr>
          <w:rFonts w:ascii="Times New Roman" w:hAnsi="Times New Roman"/>
          <w:szCs w:val="24"/>
        </w:rPr>
        <w:t xml:space="preserve"> many</w:t>
      </w:r>
      <w:r w:rsidR="00D9289F" w:rsidRPr="002E4406">
        <w:rPr>
          <w:rFonts w:ascii="Times New Roman" w:hAnsi="Times New Roman"/>
          <w:szCs w:val="24"/>
        </w:rPr>
        <w:t xml:space="preserve"> offi</w:t>
      </w:r>
      <w:r w:rsidR="00696BAA" w:rsidRPr="002E4406">
        <w:rPr>
          <w:rFonts w:ascii="Times New Roman" w:hAnsi="Times New Roman"/>
          <w:szCs w:val="24"/>
        </w:rPr>
        <w:t>cials</w:t>
      </w:r>
      <w:r w:rsidR="002A696D" w:rsidRPr="002E4406">
        <w:rPr>
          <w:rFonts w:ascii="Times New Roman" w:hAnsi="Times New Roman"/>
          <w:szCs w:val="24"/>
        </w:rPr>
        <w:t xml:space="preserve"> </w:t>
      </w:r>
      <w:r w:rsidRPr="002E4406">
        <w:rPr>
          <w:rFonts w:ascii="Times New Roman" w:hAnsi="Times New Roman"/>
          <w:szCs w:val="24"/>
        </w:rPr>
        <w:t xml:space="preserve">also </w:t>
      </w:r>
      <w:r w:rsidR="002A696D" w:rsidRPr="002E4406">
        <w:rPr>
          <w:rFonts w:ascii="Times New Roman" w:hAnsi="Times New Roman"/>
          <w:szCs w:val="24"/>
        </w:rPr>
        <w:t xml:space="preserve">questioned </w:t>
      </w:r>
      <w:r w:rsidR="000C3F57" w:rsidRPr="002E4406">
        <w:rPr>
          <w:rFonts w:ascii="Times New Roman" w:hAnsi="Times New Roman"/>
          <w:szCs w:val="24"/>
        </w:rPr>
        <w:t>the</w:t>
      </w:r>
      <w:r w:rsidR="00E64F36" w:rsidRPr="002E4406">
        <w:rPr>
          <w:rFonts w:ascii="Times New Roman" w:hAnsi="Times New Roman"/>
          <w:szCs w:val="24"/>
        </w:rPr>
        <w:t xml:space="preserve"> actual</w:t>
      </w:r>
      <w:r w:rsidR="00D9289F" w:rsidRPr="002E4406">
        <w:rPr>
          <w:rFonts w:ascii="Times New Roman" w:hAnsi="Times New Roman"/>
          <w:szCs w:val="24"/>
        </w:rPr>
        <w:t xml:space="preserve"> n</w:t>
      </w:r>
      <w:r w:rsidR="002A696D" w:rsidRPr="002E4406">
        <w:rPr>
          <w:rFonts w:ascii="Times New Roman" w:hAnsi="Times New Roman"/>
          <w:szCs w:val="24"/>
        </w:rPr>
        <w:t>eed</w:t>
      </w:r>
      <w:r w:rsidR="000C3F57" w:rsidRPr="002E4406">
        <w:rPr>
          <w:rFonts w:ascii="Times New Roman" w:hAnsi="Times New Roman"/>
          <w:szCs w:val="24"/>
        </w:rPr>
        <w:t xml:space="preserve"> for any emissions t</w:t>
      </w:r>
      <w:r w:rsidR="000C3F57">
        <w:rPr>
          <w:rFonts w:ascii="Times New Roman" w:hAnsi="Times New Roman"/>
          <w:szCs w:val="24"/>
        </w:rPr>
        <w:t>ax</w:t>
      </w:r>
      <w:r w:rsidR="002A696D">
        <w:rPr>
          <w:rFonts w:ascii="Times New Roman" w:hAnsi="Times New Roman"/>
          <w:szCs w:val="24"/>
        </w:rPr>
        <w:t>.</w:t>
      </w:r>
      <w:r w:rsidR="00696BAA">
        <w:rPr>
          <w:rFonts w:ascii="Times New Roman" w:hAnsi="Times New Roman"/>
          <w:bCs/>
          <w:szCs w:val="24"/>
        </w:rPr>
        <w:t xml:space="preserve"> One</w:t>
      </w:r>
      <w:r w:rsidR="002A696D">
        <w:rPr>
          <w:rFonts w:ascii="Times New Roman" w:hAnsi="Times New Roman"/>
          <w:bCs/>
          <w:szCs w:val="24"/>
        </w:rPr>
        <w:t xml:space="preserve"> said</w:t>
      </w:r>
      <w:r w:rsidR="00A72F75">
        <w:rPr>
          <w:rFonts w:ascii="Times New Roman" w:hAnsi="Times New Roman"/>
          <w:bCs/>
          <w:szCs w:val="24"/>
        </w:rPr>
        <w:t xml:space="preserve"> that</w:t>
      </w:r>
      <w:r w:rsidR="00D9289F" w:rsidRPr="00D9289F">
        <w:rPr>
          <w:rFonts w:ascii="Times New Roman" w:hAnsi="Times New Roman"/>
          <w:bCs/>
          <w:szCs w:val="24"/>
        </w:rPr>
        <w:t xml:space="preserve"> laws </w:t>
      </w:r>
      <w:r w:rsidR="00696BAA">
        <w:rPr>
          <w:rFonts w:ascii="Times New Roman" w:hAnsi="Times New Roman"/>
          <w:bCs/>
          <w:szCs w:val="24"/>
        </w:rPr>
        <w:t>already existed</w:t>
      </w:r>
      <w:r w:rsidR="00085D0B">
        <w:rPr>
          <w:rFonts w:ascii="Times New Roman" w:hAnsi="Times New Roman"/>
          <w:bCs/>
          <w:szCs w:val="24"/>
        </w:rPr>
        <w:t xml:space="preserve"> to monitor emissions, and a</w:t>
      </w:r>
      <w:r w:rsidR="00696BAA">
        <w:rPr>
          <w:rFonts w:ascii="Times New Roman" w:hAnsi="Times New Roman"/>
          <w:bCs/>
          <w:szCs w:val="24"/>
        </w:rPr>
        <w:t>nother</w:t>
      </w:r>
      <w:r w:rsidR="002A696D">
        <w:rPr>
          <w:rFonts w:ascii="Times New Roman" w:hAnsi="Times New Roman"/>
          <w:bCs/>
          <w:szCs w:val="24"/>
        </w:rPr>
        <w:t xml:space="preserve"> </w:t>
      </w:r>
      <w:r w:rsidR="000C3F57">
        <w:rPr>
          <w:rFonts w:ascii="Times New Roman" w:hAnsi="Times New Roman"/>
          <w:bCs/>
          <w:szCs w:val="24"/>
        </w:rPr>
        <w:t>felt</w:t>
      </w:r>
      <w:r w:rsidR="00D9289F" w:rsidRPr="00D9289F">
        <w:rPr>
          <w:rFonts w:ascii="Times New Roman" w:hAnsi="Times New Roman"/>
          <w:bCs/>
          <w:szCs w:val="24"/>
        </w:rPr>
        <w:t xml:space="preserve"> </w:t>
      </w:r>
      <w:r w:rsidR="00974768">
        <w:rPr>
          <w:rFonts w:ascii="Times New Roman" w:hAnsi="Times New Roman"/>
          <w:bCs/>
          <w:szCs w:val="24"/>
        </w:rPr>
        <w:t xml:space="preserve">that </w:t>
      </w:r>
      <w:r w:rsidR="00D9289F" w:rsidRPr="00D9289F">
        <w:rPr>
          <w:rFonts w:ascii="Times New Roman" w:hAnsi="Times New Roman"/>
          <w:bCs/>
          <w:szCs w:val="24"/>
        </w:rPr>
        <w:t>controlling fuel usage w</w:t>
      </w:r>
      <w:r w:rsidR="00D9289F" w:rsidRPr="002E4406">
        <w:rPr>
          <w:rFonts w:ascii="Times New Roman" w:hAnsi="Times New Roman"/>
          <w:bCs/>
          <w:szCs w:val="24"/>
        </w:rPr>
        <w:t xml:space="preserve">ould be more effective: </w:t>
      </w:r>
      <w:r w:rsidR="00D9289F" w:rsidRPr="002E4406">
        <w:rPr>
          <w:rFonts w:ascii="Times New Roman" w:hAnsi="Times New Roman"/>
          <w:bCs/>
          <w:i/>
          <w:szCs w:val="24"/>
        </w:rPr>
        <w:t>“</w:t>
      </w:r>
      <w:r w:rsidR="00D9289F" w:rsidRPr="002E4406">
        <w:rPr>
          <w:rFonts w:ascii="Times New Roman" w:hAnsi="Times New Roman" w:hint="eastAsia"/>
          <w:bCs/>
          <w:i/>
          <w:szCs w:val="24"/>
        </w:rPr>
        <w:t>we could consider the method of vehicle gasoline/diesel fee to levy by fuel consumption.</w:t>
      </w:r>
      <w:r w:rsidR="00D9289F" w:rsidRPr="002E4406">
        <w:rPr>
          <w:rFonts w:ascii="Times New Roman" w:hAnsi="Times New Roman"/>
          <w:bCs/>
          <w:i/>
          <w:szCs w:val="24"/>
        </w:rPr>
        <w:t>”</w:t>
      </w:r>
      <w:r w:rsidR="00D9289F" w:rsidRPr="002E4406">
        <w:rPr>
          <w:rFonts w:ascii="Times New Roman" w:hAnsi="Times New Roman"/>
          <w:bCs/>
          <w:szCs w:val="24"/>
        </w:rPr>
        <w:t xml:space="preserve"> This was echoed by another official:</w:t>
      </w:r>
      <w:r w:rsidR="00D9289F" w:rsidRPr="002E4406">
        <w:rPr>
          <w:rFonts w:ascii="Times New Roman" w:hAnsi="Times New Roman" w:hint="eastAsia"/>
          <w:i/>
          <w:kern w:val="0"/>
          <w:szCs w:val="24"/>
          <w:lang w:val="en-GB"/>
        </w:rPr>
        <w:t xml:space="preserve"> </w:t>
      </w:r>
      <w:r w:rsidR="000C3F57" w:rsidRPr="002E4406">
        <w:rPr>
          <w:rFonts w:ascii="Times New Roman" w:hAnsi="Times New Roman"/>
          <w:i/>
          <w:kern w:val="0"/>
          <w:szCs w:val="24"/>
          <w:lang w:val="en-GB"/>
        </w:rPr>
        <w:t>“</w:t>
      </w:r>
      <w:r w:rsidRPr="002E4406">
        <w:rPr>
          <w:rFonts w:ascii="Times New Roman" w:hAnsi="Times New Roman"/>
          <w:i/>
          <w:kern w:val="0"/>
          <w:szCs w:val="24"/>
          <w:lang w:val="en-GB"/>
        </w:rPr>
        <w:t>i</w:t>
      </w:r>
      <w:r w:rsidR="00D9289F" w:rsidRPr="002E4406">
        <w:rPr>
          <w:rFonts w:ascii="Times New Roman" w:hAnsi="Times New Roman" w:hint="eastAsia"/>
          <w:i/>
          <w:kern w:val="0"/>
          <w:szCs w:val="24"/>
          <w:lang w:val="en-GB"/>
        </w:rPr>
        <w:t xml:space="preserve">f we control the source of fuel usage, air pollution will gradually </w:t>
      </w:r>
      <w:r w:rsidR="00E64F36" w:rsidRPr="002E4406">
        <w:rPr>
          <w:rFonts w:ascii="Times New Roman" w:hAnsi="Times New Roman"/>
          <w:i/>
          <w:kern w:val="0"/>
          <w:szCs w:val="24"/>
          <w:lang w:val="en-GB"/>
        </w:rPr>
        <w:t>decrease</w:t>
      </w:r>
      <w:r w:rsidR="00D9289F" w:rsidRPr="002E4406">
        <w:rPr>
          <w:rFonts w:ascii="Times New Roman" w:hAnsi="Times New Roman"/>
          <w:i/>
          <w:kern w:val="0"/>
          <w:szCs w:val="24"/>
          <w:lang w:val="en-GB"/>
        </w:rPr>
        <w:t>.”</w:t>
      </w:r>
      <w:r w:rsidR="00D9289F" w:rsidRPr="002E4406">
        <w:rPr>
          <w:rFonts w:ascii="Times New Roman" w:hAnsi="Times New Roman"/>
          <w:kern w:val="0"/>
          <w:szCs w:val="24"/>
          <w:lang w:val="en-GB"/>
        </w:rPr>
        <w:t xml:space="preserve">  </w:t>
      </w:r>
    </w:p>
    <w:p w14:paraId="067ADEB8" w14:textId="77777777" w:rsidR="002D6F44" w:rsidRPr="002E4406" w:rsidRDefault="002D6F44" w:rsidP="0017196F">
      <w:pPr>
        <w:ind w:firstLineChars="100" w:firstLine="240"/>
        <w:jc w:val="both"/>
        <w:rPr>
          <w:rFonts w:ascii="Times New Roman" w:hAnsi="Times New Roman"/>
          <w:szCs w:val="24"/>
        </w:rPr>
      </w:pPr>
    </w:p>
    <w:p w14:paraId="0F6FD5F2" w14:textId="3949D964" w:rsidR="00CC2E4C" w:rsidRDefault="002D6F44" w:rsidP="00AD3D83">
      <w:pPr>
        <w:ind w:firstLineChars="100" w:firstLine="240"/>
        <w:jc w:val="both"/>
        <w:rPr>
          <w:rFonts w:ascii="Times New Roman" w:hAnsi="Times New Roman"/>
          <w:szCs w:val="24"/>
        </w:rPr>
      </w:pPr>
      <w:r w:rsidRPr="002E4406">
        <w:rPr>
          <w:rFonts w:ascii="Times New Roman" w:hAnsi="Times New Roman"/>
          <w:szCs w:val="24"/>
        </w:rPr>
        <w:t>Thus, s</w:t>
      </w:r>
      <w:r w:rsidR="00CC2E4C" w:rsidRPr="002E4406">
        <w:rPr>
          <w:rFonts w:ascii="Times New Roman" w:hAnsi="Times New Roman"/>
          <w:szCs w:val="24"/>
        </w:rPr>
        <w:t xml:space="preserve">imilarly to the port operators, if somewhat different in focus, government official perspectives on introducing an emissions tax were </w:t>
      </w:r>
      <w:r w:rsidR="00E64F36" w:rsidRPr="002E4406">
        <w:rPr>
          <w:rFonts w:ascii="Times New Roman" w:hAnsi="Times New Roman"/>
          <w:szCs w:val="24"/>
        </w:rPr>
        <w:t xml:space="preserve">also </w:t>
      </w:r>
      <w:r w:rsidR="00CC2E4C" w:rsidRPr="002E4406">
        <w:rPr>
          <w:rFonts w:ascii="Times New Roman" w:hAnsi="Times New Roman"/>
          <w:szCs w:val="24"/>
        </w:rPr>
        <w:t xml:space="preserve">highly complex. </w:t>
      </w:r>
      <w:r w:rsidR="0027504C" w:rsidRPr="002E4406">
        <w:rPr>
          <w:rFonts w:ascii="Times New Roman" w:hAnsi="Times New Roman"/>
          <w:szCs w:val="24"/>
        </w:rPr>
        <w:t xml:space="preserve">For government officials, key issues were not wishing to create a </w:t>
      </w:r>
      <w:r w:rsidRPr="002E4406">
        <w:rPr>
          <w:rFonts w:ascii="Times New Roman" w:hAnsi="Times New Roman"/>
          <w:szCs w:val="24"/>
        </w:rPr>
        <w:t xml:space="preserve">generally unwanted </w:t>
      </w:r>
      <w:r w:rsidR="0027504C" w:rsidRPr="002E4406">
        <w:rPr>
          <w:rFonts w:ascii="Times New Roman" w:hAnsi="Times New Roman"/>
          <w:szCs w:val="24"/>
        </w:rPr>
        <w:t>tax th</w:t>
      </w:r>
      <w:r w:rsidRPr="002E4406">
        <w:rPr>
          <w:rFonts w:ascii="Times New Roman" w:hAnsi="Times New Roman"/>
          <w:szCs w:val="24"/>
        </w:rPr>
        <w:t>at</w:t>
      </w:r>
      <w:r w:rsidR="0027504C" w:rsidRPr="002E4406">
        <w:rPr>
          <w:rFonts w:ascii="Times New Roman" w:hAnsi="Times New Roman"/>
          <w:szCs w:val="24"/>
        </w:rPr>
        <w:t xml:space="preserve"> </w:t>
      </w:r>
      <w:r w:rsidRPr="002E4406">
        <w:rPr>
          <w:rFonts w:ascii="Times New Roman" w:hAnsi="Times New Roman"/>
          <w:szCs w:val="24"/>
        </w:rPr>
        <w:t>would</w:t>
      </w:r>
      <w:r w:rsidR="0027504C" w:rsidRPr="002E4406">
        <w:rPr>
          <w:rFonts w:ascii="Times New Roman" w:hAnsi="Times New Roman"/>
          <w:szCs w:val="24"/>
        </w:rPr>
        <w:t xml:space="preserve"> discourag</w:t>
      </w:r>
      <w:r w:rsidRPr="002E4406">
        <w:rPr>
          <w:rFonts w:ascii="Times New Roman" w:hAnsi="Times New Roman"/>
          <w:szCs w:val="24"/>
        </w:rPr>
        <w:t>e</w:t>
      </w:r>
      <w:r w:rsidR="0027504C" w:rsidRPr="002E4406">
        <w:rPr>
          <w:rFonts w:ascii="Times New Roman" w:hAnsi="Times New Roman"/>
          <w:szCs w:val="24"/>
        </w:rPr>
        <w:t xml:space="preserve"> business, the need to consult all stakeholders carefully, </w:t>
      </w:r>
      <w:r w:rsidR="00A72F75" w:rsidRPr="002E4406">
        <w:rPr>
          <w:rFonts w:ascii="Times New Roman" w:hAnsi="Times New Roman"/>
          <w:szCs w:val="24"/>
        </w:rPr>
        <w:t xml:space="preserve">and </w:t>
      </w:r>
      <w:r w:rsidR="0027504C" w:rsidRPr="002E4406">
        <w:rPr>
          <w:rFonts w:ascii="Times New Roman" w:hAnsi="Times New Roman"/>
          <w:szCs w:val="24"/>
        </w:rPr>
        <w:t xml:space="preserve">the possibility to levy tax based on specific emissions such as levels of </w:t>
      </w:r>
      <w:r w:rsidR="0027504C" w:rsidRPr="002E4406">
        <w:rPr>
          <w:rFonts w:ascii="Times New Roman" w:hAnsi="Times New Roman" w:hint="eastAsia"/>
          <w:bCs/>
          <w:szCs w:val="24"/>
        </w:rPr>
        <w:t>S</w:t>
      </w:r>
      <w:r w:rsidR="0027504C" w:rsidRPr="002E4406">
        <w:rPr>
          <w:rFonts w:ascii="Times New Roman" w:hAnsi="Times New Roman"/>
          <w:bCs/>
          <w:szCs w:val="24"/>
        </w:rPr>
        <w:t>O</w:t>
      </w:r>
      <w:r w:rsidR="0027504C" w:rsidRPr="002E4406">
        <w:rPr>
          <w:rFonts w:ascii="Times New Roman" w:hAnsi="Times New Roman" w:hint="eastAsia"/>
          <w:bCs/>
          <w:szCs w:val="24"/>
        </w:rPr>
        <w:t>x</w:t>
      </w:r>
      <w:r w:rsidR="0027504C" w:rsidRPr="002E4406">
        <w:rPr>
          <w:rFonts w:ascii="Times New Roman" w:hAnsi="Times New Roman"/>
          <w:bCs/>
          <w:szCs w:val="24"/>
        </w:rPr>
        <w:t xml:space="preserve">. Further, </w:t>
      </w:r>
      <w:r w:rsidRPr="002E4406">
        <w:rPr>
          <w:rFonts w:ascii="Times New Roman" w:hAnsi="Times New Roman"/>
          <w:bCs/>
          <w:szCs w:val="24"/>
        </w:rPr>
        <w:t>the actual need for any such tax was questioned</w:t>
      </w:r>
      <w:r w:rsidR="0027504C" w:rsidRPr="002E4406">
        <w:rPr>
          <w:rFonts w:ascii="Times New Roman" w:hAnsi="Times New Roman"/>
          <w:bCs/>
          <w:szCs w:val="24"/>
        </w:rPr>
        <w:t xml:space="preserve">, </w:t>
      </w:r>
      <w:r w:rsidRPr="002E4406">
        <w:rPr>
          <w:rFonts w:ascii="Times New Roman" w:hAnsi="Times New Roman"/>
          <w:bCs/>
          <w:szCs w:val="24"/>
        </w:rPr>
        <w:t xml:space="preserve">and </w:t>
      </w:r>
      <w:r w:rsidR="00A72F75" w:rsidRPr="002E4406">
        <w:rPr>
          <w:rFonts w:ascii="Times New Roman" w:hAnsi="Times New Roman"/>
          <w:bCs/>
          <w:szCs w:val="24"/>
        </w:rPr>
        <w:t xml:space="preserve">that </w:t>
      </w:r>
      <w:r w:rsidR="0027504C" w:rsidRPr="002E4406">
        <w:rPr>
          <w:rFonts w:ascii="Times New Roman" w:hAnsi="Times New Roman"/>
          <w:bCs/>
          <w:szCs w:val="24"/>
        </w:rPr>
        <w:t>perhaps taxing trucks would be more effective, or that existing laws may already exist to deal with pollution.</w:t>
      </w:r>
      <w:r w:rsidR="0027504C" w:rsidRPr="002E4406">
        <w:rPr>
          <w:rFonts w:ascii="Times New Roman" w:hAnsi="Times New Roman"/>
          <w:szCs w:val="24"/>
        </w:rPr>
        <w:t xml:space="preserve"> </w:t>
      </w:r>
      <w:r w:rsidR="00CC2E4C" w:rsidRPr="002E4406">
        <w:rPr>
          <w:rFonts w:ascii="Times New Roman" w:hAnsi="Times New Roman"/>
          <w:szCs w:val="24"/>
        </w:rPr>
        <w:t>In many ways the</w:t>
      </w:r>
      <w:r w:rsidR="00A400B6" w:rsidRPr="002E4406">
        <w:rPr>
          <w:rFonts w:ascii="Times New Roman" w:hAnsi="Times New Roman"/>
          <w:szCs w:val="24"/>
        </w:rPr>
        <w:t xml:space="preserve"> perspectives of both groups</w:t>
      </w:r>
      <w:r w:rsidR="00CC2E4C" w:rsidRPr="002E4406">
        <w:rPr>
          <w:rFonts w:ascii="Times New Roman" w:hAnsi="Times New Roman"/>
          <w:szCs w:val="24"/>
        </w:rPr>
        <w:t xml:space="preserve"> support</w:t>
      </w:r>
      <w:r w:rsidR="00A400B6" w:rsidRPr="002E4406">
        <w:rPr>
          <w:rFonts w:ascii="Times New Roman" w:hAnsi="Times New Roman"/>
          <w:szCs w:val="24"/>
        </w:rPr>
        <w:t>ed</w:t>
      </w:r>
      <w:r w:rsidR="00CC2E4C" w:rsidRPr="002E4406">
        <w:rPr>
          <w:rFonts w:ascii="Times New Roman" w:hAnsi="Times New Roman"/>
          <w:szCs w:val="24"/>
        </w:rPr>
        <w:t xml:space="preserve"> </w:t>
      </w:r>
      <w:r w:rsidR="00974768" w:rsidRPr="002E4406">
        <w:rPr>
          <w:rFonts w:ascii="Times New Roman" w:hAnsi="Times New Roman"/>
          <w:szCs w:val="24"/>
        </w:rPr>
        <w:t>our</w:t>
      </w:r>
      <w:r w:rsidR="00CC2E4C" w:rsidRPr="002E4406">
        <w:rPr>
          <w:rFonts w:ascii="Times New Roman" w:hAnsi="Times New Roman"/>
          <w:szCs w:val="24"/>
        </w:rPr>
        <w:t xml:space="preserve"> quantitative an</w:t>
      </w:r>
      <w:r w:rsidR="00A400B6">
        <w:rPr>
          <w:rFonts w:ascii="Times New Roman" w:hAnsi="Times New Roman"/>
          <w:szCs w:val="24"/>
        </w:rPr>
        <w:t>alys</w:t>
      </w:r>
      <w:r w:rsidR="00974768">
        <w:rPr>
          <w:rFonts w:ascii="Times New Roman" w:hAnsi="Times New Roman"/>
          <w:szCs w:val="24"/>
        </w:rPr>
        <w:t>i</w:t>
      </w:r>
      <w:r w:rsidR="00A400B6">
        <w:rPr>
          <w:rFonts w:ascii="Times New Roman" w:hAnsi="Times New Roman"/>
          <w:szCs w:val="24"/>
        </w:rPr>
        <w:t>s, but also revealed many</w:t>
      </w:r>
      <w:r w:rsidR="00CC2E4C" w:rsidRPr="00CC2E4C">
        <w:rPr>
          <w:rFonts w:ascii="Times New Roman" w:hAnsi="Times New Roman"/>
          <w:szCs w:val="24"/>
        </w:rPr>
        <w:t xml:space="preserve"> other significant considerations.</w:t>
      </w:r>
    </w:p>
    <w:p w14:paraId="1FB939AD" w14:textId="77777777" w:rsidR="00974BA4" w:rsidRPr="00CC2E4C" w:rsidRDefault="00974BA4" w:rsidP="0017196F">
      <w:pPr>
        <w:ind w:firstLineChars="100" w:firstLine="240"/>
        <w:rPr>
          <w:rFonts w:ascii="Times New Roman" w:hAnsi="Times New Roman"/>
          <w:szCs w:val="24"/>
        </w:rPr>
      </w:pPr>
    </w:p>
    <w:p w14:paraId="15F98B3E" w14:textId="1417BCC3" w:rsidR="006851F4" w:rsidRDefault="001F4A40" w:rsidP="004450C1">
      <w:pPr>
        <w:rPr>
          <w:rFonts w:ascii="Times New Roman" w:hAnsi="Times New Roman"/>
          <w:szCs w:val="24"/>
        </w:rPr>
      </w:pPr>
      <w:r>
        <w:rPr>
          <w:rFonts w:ascii="Times New Roman" w:hAnsi="Times New Roman" w:hint="eastAsia"/>
          <w:b/>
          <w:szCs w:val="24"/>
        </w:rPr>
        <w:t>4</w:t>
      </w:r>
      <w:r w:rsidR="00974BA4" w:rsidRPr="004450C1">
        <w:rPr>
          <w:rFonts w:ascii="Times New Roman" w:hAnsi="Times New Roman"/>
          <w:b/>
          <w:szCs w:val="24"/>
        </w:rPr>
        <w:t>.2.</w:t>
      </w:r>
      <w:r w:rsidR="008B41BE">
        <w:rPr>
          <w:rFonts w:ascii="Times New Roman" w:hAnsi="Times New Roman" w:hint="eastAsia"/>
          <w:b/>
          <w:szCs w:val="24"/>
        </w:rPr>
        <w:t>3</w:t>
      </w:r>
      <w:r w:rsidR="00974BA4" w:rsidRPr="004450C1">
        <w:rPr>
          <w:rFonts w:ascii="Times New Roman" w:hAnsi="Times New Roman"/>
          <w:b/>
          <w:szCs w:val="24"/>
        </w:rPr>
        <w:t xml:space="preserve"> </w:t>
      </w:r>
      <w:r w:rsidR="003238B8" w:rsidRPr="004450C1">
        <w:rPr>
          <w:rFonts w:ascii="Times New Roman" w:hAnsi="Times New Roman"/>
          <w:b/>
          <w:szCs w:val="24"/>
        </w:rPr>
        <w:t xml:space="preserve">Wider </w:t>
      </w:r>
      <w:r w:rsidR="00B72F4B" w:rsidRPr="004450C1">
        <w:rPr>
          <w:rFonts w:ascii="Times New Roman" w:hAnsi="Times New Roman"/>
          <w:b/>
          <w:szCs w:val="24"/>
        </w:rPr>
        <w:t>I</w:t>
      </w:r>
      <w:r w:rsidR="003238B8" w:rsidRPr="004450C1">
        <w:rPr>
          <w:rFonts w:ascii="Times New Roman" w:hAnsi="Times New Roman"/>
          <w:b/>
          <w:szCs w:val="24"/>
        </w:rPr>
        <w:t>ssues</w:t>
      </w:r>
    </w:p>
    <w:p w14:paraId="66A89D64" w14:textId="215F8192" w:rsidR="00AD0790" w:rsidRPr="004450C1" w:rsidRDefault="00A400B6" w:rsidP="004450C1">
      <w:pPr>
        <w:rPr>
          <w:rFonts w:ascii="Times New Roman" w:hAnsi="Times New Roman"/>
          <w:bCs/>
          <w:szCs w:val="24"/>
        </w:rPr>
      </w:pPr>
      <w:r w:rsidRPr="004450C1">
        <w:rPr>
          <w:rFonts w:ascii="Times New Roman" w:hAnsi="Times New Roman"/>
          <w:b/>
          <w:szCs w:val="24"/>
        </w:rPr>
        <w:t xml:space="preserve"> </w:t>
      </w:r>
    </w:p>
    <w:p w14:paraId="363E03D4" w14:textId="43B62D6E" w:rsidR="00E86596" w:rsidRDefault="00992711" w:rsidP="00E86596">
      <w:pPr>
        <w:ind w:firstLineChars="100" w:firstLine="240"/>
        <w:jc w:val="both"/>
        <w:rPr>
          <w:rFonts w:ascii="Times New Roman" w:hAnsi="Times New Roman"/>
          <w:color w:val="000000"/>
          <w:szCs w:val="24"/>
        </w:rPr>
      </w:pPr>
      <w:r>
        <w:rPr>
          <w:rFonts w:ascii="Times New Roman" w:hAnsi="Times New Roman"/>
          <w:color w:val="000000"/>
          <w:szCs w:val="24"/>
        </w:rPr>
        <w:t>W</w:t>
      </w:r>
      <w:r w:rsidR="005E467A" w:rsidRPr="004450C1">
        <w:rPr>
          <w:rFonts w:ascii="Times New Roman" w:hAnsi="Times New Roman"/>
          <w:color w:val="000000"/>
          <w:szCs w:val="24"/>
        </w:rPr>
        <w:t>ider issues</w:t>
      </w:r>
      <w:r w:rsidR="00A455D3" w:rsidRPr="004450C1">
        <w:rPr>
          <w:rFonts w:ascii="Times New Roman" w:hAnsi="Times New Roman"/>
          <w:color w:val="000000"/>
          <w:szCs w:val="24"/>
        </w:rPr>
        <w:t xml:space="preserve"> </w:t>
      </w:r>
      <w:r w:rsidR="00A72F75">
        <w:rPr>
          <w:rFonts w:ascii="Times New Roman" w:hAnsi="Times New Roman"/>
          <w:color w:val="000000"/>
          <w:szCs w:val="24"/>
        </w:rPr>
        <w:t xml:space="preserve">also </w:t>
      </w:r>
      <w:r>
        <w:rPr>
          <w:rFonts w:ascii="Times New Roman" w:hAnsi="Times New Roman"/>
          <w:color w:val="000000"/>
          <w:szCs w:val="24"/>
        </w:rPr>
        <w:t>emerged related to</w:t>
      </w:r>
      <w:r w:rsidR="0049619E" w:rsidRPr="004450C1">
        <w:rPr>
          <w:rFonts w:ascii="Times New Roman" w:hAnsi="Times New Roman"/>
          <w:color w:val="000000"/>
          <w:szCs w:val="24"/>
        </w:rPr>
        <w:t xml:space="preserve"> ‘temporal’; ‘procedural</w:t>
      </w:r>
      <w:r w:rsidR="007546C2" w:rsidRPr="004450C1">
        <w:rPr>
          <w:rFonts w:ascii="Times New Roman" w:hAnsi="Times New Roman"/>
          <w:color w:val="000000"/>
          <w:szCs w:val="24"/>
        </w:rPr>
        <w:t>’</w:t>
      </w:r>
      <w:r w:rsidR="0049619E" w:rsidRPr="004450C1">
        <w:rPr>
          <w:rFonts w:ascii="Times New Roman" w:hAnsi="Times New Roman"/>
          <w:color w:val="000000"/>
          <w:szCs w:val="24"/>
        </w:rPr>
        <w:t xml:space="preserve"> and; ‘strategic’</w:t>
      </w:r>
      <w:r w:rsidR="00B15832" w:rsidRPr="004450C1">
        <w:rPr>
          <w:rFonts w:ascii="Times New Roman" w:hAnsi="Times New Roman"/>
          <w:color w:val="000000"/>
          <w:szCs w:val="24"/>
        </w:rPr>
        <w:t xml:space="preserve"> </w:t>
      </w:r>
      <w:r w:rsidR="00974768">
        <w:rPr>
          <w:rFonts w:ascii="Times New Roman" w:hAnsi="Times New Roman"/>
          <w:color w:val="000000"/>
          <w:szCs w:val="24"/>
        </w:rPr>
        <w:t>aspects</w:t>
      </w:r>
      <w:r w:rsidR="00B15832" w:rsidRPr="004450C1">
        <w:rPr>
          <w:rFonts w:ascii="Times New Roman" w:hAnsi="Times New Roman"/>
          <w:color w:val="000000"/>
          <w:szCs w:val="24"/>
        </w:rPr>
        <w:t>. W</w:t>
      </w:r>
      <w:r w:rsidR="005E467A" w:rsidRPr="004450C1">
        <w:rPr>
          <w:rFonts w:ascii="Times New Roman" w:hAnsi="Times New Roman"/>
          <w:color w:val="000000"/>
          <w:szCs w:val="24"/>
        </w:rPr>
        <w:t xml:space="preserve">e had not anticipated </w:t>
      </w:r>
      <w:r w:rsidR="00B15832" w:rsidRPr="004450C1">
        <w:rPr>
          <w:rFonts w:ascii="Times New Roman" w:hAnsi="Times New Roman"/>
          <w:color w:val="000000"/>
          <w:szCs w:val="24"/>
        </w:rPr>
        <w:t>these</w:t>
      </w:r>
      <w:r w:rsidR="00974768">
        <w:rPr>
          <w:rFonts w:ascii="Times New Roman" w:hAnsi="Times New Roman"/>
          <w:color w:val="000000"/>
          <w:szCs w:val="24"/>
        </w:rPr>
        <w:t>,</w:t>
      </w:r>
      <w:r w:rsidR="00B15832" w:rsidRPr="004450C1">
        <w:rPr>
          <w:rFonts w:ascii="Times New Roman" w:hAnsi="Times New Roman"/>
          <w:color w:val="000000"/>
          <w:szCs w:val="24"/>
        </w:rPr>
        <w:t xml:space="preserve"> </w:t>
      </w:r>
      <w:r w:rsidR="00974768">
        <w:rPr>
          <w:rFonts w:ascii="Times New Roman" w:hAnsi="Times New Roman"/>
          <w:color w:val="000000"/>
          <w:szCs w:val="24"/>
        </w:rPr>
        <w:t>nor</w:t>
      </w:r>
      <w:r w:rsidR="00A72F75">
        <w:rPr>
          <w:rFonts w:ascii="Times New Roman" w:hAnsi="Times New Roman"/>
          <w:color w:val="000000"/>
          <w:szCs w:val="24"/>
        </w:rPr>
        <w:t>, significantly we believe,</w:t>
      </w:r>
      <w:r w:rsidR="000F0F8D">
        <w:rPr>
          <w:rFonts w:ascii="Times New Roman" w:hAnsi="Times New Roman"/>
          <w:color w:val="000000"/>
          <w:szCs w:val="24"/>
        </w:rPr>
        <w:t xml:space="preserve"> had </w:t>
      </w:r>
      <w:r w:rsidR="00974768">
        <w:rPr>
          <w:rFonts w:ascii="Times New Roman" w:hAnsi="Times New Roman"/>
          <w:color w:val="000000"/>
          <w:szCs w:val="24"/>
        </w:rPr>
        <w:t>we</w:t>
      </w:r>
      <w:r w:rsidR="000F0F8D">
        <w:rPr>
          <w:rFonts w:ascii="Times New Roman" w:hAnsi="Times New Roman"/>
          <w:color w:val="000000"/>
          <w:szCs w:val="24"/>
        </w:rPr>
        <w:t xml:space="preserve"> encountered them in the literature. We nevertheless</w:t>
      </w:r>
      <w:r w:rsidR="005E467A" w:rsidRPr="004450C1">
        <w:rPr>
          <w:rFonts w:ascii="Times New Roman" w:hAnsi="Times New Roman"/>
          <w:color w:val="000000"/>
          <w:szCs w:val="24"/>
        </w:rPr>
        <w:t xml:space="preserve"> consider </w:t>
      </w:r>
      <w:r w:rsidR="00B15832" w:rsidRPr="004450C1">
        <w:rPr>
          <w:rFonts w:ascii="Times New Roman" w:hAnsi="Times New Roman"/>
          <w:color w:val="000000"/>
          <w:szCs w:val="24"/>
        </w:rPr>
        <w:t xml:space="preserve">them </w:t>
      </w:r>
      <w:r w:rsidR="00A455D3" w:rsidRPr="004450C1">
        <w:rPr>
          <w:rFonts w:ascii="Times New Roman" w:hAnsi="Times New Roman"/>
          <w:color w:val="000000"/>
          <w:szCs w:val="24"/>
        </w:rPr>
        <w:t>important</w:t>
      </w:r>
      <w:r w:rsidR="005E467A" w:rsidRPr="004450C1">
        <w:rPr>
          <w:rFonts w:ascii="Times New Roman" w:hAnsi="Times New Roman"/>
          <w:color w:val="000000"/>
          <w:szCs w:val="24"/>
        </w:rPr>
        <w:t xml:space="preserve"> in any </w:t>
      </w:r>
      <w:r w:rsidR="00B15832" w:rsidRPr="004450C1">
        <w:rPr>
          <w:rFonts w:ascii="Times New Roman" w:hAnsi="Times New Roman"/>
          <w:color w:val="000000"/>
          <w:szCs w:val="24"/>
        </w:rPr>
        <w:t>discussion of</w:t>
      </w:r>
      <w:r w:rsidR="00D47FBC" w:rsidRPr="004450C1">
        <w:rPr>
          <w:rFonts w:ascii="Times New Roman" w:hAnsi="Times New Roman"/>
          <w:color w:val="000000"/>
          <w:szCs w:val="24"/>
        </w:rPr>
        <w:t xml:space="preserve"> emissions tax</w:t>
      </w:r>
      <w:r w:rsidR="00B15832" w:rsidRPr="004450C1">
        <w:rPr>
          <w:rFonts w:ascii="Times New Roman" w:hAnsi="Times New Roman"/>
          <w:color w:val="000000"/>
          <w:szCs w:val="24"/>
        </w:rPr>
        <w:t xml:space="preserve"> introduction</w:t>
      </w:r>
      <w:r w:rsidR="000F0F8D">
        <w:rPr>
          <w:rFonts w:ascii="Times New Roman" w:hAnsi="Times New Roman"/>
          <w:color w:val="000000"/>
          <w:szCs w:val="24"/>
        </w:rPr>
        <w:t xml:space="preserve"> and suggest it was the open nature of the qualitative interviews that allowed them to emerge</w:t>
      </w:r>
      <w:r w:rsidR="00D47FBC" w:rsidRPr="004450C1">
        <w:rPr>
          <w:rFonts w:ascii="Times New Roman" w:hAnsi="Times New Roman"/>
          <w:color w:val="000000"/>
          <w:szCs w:val="24"/>
        </w:rPr>
        <w:t xml:space="preserve">. </w:t>
      </w:r>
      <w:r w:rsidR="00E86596" w:rsidRPr="004450C1">
        <w:rPr>
          <w:rFonts w:ascii="Times New Roman" w:hAnsi="Times New Roman"/>
          <w:color w:val="000000"/>
          <w:szCs w:val="24"/>
        </w:rPr>
        <w:t>Regarding ‘temporal’ issues, port operator</w:t>
      </w:r>
      <w:r w:rsidR="00E86596">
        <w:rPr>
          <w:rFonts w:ascii="Times New Roman" w:hAnsi="Times New Roman"/>
          <w:color w:val="000000"/>
          <w:szCs w:val="24"/>
        </w:rPr>
        <w:t>s</w:t>
      </w:r>
      <w:r w:rsidR="00E86596" w:rsidRPr="004450C1">
        <w:rPr>
          <w:rFonts w:ascii="Times New Roman" w:hAnsi="Times New Roman"/>
          <w:color w:val="000000"/>
          <w:szCs w:val="24"/>
        </w:rPr>
        <w:t xml:space="preserve"> noted </w:t>
      </w:r>
      <w:r w:rsidR="00E86596">
        <w:rPr>
          <w:rFonts w:ascii="Times New Roman" w:hAnsi="Times New Roman"/>
          <w:color w:val="000000"/>
          <w:szCs w:val="24"/>
        </w:rPr>
        <w:t>there were technological possibilities to be more environmental, such as new engines or ‘green’ environmental paint, but these were currently expensive</w:t>
      </w:r>
      <w:r w:rsidR="00E86596" w:rsidRPr="004450C1">
        <w:rPr>
          <w:rFonts w:ascii="Times New Roman" w:hAnsi="Times New Roman"/>
          <w:color w:val="000000"/>
          <w:szCs w:val="24"/>
        </w:rPr>
        <w:t>. One other, ‘temporal’ related point noted by one operator was their perspective that, “</w:t>
      </w:r>
      <w:r w:rsidR="00E86596" w:rsidRPr="004450C1">
        <w:rPr>
          <w:rFonts w:ascii="Times New Roman" w:hAnsi="Times New Roman"/>
          <w:i/>
          <w:color w:val="000000"/>
          <w:szCs w:val="24"/>
        </w:rPr>
        <w:t>basically, it is too late to conduct green port in Taiwan</w:t>
      </w:r>
      <w:r w:rsidR="00E86596">
        <w:rPr>
          <w:rFonts w:ascii="Times New Roman" w:hAnsi="Times New Roman"/>
          <w:i/>
          <w:color w:val="000000"/>
          <w:szCs w:val="24"/>
        </w:rPr>
        <w:t>,</w:t>
      </w:r>
      <w:r w:rsidR="00E86596" w:rsidRPr="004450C1">
        <w:rPr>
          <w:rFonts w:ascii="Times New Roman" w:hAnsi="Times New Roman"/>
          <w:color w:val="000000"/>
          <w:szCs w:val="24"/>
        </w:rPr>
        <w:t xml:space="preserve">” </w:t>
      </w:r>
      <w:r w:rsidR="00E86596">
        <w:rPr>
          <w:rFonts w:ascii="Times New Roman" w:hAnsi="Times New Roman"/>
          <w:color w:val="000000"/>
          <w:szCs w:val="24"/>
        </w:rPr>
        <w:t>and even if emissions could be reduced</w:t>
      </w:r>
      <w:r w:rsidR="00974768">
        <w:rPr>
          <w:rFonts w:ascii="Times New Roman" w:hAnsi="Times New Roman"/>
          <w:color w:val="000000"/>
          <w:szCs w:val="24"/>
        </w:rPr>
        <w:t>,</w:t>
      </w:r>
      <w:r w:rsidR="00E86596" w:rsidRPr="004450C1">
        <w:rPr>
          <w:rFonts w:ascii="Times New Roman" w:hAnsi="Times New Roman"/>
          <w:color w:val="000000"/>
          <w:szCs w:val="24"/>
        </w:rPr>
        <w:t xml:space="preserve"> this would still “</w:t>
      </w:r>
      <w:r w:rsidR="00E86596" w:rsidRPr="004450C1">
        <w:rPr>
          <w:rFonts w:ascii="Times New Roman" w:hAnsi="Times New Roman"/>
          <w:i/>
          <w:color w:val="000000"/>
          <w:szCs w:val="24"/>
        </w:rPr>
        <w:t>increase the cost burden for shipping company.</w:t>
      </w:r>
      <w:r w:rsidR="00E86596" w:rsidRPr="004450C1">
        <w:rPr>
          <w:rFonts w:ascii="Times New Roman" w:hAnsi="Times New Roman"/>
          <w:color w:val="000000"/>
          <w:szCs w:val="24"/>
        </w:rPr>
        <w:t>”</w:t>
      </w:r>
    </w:p>
    <w:p w14:paraId="74AF0BED" w14:textId="77777777" w:rsidR="00270AAB" w:rsidRPr="00174E9A" w:rsidRDefault="00270AAB" w:rsidP="00E86596">
      <w:pPr>
        <w:ind w:firstLineChars="100" w:firstLine="240"/>
        <w:jc w:val="both"/>
        <w:rPr>
          <w:rFonts w:ascii="Times New Roman" w:hAnsi="Times New Roman"/>
          <w:color w:val="000000"/>
          <w:szCs w:val="24"/>
        </w:rPr>
      </w:pPr>
    </w:p>
    <w:p w14:paraId="0425BCD4" w14:textId="71717F81" w:rsidR="00E86596" w:rsidRDefault="00E86596" w:rsidP="00E86596">
      <w:pPr>
        <w:ind w:firstLineChars="100" w:firstLine="240"/>
        <w:jc w:val="both"/>
        <w:rPr>
          <w:rFonts w:ascii="Times New Roman" w:hAnsi="Times New Roman"/>
          <w:color w:val="000000"/>
          <w:szCs w:val="24"/>
        </w:rPr>
      </w:pPr>
      <w:r w:rsidRPr="004450C1">
        <w:rPr>
          <w:rFonts w:ascii="Times New Roman" w:hAnsi="Times New Roman"/>
          <w:color w:val="000000"/>
          <w:szCs w:val="24"/>
        </w:rPr>
        <w:t>‘</w:t>
      </w:r>
      <w:r>
        <w:rPr>
          <w:rFonts w:ascii="Times New Roman" w:hAnsi="Times New Roman"/>
          <w:color w:val="000000"/>
          <w:szCs w:val="24"/>
        </w:rPr>
        <w:t>P</w:t>
      </w:r>
      <w:r w:rsidRPr="004450C1">
        <w:rPr>
          <w:rFonts w:ascii="Times New Roman" w:hAnsi="Times New Roman"/>
          <w:color w:val="000000"/>
          <w:szCs w:val="24"/>
        </w:rPr>
        <w:t>rocedural</w:t>
      </w:r>
      <w:r>
        <w:rPr>
          <w:rFonts w:ascii="Times New Roman" w:hAnsi="Times New Roman"/>
          <w:color w:val="000000"/>
          <w:szCs w:val="24"/>
        </w:rPr>
        <w:t>ly</w:t>
      </w:r>
      <w:r w:rsidRPr="004450C1">
        <w:rPr>
          <w:rFonts w:ascii="Times New Roman" w:hAnsi="Times New Roman"/>
          <w:color w:val="000000"/>
          <w:szCs w:val="24"/>
        </w:rPr>
        <w:t xml:space="preserve">’ </w:t>
      </w:r>
      <w:r>
        <w:rPr>
          <w:rFonts w:ascii="Times New Roman" w:hAnsi="Times New Roman"/>
          <w:color w:val="000000"/>
          <w:szCs w:val="24"/>
        </w:rPr>
        <w:t xml:space="preserve">there was a tension between operators feeling that it was the government that needed to introduce any policies, but that equally, if the policy was introduced by non-experts it would not be accepted by port operators, as </w:t>
      </w:r>
      <w:r>
        <w:rPr>
          <w:rFonts w:ascii="Times New Roman" w:hAnsi="Times New Roman"/>
          <w:i/>
          <w:color w:val="000000"/>
          <w:szCs w:val="24"/>
        </w:rPr>
        <w:t>“</w:t>
      </w:r>
      <w:r w:rsidR="00A72F75">
        <w:rPr>
          <w:rFonts w:ascii="Times New Roman" w:hAnsi="Times New Roman"/>
          <w:i/>
          <w:color w:val="000000"/>
          <w:szCs w:val="24"/>
        </w:rPr>
        <w:t>s</w:t>
      </w:r>
      <w:r w:rsidRPr="004450C1">
        <w:rPr>
          <w:rFonts w:ascii="Times New Roman" w:hAnsi="Times New Roman"/>
          <w:i/>
          <w:color w:val="000000"/>
          <w:szCs w:val="24"/>
        </w:rPr>
        <w:t>ome consultants are not practical workers and their thinking is theoretical</w:t>
      </w:r>
      <w:r>
        <w:rPr>
          <w:rFonts w:ascii="Times New Roman" w:hAnsi="Times New Roman"/>
          <w:i/>
          <w:color w:val="000000"/>
          <w:szCs w:val="24"/>
        </w:rPr>
        <w:t>… t</w:t>
      </w:r>
      <w:r w:rsidRPr="004450C1">
        <w:rPr>
          <w:rFonts w:ascii="Times New Roman" w:hAnsi="Times New Roman"/>
          <w:i/>
          <w:color w:val="000000"/>
          <w:szCs w:val="24"/>
        </w:rPr>
        <w:t>his creates a problem</w:t>
      </w:r>
      <w:r w:rsidR="00974768">
        <w:rPr>
          <w:rFonts w:ascii="Times New Roman" w:hAnsi="Times New Roman"/>
          <w:i/>
          <w:color w:val="000000"/>
          <w:szCs w:val="24"/>
        </w:rPr>
        <w:t>,</w:t>
      </w:r>
      <w:r w:rsidRPr="004450C1">
        <w:rPr>
          <w:rFonts w:ascii="Times New Roman" w:hAnsi="Times New Roman"/>
          <w:i/>
          <w:color w:val="000000"/>
          <w:szCs w:val="24"/>
        </w:rPr>
        <w:t xml:space="preserve"> </w:t>
      </w:r>
      <w:r w:rsidR="00A72F75">
        <w:rPr>
          <w:rFonts w:ascii="Times New Roman" w:hAnsi="Times New Roman"/>
          <w:i/>
          <w:color w:val="000000"/>
          <w:szCs w:val="24"/>
        </w:rPr>
        <w:t>because</w:t>
      </w:r>
      <w:r w:rsidRPr="004450C1">
        <w:rPr>
          <w:rFonts w:ascii="Times New Roman" w:hAnsi="Times New Roman"/>
          <w:i/>
          <w:color w:val="000000"/>
          <w:szCs w:val="24"/>
        </w:rPr>
        <w:t xml:space="preserve"> if operators think the target is difficult to achieve, they will give up and not do it at all.”</w:t>
      </w:r>
      <w:r>
        <w:rPr>
          <w:rFonts w:ascii="Times New Roman" w:hAnsi="Times New Roman"/>
          <w:i/>
          <w:color w:val="000000"/>
          <w:szCs w:val="24"/>
        </w:rPr>
        <w:t xml:space="preserve"> </w:t>
      </w:r>
      <w:r>
        <w:rPr>
          <w:rFonts w:ascii="Times New Roman" w:hAnsi="Times New Roman"/>
          <w:color w:val="000000"/>
          <w:szCs w:val="24"/>
        </w:rPr>
        <w:t>Other key procedural issues were those of shore power and fuel regulation. Both issues were highlighted</w:t>
      </w:r>
      <w:r w:rsidR="00A72F75">
        <w:rPr>
          <w:rFonts w:ascii="Times New Roman" w:hAnsi="Times New Roman"/>
          <w:color w:val="000000"/>
          <w:szCs w:val="24"/>
        </w:rPr>
        <w:t>,</w:t>
      </w:r>
      <w:r>
        <w:rPr>
          <w:rFonts w:ascii="Times New Roman" w:hAnsi="Times New Roman"/>
          <w:color w:val="000000"/>
          <w:szCs w:val="24"/>
        </w:rPr>
        <w:t xml:space="preserve"> but there was disagreement with regard to whether they were viable at this time, or ever.</w:t>
      </w:r>
    </w:p>
    <w:p w14:paraId="7A698445" w14:textId="77777777" w:rsidR="00270AAB" w:rsidRPr="00EA749D" w:rsidRDefault="00270AAB" w:rsidP="000550CE">
      <w:pPr>
        <w:ind w:firstLineChars="100" w:firstLine="240"/>
        <w:jc w:val="both"/>
        <w:rPr>
          <w:rFonts w:ascii="Times New Roman" w:hAnsi="Times New Roman"/>
          <w:b/>
          <w:bCs/>
          <w:color w:val="000000"/>
          <w:szCs w:val="24"/>
        </w:rPr>
      </w:pPr>
    </w:p>
    <w:p w14:paraId="64452920" w14:textId="3F989D2E" w:rsidR="0027504C" w:rsidRDefault="00E86596" w:rsidP="0027504C">
      <w:pPr>
        <w:ind w:firstLineChars="100" w:firstLine="240"/>
        <w:jc w:val="both"/>
        <w:rPr>
          <w:rFonts w:ascii="Times New Roman" w:hAnsi="Times New Roman"/>
          <w:color w:val="000000"/>
          <w:szCs w:val="24"/>
        </w:rPr>
      </w:pPr>
      <w:r w:rsidRPr="004450C1">
        <w:rPr>
          <w:rFonts w:ascii="Times New Roman" w:hAnsi="Times New Roman"/>
          <w:color w:val="000000"/>
          <w:szCs w:val="24"/>
        </w:rPr>
        <w:t>‘</w:t>
      </w:r>
      <w:r>
        <w:rPr>
          <w:rFonts w:ascii="Times New Roman" w:hAnsi="Times New Roman"/>
          <w:color w:val="000000"/>
          <w:szCs w:val="24"/>
        </w:rPr>
        <w:t>S</w:t>
      </w:r>
      <w:r w:rsidRPr="004450C1">
        <w:rPr>
          <w:rFonts w:ascii="Times New Roman" w:hAnsi="Times New Roman"/>
          <w:color w:val="000000"/>
          <w:szCs w:val="24"/>
        </w:rPr>
        <w:t>trategic</w:t>
      </w:r>
      <w:r>
        <w:rPr>
          <w:rFonts w:ascii="Times New Roman" w:hAnsi="Times New Roman"/>
          <w:color w:val="000000"/>
          <w:szCs w:val="24"/>
        </w:rPr>
        <w:t>ally</w:t>
      </w:r>
      <w:r w:rsidRPr="004450C1">
        <w:rPr>
          <w:rFonts w:ascii="Times New Roman" w:hAnsi="Times New Roman"/>
          <w:color w:val="000000"/>
          <w:szCs w:val="24"/>
        </w:rPr>
        <w:t>’</w:t>
      </w:r>
      <w:r>
        <w:rPr>
          <w:rFonts w:ascii="Times New Roman" w:hAnsi="Times New Roman"/>
          <w:color w:val="000000"/>
          <w:szCs w:val="24"/>
        </w:rPr>
        <w:t>, other parts of the logistical chain were highlighted,</w:t>
      </w:r>
      <w:r w:rsidRPr="004450C1">
        <w:rPr>
          <w:rFonts w:ascii="Times New Roman" w:hAnsi="Times New Roman"/>
          <w:color w:val="000000"/>
          <w:szCs w:val="24"/>
        </w:rPr>
        <w:t xml:space="preserve"> one government official </w:t>
      </w:r>
      <w:r>
        <w:rPr>
          <w:rFonts w:ascii="Times New Roman" w:hAnsi="Times New Roman"/>
          <w:color w:val="000000"/>
          <w:szCs w:val="24"/>
        </w:rPr>
        <w:t>felt pollution needed to be controlled at source, for example</w:t>
      </w:r>
      <w:r w:rsidR="00890E32">
        <w:rPr>
          <w:rFonts w:ascii="Times New Roman" w:hAnsi="Times New Roman" w:hint="eastAsia"/>
          <w:color w:val="000000"/>
          <w:szCs w:val="24"/>
        </w:rPr>
        <w:t>,</w:t>
      </w:r>
      <w:r>
        <w:rPr>
          <w:rFonts w:ascii="Times New Roman" w:hAnsi="Times New Roman"/>
          <w:color w:val="000000"/>
          <w:szCs w:val="24"/>
        </w:rPr>
        <w:t xml:space="preserve"> by stopping ships dumping waste before they reached port. Another official felt</w:t>
      </w:r>
      <w:r w:rsidRPr="004450C1">
        <w:rPr>
          <w:rFonts w:ascii="Times New Roman" w:hAnsi="Times New Roman"/>
          <w:color w:val="000000"/>
          <w:szCs w:val="24"/>
        </w:rPr>
        <w:t xml:space="preserve"> </w:t>
      </w:r>
      <w:r w:rsidR="00A72F75">
        <w:rPr>
          <w:rFonts w:ascii="Times New Roman" w:hAnsi="Times New Roman"/>
          <w:color w:val="000000"/>
          <w:szCs w:val="24"/>
        </w:rPr>
        <w:t xml:space="preserve">a </w:t>
      </w:r>
      <w:r w:rsidRPr="004450C1">
        <w:rPr>
          <w:rFonts w:ascii="Times New Roman" w:hAnsi="Times New Roman"/>
          <w:color w:val="000000"/>
          <w:szCs w:val="24"/>
        </w:rPr>
        <w:t xml:space="preserve">‘green port’ </w:t>
      </w:r>
      <w:r>
        <w:rPr>
          <w:rFonts w:ascii="Times New Roman" w:hAnsi="Times New Roman"/>
          <w:color w:val="000000"/>
          <w:szCs w:val="24"/>
        </w:rPr>
        <w:t xml:space="preserve">may be more effectively achieved </w:t>
      </w:r>
      <w:r w:rsidRPr="004450C1">
        <w:rPr>
          <w:rFonts w:ascii="Times New Roman" w:hAnsi="Times New Roman"/>
          <w:color w:val="000000"/>
          <w:szCs w:val="24"/>
        </w:rPr>
        <w:t>through the different target of regulating road transport</w:t>
      </w:r>
      <w:r>
        <w:rPr>
          <w:rFonts w:ascii="Times New Roman" w:hAnsi="Times New Roman"/>
          <w:color w:val="000000"/>
          <w:szCs w:val="24"/>
        </w:rPr>
        <w:t>, noting</w:t>
      </w:r>
      <w:r w:rsidRPr="004450C1">
        <w:rPr>
          <w:rFonts w:ascii="Times New Roman" w:hAnsi="Times New Roman"/>
          <w:color w:val="000000"/>
          <w:szCs w:val="24"/>
        </w:rPr>
        <w:t xml:space="preserve"> that </w:t>
      </w:r>
      <w:r w:rsidRPr="004450C1">
        <w:rPr>
          <w:rFonts w:ascii="Times New Roman" w:hAnsi="Times New Roman"/>
          <w:i/>
          <w:color w:val="000000"/>
          <w:szCs w:val="24"/>
        </w:rPr>
        <w:t>“basically, ship emission</w:t>
      </w:r>
      <w:r w:rsidR="00974768">
        <w:rPr>
          <w:rFonts w:ascii="Times New Roman" w:hAnsi="Times New Roman"/>
          <w:i/>
          <w:color w:val="000000"/>
          <w:szCs w:val="24"/>
        </w:rPr>
        <w:t>s</w:t>
      </w:r>
      <w:r w:rsidRPr="004450C1">
        <w:rPr>
          <w:rFonts w:ascii="Times New Roman" w:hAnsi="Times New Roman"/>
          <w:i/>
          <w:color w:val="000000"/>
          <w:szCs w:val="24"/>
        </w:rPr>
        <w:t xml:space="preserve"> at port constitute just one part of total pollution”</w:t>
      </w:r>
      <w:r w:rsidR="0027504C">
        <w:rPr>
          <w:rFonts w:ascii="Times New Roman" w:hAnsi="Times New Roman"/>
          <w:color w:val="000000"/>
          <w:szCs w:val="24"/>
        </w:rPr>
        <w:t xml:space="preserve"> Thus, for both port officials and government workers, the wider issues of incoming technologies, the need for consultation with experts, other areas such as fuel regulation and shore power, and wider issues of where to actually target the source of pollution</w:t>
      </w:r>
      <w:r w:rsidR="00974768">
        <w:rPr>
          <w:rFonts w:ascii="Times New Roman" w:hAnsi="Times New Roman"/>
          <w:color w:val="000000"/>
          <w:szCs w:val="24"/>
        </w:rPr>
        <w:t xml:space="preserve"> were important</w:t>
      </w:r>
      <w:r w:rsidR="0027504C">
        <w:rPr>
          <w:rFonts w:ascii="Times New Roman" w:hAnsi="Times New Roman"/>
          <w:color w:val="000000"/>
          <w:szCs w:val="24"/>
        </w:rPr>
        <w:t xml:space="preserve">. </w:t>
      </w:r>
    </w:p>
    <w:p w14:paraId="3D0450F7" w14:textId="77777777" w:rsidR="00270AAB" w:rsidRDefault="00270AAB" w:rsidP="0027504C">
      <w:pPr>
        <w:ind w:firstLineChars="100" w:firstLine="240"/>
        <w:jc w:val="both"/>
        <w:rPr>
          <w:rFonts w:ascii="Times New Roman" w:hAnsi="Times New Roman"/>
          <w:color w:val="000000"/>
          <w:szCs w:val="24"/>
        </w:rPr>
      </w:pPr>
    </w:p>
    <w:p w14:paraId="6F7DEA10" w14:textId="3D4670B9" w:rsidR="0027504C" w:rsidRPr="00C8260A" w:rsidRDefault="0027504C" w:rsidP="0027504C">
      <w:pPr>
        <w:ind w:firstLineChars="100" w:firstLine="240"/>
        <w:jc w:val="both"/>
        <w:rPr>
          <w:rFonts w:ascii="Times New Roman" w:hAnsi="Times New Roman"/>
          <w:color w:val="000000"/>
          <w:szCs w:val="24"/>
        </w:rPr>
      </w:pPr>
      <w:r>
        <w:rPr>
          <w:rFonts w:ascii="Times New Roman" w:hAnsi="Times New Roman"/>
          <w:color w:val="000000"/>
          <w:szCs w:val="24"/>
        </w:rPr>
        <w:t>These issues, and the perspectives above, help add to and contextual</w:t>
      </w:r>
      <w:r w:rsidRPr="00521077">
        <w:rPr>
          <w:rFonts w:ascii="Times New Roman" w:hAnsi="Times New Roman"/>
          <w:szCs w:val="24"/>
        </w:rPr>
        <w:t xml:space="preserve">ize our previous quantitative data and also the data of others. We believe they are factors that are also crucial to consider and perhaps </w:t>
      </w:r>
      <w:r w:rsidR="00A72F75" w:rsidRPr="00521077">
        <w:rPr>
          <w:rFonts w:ascii="Times New Roman" w:hAnsi="Times New Roman"/>
          <w:szCs w:val="24"/>
        </w:rPr>
        <w:t xml:space="preserve">be </w:t>
      </w:r>
      <w:r w:rsidRPr="00521077">
        <w:rPr>
          <w:rFonts w:ascii="Times New Roman" w:hAnsi="Times New Roman"/>
          <w:szCs w:val="24"/>
        </w:rPr>
        <w:t>incorporate</w:t>
      </w:r>
      <w:r w:rsidR="00A72F75" w:rsidRPr="00521077">
        <w:rPr>
          <w:rFonts w:ascii="Times New Roman" w:hAnsi="Times New Roman"/>
          <w:szCs w:val="24"/>
        </w:rPr>
        <w:t>d</w:t>
      </w:r>
      <w:r w:rsidRPr="00521077">
        <w:rPr>
          <w:rFonts w:ascii="Times New Roman" w:hAnsi="Times New Roman"/>
          <w:szCs w:val="24"/>
        </w:rPr>
        <w:t xml:space="preserve"> in any calculations for </w:t>
      </w:r>
      <w:r w:rsidR="002D6F44" w:rsidRPr="00521077">
        <w:rPr>
          <w:rFonts w:ascii="Times New Roman" w:hAnsi="Times New Roman"/>
          <w:szCs w:val="24"/>
        </w:rPr>
        <w:t xml:space="preserve">an </w:t>
      </w:r>
      <w:r w:rsidRPr="00521077">
        <w:rPr>
          <w:rFonts w:ascii="Times New Roman" w:hAnsi="Times New Roman"/>
          <w:szCs w:val="24"/>
        </w:rPr>
        <w:t>emissions tax, and certainly ones that should be considered when deciding on</w:t>
      </w:r>
      <w:r>
        <w:rPr>
          <w:rFonts w:ascii="Times New Roman" w:hAnsi="Times New Roman"/>
          <w:color w:val="000000"/>
          <w:szCs w:val="24"/>
        </w:rPr>
        <w:t xml:space="preserve"> emissions tax policies.</w:t>
      </w:r>
    </w:p>
    <w:p w14:paraId="26327B93" w14:textId="24C1B4B3" w:rsidR="0025460D" w:rsidRDefault="0025460D" w:rsidP="00E86596">
      <w:pPr>
        <w:ind w:firstLineChars="100" w:firstLine="240"/>
        <w:jc w:val="both"/>
        <w:rPr>
          <w:rFonts w:ascii="Times New Roman" w:hAnsi="Times New Roman"/>
          <w:szCs w:val="24"/>
        </w:rPr>
      </w:pPr>
    </w:p>
    <w:p w14:paraId="2DDC18A6" w14:textId="0AF87419" w:rsidR="00641FB5" w:rsidRPr="00D47F68" w:rsidRDefault="00C54CB1" w:rsidP="000550CE">
      <w:pPr>
        <w:pStyle w:val="ListParagraph"/>
        <w:numPr>
          <w:ilvl w:val="0"/>
          <w:numId w:val="1"/>
        </w:numPr>
        <w:spacing w:afterLines="50" w:after="120"/>
        <w:ind w:leftChars="0" w:left="358" w:hangingChars="149" w:hanging="358"/>
        <w:jc w:val="both"/>
        <w:rPr>
          <w:rFonts w:ascii="Times New Roman" w:hAnsi="Times New Roman"/>
          <w:b/>
          <w:szCs w:val="24"/>
        </w:rPr>
      </w:pPr>
      <w:r w:rsidRPr="00D47F68">
        <w:rPr>
          <w:rFonts w:ascii="Times New Roman" w:hAnsi="Times New Roman"/>
          <w:b/>
          <w:szCs w:val="24"/>
        </w:rPr>
        <w:t>C</w:t>
      </w:r>
      <w:r w:rsidR="00531757">
        <w:rPr>
          <w:rFonts w:ascii="Times New Roman" w:hAnsi="Times New Roman" w:hint="eastAsia"/>
          <w:b/>
          <w:szCs w:val="24"/>
        </w:rPr>
        <w:t>ONCLUSION AND DISCUSSION</w:t>
      </w:r>
    </w:p>
    <w:p w14:paraId="41C588F6" w14:textId="62A014E6" w:rsidR="009818B4" w:rsidRPr="002E4406" w:rsidRDefault="00B3597A" w:rsidP="004450C1">
      <w:pPr>
        <w:ind w:firstLineChars="100" w:firstLine="240"/>
        <w:jc w:val="both"/>
        <w:rPr>
          <w:rFonts w:ascii="Times New Roman" w:hAnsi="Times New Roman"/>
          <w:szCs w:val="24"/>
        </w:rPr>
      </w:pPr>
      <w:r>
        <w:rPr>
          <w:rFonts w:ascii="Times New Roman" w:hAnsi="Times New Roman"/>
          <w:szCs w:val="24"/>
        </w:rPr>
        <w:t xml:space="preserve">Our data shows a number of tensions and considerations </w:t>
      </w:r>
      <w:r w:rsidR="00B05CA4">
        <w:rPr>
          <w:rFonts w:ascii="Times New Roman" w:hAnsi="Times New Roman"/>
          <w:szCs w:val="24"/>
        </w:rPr>
        <w:t>for</w:t>
      </w:r>
      <w:r>
        <w:rPr>
          <w:rFonts w:ascii="Times New Roman" w:hAnsi="Times New Roman"/>
          <w:szCs w:val="24"/>
        </w:rPr>
        <w:t xml:space="preserve"> the Taiwanese authorities (and by implication </w:t>
      </w:r>
      <w:r w:rsidR="00974768">
        <w:rPr>
          <w:rFonts w:ascii="Times New Roman" w:hAnsi="Times New Roman"/>
          <w:szCs w:val="24"/>
        </w:rPr>
        <w:t>for</w:t>
      </w:r>
      <w:r>
        <w:rPr>
          <w:rFonts w:ascii="Times New Roman" w:hAnsi="Times New Roman"/>
          <w:szCs w:val="24"/>
        </w:rPr>
        <w:t xml:space="preserve"> others) regarding the imp</w:t>
      </w:r>
      <w:r w:rsidR="00A400B6">
        <w:rPr>
          <w:rFonts w:ascii="Times New Roman" w:hAnsi="Times New Roman"/>
          <w:szCs w:val="24"/>
        </w:rPr>
        <w:t>lementation of an</w:t>
      </w:r>
      <w:r>
        <w:rPr>
          <w:rFonts w:ascii="Times New Roman" w:hAnsi="Times New Roman"/>
          <w:szCs w:val="24"/>
        </w:rPr>
        <w:t xml:space="preserve"> e</w:t>
      </w:r>
      <w:r w:rsidR="00A400B6">
        <w:rPr>
          <w:rFonts w:ascii="Times New Roman" w:hAnsi="Times New Roman"/>
          <w:szCs w:val="24"/>
        </w:rPr>
        <w:t>missions tax. O</w:t>
      </w:r>
      <w:r>
        <w:rPr>
          <w:rFonts w:ascii="Times New Roman" w:hAnsi="Times New Roman"/>
          <w:szCs w:val="24"/>
        </w:rPr>
        <w:t>ur quantitative analysis shows that there is a both a clear rationale for such a tax</w:t>
      </w:r>
      <w:r w:rsidRPr="002E4406">
        <w:rPr>
          <w:rFonts w:ascii="Times New Roman" w:hAnsi="Times New Roman"/>
          <w:szCs w:val="24"/>
        </w:rPr>
        <w:t xml:space="preserve"> and that the costs (Pigou</w:t>
      </w:r>
      <w:r w:rsidR="00DA06FE" w:rsidRPr="002E4406">
        <w:rPr>
          <w:rFonts w:ascii="Times New Roman" w:hAnsi="Times New Roman" w:hint="eastAsia"/>
          <w:szCs w:val="24"/>
        </w:rPr>
        <w:t>,</w:t>
      </w:r>
      <w:r w:rsidRPr="002E4406">
        <w:rPr>
          <w:rFonts w:ascii="Times New Roman" w:hAnsi="Times New Roman"/>
          <w:szCs w:val="24"/>
        </w:rPr>
        <w:t xml:space="preserve"> 1920) are significant (US$ </w:t>
      </w:r>
      <w:r w:rsidR="0074320F" w:rsidRPr="002E4406">
        <w:rPr>
          <w:rFonts w:ascii="Times New Roman" w:hAnsi="Times New Roman" w:hint="eastAsia"/>
          <w:szCs w:val="24"/>
        </w:rPr>
        <w:t>3</w:t>
      </w:r>
      <w:r w:rsidR="00D73EC9" w:rsidRPr="002E4406">
        <w:rPr>
          <w:rFonts w:ascii="Times New Roman" w:hAnsi="Times New Roman" w:hint="eastAsia"/>
          <w:szCs w:val="24"/>
        </w:rPr>
        <w:t>.</w:t>
      </w:r>
      <w:r w:rsidR="0074320F" w:rsidRPr="002E4406">
        <w:rPr>
          <w:rFonts w:ascii="Times New Roman" w:hAnsi="Times New Roman" w:hint="eastAsia"/>
          <w:szCs w:val="24"/>
        </w:rPr>
        <w:t>24</w:t>
      </w:r>
      <w:r w:rsidRPr="002E4406">
        <w:rPr>
          <w:rFonts w:ascii="Times New Roman" w:hAnsi="Times New Roman"/>
          <w:szCs w:val="24"/>
        </w:rPr>
        <w:t xml:space="preserve"> per ship hour for </w:t>
      </w:r>
      <w:r w:rsidR="00147FE7" w:rsidRPr="002E4406">
        <w:rPr>
          <w:rFonts w:ascii="Times New Roman" w:hAnsi="Times New Roman" w:hint="eastAsia"/>
          <w:szCs w:val="24"/>
        </w:rPr>
        <w:t>passenger ships</w:t>
      </w:r>
      <w:r w:rsidRPr="002E4406">
        <w:rPr>
          <w:rFonts w:ascii="Times New Roman" w:hAnsi="Times New Roman"/>
          <w:szCs w:val="24"/>
        </w:rPr>
        <w:t>). We also have a context and foundation for such data from the studies made by others in the environmental costs of ships and trucks (cf</w:t>
      </w:r>
      <w:r w:rsidRPr="002E4406">
        <w:rPr>
          <w:rFonts w:ascii="Times New Roman" w:hAnsi="Times New Roman"/>
          <w:i/>
          <w:szCs w:val="24"/>
        </w:rPr>
        <w:t>.</w:t>
      </w:r>
      <w:r w:rsidRPr="002E4406">
        <w:rPr>
          <w:rFonts w:ascii="Times New Roman" w:hAnsi="Times New Roman"/>
          <w:szCs w:val="24"/>
        </w:rPr>
        <w:t xml:space="preserve"> Berechman and Tseng</w:t>
      </w:r>
      <w:r w:rsidR="00DA06FE" w:rsidRPr="002E4406">
        <w:rPr>
          <w:rFonts w:ascii="Times New Roman" w:hAnsi="Times New Roman" w:hint="eastAsia"/>
          <w:szCs w:val="24"/>
        </w:rPr>
        <w:t>,</w:t>
      </w:r>
      <w:r w:rsidRPr="002E4406">
        <w:rPr>
          <w:rFonts w:ascii="Times New Roman" w:hAnsi="Times New Roman"/>
          <w:szCs w:val="24"/>
        </w:rPr>
        <w:t xml:space="preserve"> 2012) and for ships elsewhere in the world (e.g. Tzannatos 2010a; Winnes and Fridell</w:t>
      </w:r>
      <w:r w:rsidR="00DA06FE" w:rsidRPr="002E4406">
        <w:rPr>
          <w:rFonts w:ascii="Times New Roman" w:hAnsi="Times New Roman" w:hint="eastAsia"/>
          <w:szCs w:val="24"/>
        </w:rPr>
        <w:t>,</w:t>
      </w:r>
      <w:r w:rsidRPr="002E4406">
        <w:rPr>
          <w:rFonts w:ascii="Times New Roman" w:hAnsi="Times New Roman"/>
          <w:szCs w:val="24"/>
        </w:rPr>
        <w:t xml:space="preserve"> 2010). Our mathematical formulae and </w:t>
      </w:r>
      <w:r w:rsidR="009818B4" w:rsidRPr="002E4406">
        <w:rPr>
          <w:rFonts w:ascii="Times New Roman" w:hAnsi="Times New Roman"/>
          <w:szCs w:val="24"/>
        </w:rPr>
        <w:t xml:space="preserve">data from the three ports </w:t>
      </w:r>
      <w:r w:rsidR="00CA2F38" w:rsidRPr="002E4406">
        <w:rPr>
          <w:rFonts w:ascii="Times New Roman" w:hAnsi="Times New Roman"/>
          <w:szCs w:val="24"/>
        </w:rPr>
        <w:t>considered here</w:t>
      </w:r>
      <w:r w:rsidR="009818B4" w:rsidRPr="002E4406">
        <w:rPr>
          <w:rFonts w:ascii="Times New Roman" w:hAnsi="Times New Roman"/>
          <w:szCs w:val="24"/>
        </w:rPr>
        <w:t xml:space="preserve"> clearly show the cost impact of such emissions and their social impacts</w:t>
      </w:r>
      <w:r w:rsidR="00CA2F38" w:rsidRPr="002E4406">
        <w:rPr>
          <w:rFonts w:ascii="Times New Roman" w:hAnsi="Times New Roman"/>
          <w:szCs w:val="24"/>
        </w:rPr>
        <w:t xml:space="preserve"> are significant</w:t>
      </w:r>
      <w:r w:rsidR="00B8435F" w:rsidRPr="002E4406">
        <w:rPr>
          <w:rFonts w:ascii="Times New Roman" w:hAnsi="Times New Roman"/>
          <w:szCs w:val="24"/>
        </w:rPr>
        <w:t>, and in this empirical respect an emissions tax is both viable and desirable</w:t>
      </w:r>
      <w:r w:rsidR="009818B4" w:rsidRPr="002E4406">
        <w:rPr>
          <w:rFonts w:ascii="Times New Roman" w:hAnsi="Times New Roman"/>
          <w:szCs w:val="24"/>
        </w:rPr>
        <w:t>. Yet,</w:t>
      </w:r>
      <w:r w:rsidR="00B8435F" w:rsidRPr="002E4406">
        <w:rPr>
          <w:rFonts w:ascii="Times New Roman" w:hAnsi="Times New Roman"/>
          <w:szCs w:val="24"/>
        </w:rPr>
        <w:t xml:space="preserve"> from a practical policy perspective,</w:t>
      </w:r>
      <w:r w:rsidR="009818B4" w:rsidRPr="002E4406">
        <w:rPr>
          <w:rFonts w:ascii="Times New Roman" w:hAnsi="Times New Roman"/>
          <w:szCs w:val="24"/>
        </w:rPr>
        <w:t xml:space="preserve"> should an emissions tax be introduced? </w:t>
      </w:r>
      <w:r w:rsidR="00B05CA4" w:rsidRPr="002E4406">
        <w:rPr>
          <w:rFonts w:ascii="Times New Roman" w:hAnsi="Times New Roman"/>
          <w:szCs w:val="24"/>
        </w:rPr>
        <w:t xml:space="preserve">Our qualitative data </w:t>
      </w:r>
      <w:r w:rsidR="00B8435F" w:rsidRPr="002E4406">
        <w:rPr>
          <w:rFonts w:ascii="Times New Roman" w:hAnsi="Times New Roman"/>
          <w:szCs w:val="24"/>
        </w:rPr>
        <w:t xml:space="preserve">from in-depth interviews with government officials and port operators </w:t>
      </w:r>
      <w:r w:rsidR="00B05CA4" w:rsidRPr="002E4406">
        <w:rPr>
          <w:rFonts w:ascii="Times New Roman" w:hAnsi="Times New Roman"/>
          <w:szCs w:val="24"/>
        </w:rPr>
        <w:t xml:space="preserve">in </w:t>
      </w:r>
      <w:r w:rsidR="00B8435F" w:rsidRPr="002E4406">
        <w:rPr>
          <w:rFonts w:ascii="Times New Roman" w:hAnsi="Times New Roman"/>
          <w:szCs w:val="24"/>
        </w:rPr>
        <w:t>relation</w:t>
      </w:r>
      <w:r w:rsidR="00B05CA4" w:rsidRPr="002E4406">
        <w:rPr>
          <w:rFonts w:ascii="Times New Roman" w:hAnsi="Times New Roman"/>
          <w:szCs w:val="24"/>
        </w:rPr>
        <w:t xml:space="preserve"> to this question revealed</w:t>
      </w:r>
      <w:r w:rsidR="00A400B6" w:rsidRPr="002E4406">
        <w:rPr>
          <w:rFonts w:ascii="Times New Roman" w:hAnsi="Times New Roman"/>
          <w:szCs w:val="24"/>
        </w:rPr>
        <w:t xml:space="preserve"> numerous</w:t>
      </w:r>
      <w:r w:rsidR="009818B4" w:rsidRPr="002E4406">
        <w:rPr>
          <w:rFonts w:ascii="Times New Roman" w:hAnsi="Times New Roman"/>
          <w:szCs w:val="24"/>
        </w:rPr>
        <w:t xml:space="preserve"> tensions</w:t>
      </w:r>
      <w:r w:rsidR="003B6954" w:rsidRPr="002E4406">
        <w:rPr>
          <w:rFonts w:ascii="Times New Roman" w:hAnsi="Times New Roman"/>
          <w:szCs w:val="24"/>
        </w:rPr>
        <w:t xml:space="preserve"> that would </w:t>
      </w:r>
      <w:r w:rsidR="00B8435F" w:rsidRPr="002E4406">
        <w:rPr>
          <w:rFonts w:ascii="Times New Roman" w:hAnsi="Times New Roman"/>
          <w:szCs w:val="24"/>
        </w:rPr>
        <w:t xml:space="preserve">require discussion before any </w:t>
      </w:r>
      <w:r w:rsidR="00CA2F38" w:rsidRPr="002E4406">
        <w:rPr>
          <w:rFonts w:ascii="Times New Roman" w:hAnsi="Times New Roman"/>
          <w:szCs w:val="24"/>
        </w:rPr>
        <w:t xml:space="preserve">such </w:t>
      </w:r>
      <w:r w:rsidR="00B8435F" w:rsidRPr="002E4406">
        <w:rPr>
          <w:rFonts w:ascii="Times New Roman" w:hAnsi="Times New Roman"/>
          <w:szCs w:val="24"/>
        </w:rPr>
        <w:t>tax were introduced</w:t>
      </w:r>
      <w:r w:rsidR="009818B4" w:rsidRPr="002E4406">
        <w:rPr>
          <w:rFonts w:ascii="Times New Roman" w:hAnsi="Times New Roman"/>
          <w:szCs w:val="24"/>
        </w:rPr>
        <w:t xml:space="preserve">. </w:t>
      </w:r>
    </w:p>
    <w:p w14:paraId="0565AB83" w14:textId="77777777" w:rsidR="00CF5906" w:rsidRPr="002E4406" w:rsidRDefault="00CF5906" w:rsidP="004450C1">
      <w:pPr>
        <w:ind w:firstLineChars="100" w:firstLine="240"/>
        <w:jc w:val="both"/>
        <w:rPr>
          <w:rFonts w:ascii="Times New Roman" w:hAnsi="Times New Roman"/>
          <w:szCs w:val="24"/>
        </w:rPr>
      </w:pPr>
    </w:p>
    <w:p w14:paraId="124DC9C7" w14:textId="6569E1EE" w:rsidR="00CA2F38" w:rsidRDefault="009818B4" w:rsidP="004450C1">
      <w:pPr>
        <w:ind w:firstLineChars="100" w:firstLine="240"/>
        <w:jc w:val="both"/>
        <w:rPr>
          <w:rFonts w:ascii="Times New Roman" w:hAnsi="Times New Roman"/>
          <w:b/>
          <w:color w:val="FF0000"/>
          <w:sz w:val="48"/>
          <w:szCs w:val="48"/>
        </w:rPr>
      </w:pPr>
      <w:r w:rsidRPr="002E4406">
        <w:rPr>
          <w:rFonts w:ascii="Times New Roman" w:hAnsi="Times New Roman"/>
          <w:szCs w:val="24"/>
        </w:rPr>
        <w:t>Regarding</w:t>
      </w:r>
      <w:r w:rsidR="00B8435F" w:rsidRPr="002E4406">
        <w:rPr>
          <w:rFonts w:ascii="Times New Roman" w:hAnsi="Times New Roman"/>
          <w:szCs w:val="24"/>
        </w:rPr>
        <w:t xml:space="preserve"> </w:t>
      </w:r>
      <w:r w:rsidRPr="002E4406">
        <w:rPr>
          <w:rFonts w:ascii="Times New Roman" w:hAnsi="Times New Roman"/>
          <w:szCs w:val="24"/>
        </w:rPr>
        <w:t xml:space="preserve">perceptions </w:t>
      </w:r>
      <w:r w:rsidR="00826D48" w:rsidRPr="002E4406">
        <w:rPr>
          <w:rFonts w:ascii="Times New Roman" w:hAnsi="Times New Roman"/>
          <w:szCs w:val="24"/>
        </w:rPr>
        <w:t>related to</w:t>
      </w:r>
      <w:r w:rsidRPr="002E4406">
        <w:rPr>
          <w:rFonts w:ascii="Times New Roman" w:hAnsi="Times New Roman"/>
          <w:szCs w:val="24"/>
        </w:rPr>
        <w:t xml:space="preserve"> introducing such a tax, there w</w:t>
      </w:r>
      <w:r w:rsidR="00167240" w:rsidRPr="002E4406">
        <w:rPr>
          <w:rFonts w:ascii="Times New Roman" w:hAnsi="Times New Roman"/>
          <w:szCs w:val="24"/>
        </w:rPr>
        <w:t>ere</w:t>
      </w:r>
      <w:r w:rsidRPr="002E4406">
        <w:rPr>
          <w:rFonts w:ascii="Times New Roman" w:hAnsi="Times New Roman"/>
          <w:szCs w:val="24"/>
        </w:rPr>
        <w:t xml:space="preserve"> tension</w:t>
      </w:r>
      <w:r w:rsidR="00167240" w:rsidRPr="002E4406">
        <w:rPr>
          <w:rFonts w:ascii="Times New Roman" w:hAnsi="Times New Roman"/>
          <w:szCs w:val="24"/>
        </w:rPr>
        <w:t>s</w:t>
      </w:r>
      <w:r w:rsidRPr="002E4406">
        <w:rPr>
          <w:rFonts w:ascii="Times New Roman" w:hAnsi="Times New Roman"/>
          <w:szCs w:val="24"/>
        </w:rPr>
        <w:t xml:space="preserve"> between profit and the environment, between the need</w:t>
      </w:r>
      <w:r>
        <w:rPr>
          <w:rFonts w:ascii="Times New Roman" w:hAnsi="Times New Roman"/>
          <w:szCs w:val="24"/>
        </w:rPr>
        <w:t xml:space="preserve"> to remain competitive by not introducing something punitive other ports did not </w:t>
      </w:r>
      <w:r w:rsidR="00167240">
        <w:rPr>
          <w:rFonts w:ascii="Times New Roman" w:hAnsi="Times New Roman"/>
          <w:szCs w:val="24"/>
        </w:rPr>
        <w:t>have</w:t>
      </w:r>
      <w:r>
        <w:rPr>
          <w:rFonts w:ascii="Times New Roman" w:hAnsi="Times New Roman"/>
          <w:szCs w:val="24"/>
        </w:rPr>
        <w:t>, a</w:t>
      </w:r>
      <w:r w:rsidR="00A400B6">
        <w:rPr>
          <w:rFonts w:ascii="Times New Roman" w:hAnsi="Times New Roman"/>
          <w:szCs w:val="24"/>
        </w:rPr>
        <w:t>nd between using an emissions tax and</w:t>
      </w:r>
      <w:r>
        <w:rPr>
          <w:rFonts w:ascii="Times New Roman" w:hAnsi="Times New Roman"/>
          <w:szCs w:val="24"/>
        </w:rPr>
        <w:t xml:space="preserve"> drawing on other policies and approaches to control emissions. No officials or operators talked about the costs from such emissions and it is </w:t>
      </w:r>
      <w:r w:rsidR="00B05CA4">
        <w:rPr>
          <w:rFonts w:ascii="Times New Roman" w:hAnsi="Times New Roman"/>
          <w:szCs w:val="24"/>
        </w:rPr>
        <w:t>undoubtedly</w:t>
      </w:r>
      <w:r>
        <w:rPr>
          <w:rFonts w:ascii="Times New Roman" w:hAnsi="Times New Roman"/>
          <w:szCs w:val="24"/>
        </w:rPr>
        <w:t xml:space="preserve"> possible that had we mentioned these in the interviews</w:t>
      </w:r>
      <w:r w:rsidR="00974768">
        <w:rPr>
          <w:rFonts w:ascii="Times New Roman" w:hAnsi="Times New Roman"/>
          <w:szCs w:val="24"/>
        </w:rPr>
        <w:t>,</w:t>
      </w:r>
      <w:r>
        <w:rPr>
          <w:rFonts w:ascii="Times New Roman" w:hAnsi="Times New Roman"/>
          <w:szCs w:val="24"/>
        </w:rPr>
        <w:t xml:space="preserve"> responses may have differed. This is something for a future study, </w:t>
      </w:r>
      <w:r w:rsidR="00B8435F">
        <w:rPr>
          <w:rFonts w:ascii="Times New Roman" w:hAnsi="Times New Roman"/>
          <w:szCs w:val="24"/>
        </w:rPr>
        <w:t>but</w:t>
      </w:r>
      <w:r>
        <w:rPr>
          <w:rFonts w:ascii="Times New Roman" w:hAnsi="Times New Roman"/>
          <w:szCs w:val="24"/>
        </w:rPr>
        <w:t xml:space="preserve"> our not mentioning this here allowed our participants a bias-free environment to express their views. This </w:t>
      </w:r>
      <w:r w:rsidR="001D5D63">
        <w:rPr>
          <w:rFonts w:ascii="Times New Roman" w:hAnsi="Times New Roman"/>
          <w:szCs w:val="24"/>
        </w:rPr>
        <w:t>in turn allowed us to see the tension between the factors we had include</w:t>
      </w:r>
      <w:r w:rsidR="00A400B6">
        <w:rPr>
          <w:rFonts w:ascii="Times New Roman" w:hAnsi="Times New Roman"/>
          <w:szCs w:val="24"/>
        </w:rPr>
        <w:t xml:space="preserve">d in our </w:t>
      </w:r>
      <w:r w:rsidR="00B8435F">
        <w:rPr>
          <w:rFonts w:ascii="Times New Roman" w:hAnsi="Times New Roman"/>
          <w:szCs w:val="24"/>
        </w:rPr>
        <w:t xml:space="preserve">empirical </w:t>
      </w:r>
      <w:r w:rsidR="00A400B6">
        <w:rPr>
          <w:rFonts w:ascii="Times New Roman" w:hAnsi="Times New Roman"/>
          <w:szCs w:val="24"/>
        </w:rPr>
        <w:t xml:space="preserve">model and </w:t>
      </w:r>
      <w:r w:rsidR="00B8435F">
        <w:rPr>
          <w:rFonts w:ascii="Times New Roman" w:hAnsi="Times New Roman"/>
          <w:szCs w:val="24"/>
        </w:rPr>
        <w:t>a number of</w:t>
      </w:r>
      <w:r w:rsidR="00A400B6">
        <w:rPr>
          <w:rFonts w:ascii="Times New Roman" w:hAnsi="Times New Roman"/>
          <w:szCs w:val="24"/>
        </w:rPr>
        <w:t xml:space="preserve"> factors we had not. Many</w:t>
      </w:r>
      <w:r w:rsidR="001D5D63">
        <w:rPr>
          <w:rFonts w:ascii="Times New Roman" w:hAnsi="Times New Roman"/>
          <w:szCs w:val="24"/>
        </w:rPr>
        <w:t xml:space="preserve"> factors</w:t>
      </w:r>
      <w:r w:rsidR="00A400B6">
        <w:rPr>
          <w:rFonts w:ascii="Times New Roman" w:hAnsi="Times New Roman"/>
          <w:szCs w:val="24"/>
        </w:rPr>
        <w:t xml:space="preserve"> we had included were corroborated</w:t>
      </w:r>
      <w:r w:rsidR="001D5D63">
        <w:rPr>
          <w:rFonts w:ascii="Times New Roman" w:hAnsi="Times New Roman"/>
          <w:szCs w:val="24"/>
        </w:rPr>
        <w:t xml:space="preserve"> by participants: ship-type; time at berth; calculations of </w:t>
      </w:r>
      <w:r w:rsidR="001D5D63" w:rsidRPr="001D5D63">
        <w:rPr>
          <w:rFonts w:ascii="Times New Roman" w:hAnsi="Times New Roman"/>
          <w:i/>
          <w:szCs w:val="24"/>
        </w:rPr>
        <w:t>NOx</w:t>
      </w:r>
      <w:r w:rsidR="001D5D63">
        <w:rPr>
          <w:rFonts w:ascii="Times New Roman" w:hAnsi="Times New Roman"/>
          <w:szCs w:val="24"/>
        </w:rPr>
        <w:t xml:space="preserve"> and </w:t>
      </w:r>
      <w:r w:rsidR="001D5D63" w:rsidRPr="001D5D63">
        <w:rPr>
          <w:rFonts w:ascii="Times New Roman" w:hAnsi="Times New Roman"/>
          <w:i/>
          <w:szCs w:val="24"/>
        </w:rPr>
        <w:t>S</w:t>
      </w:r>
      <w:r w:rsidR="001D5D63">
        <w:rPr>
          <w:rFonts w:ascii="Times New Roman" w:hAnsi="Times New Roman"/>
          <w:i/>
          <w:szCs w:val="24"/>
        </w:rPr>
        <w:t>Ox</w:t>
      </w:r>
      <w:r w:rsidR="001D5D63">
        <w:rPr>
          <w:rFonts w:ascii="Times New Roman" w:hAnsi="Times New Roman"/>
          <w:szCs w:val="24"/>
        </w:rPr>
        <w:t>; hour-emission volumes to name but a few. The</w:t>
      </w:r>
      <w:r w:rsidR="001D5D63" w:rsidRPr="00007D48">
        <w:rPr>
          <w:rFonts w:ascii="Times New Roman" w:hAnsi="Times New Roman"/>
          <w:szCs w:val="24"/>
        </w:rPr>
        <w:t>se too are factors considered in other studies (</w:t>
      </w:r>
      <w:r w:rsidR="005C19D6" w:rsidRPr="00007D48">
        <w:rPr>
          <w:rFonts w:ascii="Times New Roman" w:hAnsi="Times New Roman"/>
          <w:szCs w:val="24"/>
        </w:rPr>
        <w:t xml:space="preserve">Yau et al., 2012; </w:t>
      </w:r>
      <w:r w:rsidR="0097236C" w:rsidRPr="00007D48">
        <w:rPr>
          <w:rFonts w:ascii="Times New Roman" w:hAnsi="Times New Roman"/>
          <w:szCs w:val="24"/>
        </w:rPr>
        <w:t>Chang et al, 2013</w:t>
      </w:r>
      <w:r w:rsidR="00765648" w:rsidRPr="00007D48">
        <w:rPr>
          <w:rFonts w:ascii="Times New Roman" w:hAnsi="Times New Roman"/>
          <w:szCs w:val="24"/>
        </w:rPr>
        <w:t>; Song, 2014</w:t>
      </w:r>
      <w:r w:rsidR="001D5D63" w:rsidRPr="00007D48">
        <w:rPr>
          <w:rFonts w:ascii="Times New Roman" w:hAnsi="Times New Roman"/>
          <w:szCs w:val="24"/>
        </w:rPr>
        <w:t xml:space="preserve">). Nevertheless, our participants also suggested many factors we had not considered, such </w:t>
      </w:r>
      <w:r w:rsidR="001D5D63" w:rsidRPr="003637CC">
        <w:rPr>
          <w:rFonts w:ascii="Times New Roman" w:hAnsi="Times New Roman"/>
          <w:szCs w:val="24"/>
        </w:rPr>
        <w:t>as wind-speed</w:t>
      </w:r>
      <w:r w:rsidR="00CE327D" w:rsidRPr="001607FD">
        <w:rPr>
          <w:rStyle w:val="FootnoteReference"/>
          <w:rFonts w:ascii="Times New Roman" w:hAnsi="Times New Roman"/>
          <w:szCs w:val="24"/>
        </w:rPr>
        <w:footnoteReference w:id="10"/>
      </w:r>
      <w:r w:rsidR="001D5D63" w:rsidRPr="00007D48">
        <w:rPr>
          <w:rFonts w:ascii="Times New Roman" w:hAnsi="Times New Roman"/>
          <w:szCs w:val="24"/>
        </w:rPr>
        <w:t xml:space="preserve">; cargo-type; </w:t>
      </w:r>
      <w:r w:rsidR="001D5D63">
        <w:rPr>
          <w:rFonts w:ascii="Times New Roman" w:hAnsi="Times New Roman"/>
          <w:szCs w:val="24"/>
        </w:rPr>
        <w:t>tanks and storage; traffic jams</w:t>
      </w:r>
      <w:r w:rsidR="00974768">
        <w:rPr>
          <w:rFonts w:ascii="Times New Roman" w:hAnsi="Times New Roman"/>
          <w:szCs w:val="24"/>
        </w:rPr>
        <w:t>;</w:t>
      </w:r>
      <w:r w:rsidR="001D5D63">
        <w:rPr>
          <w:rFonts w:ascii="Times New Roman" w:hAnsi="Times New Roman"/>
          <w:szCs w:val="24"/>
        </w:rPr>
        <w:t xml:space="preserve"> and difficulties checking the data. All these factors should arguably be included in future </w:t>
      </w:r>
      <w:r w:rsidR="00B8435F">
        <w:rPr>
          <w:rFonts w:ascii="Times New Roman" w:hAnsi="Times New Roman"/>
          <w:szCs w:val="24"/>
        </w:rPr>
        <w:t>empirical</w:t>
      </w:r>
      <w:r w:rsidR="001D5D63">
        <w:rPr>
          <w:rFonts w:ascii="Times New Roman" w:hAnsi="Times New Roman"/>
          <w:szCs w:val="24"/>
        </w:rPr>
        <w:t xml:space="preserve"> studies.</w:t>
      </w:r>
    </w:p>
    <w:p w14:paraId="36DF6475" w14:textId="77777777" w:rsidR="00F00E58" w:rsidRDefault="00F00E58" w:rsidP="004450C1">
      <w:pPr>
        <w:ind w:firstLineChars="100" w:firstLine="240"/>
        <w:jc w:val="both"/>
        <w:rPr>
          <w:rFonts w:ascii="Times New Roman" w:hAnsi="Times New Roman"/>
          <w:szCs w:val="24"/>
        </w:rPr>
      </w:pPr>
    </w:p>
    <w:p w14:paraId="1A936F46" w14:textId="5EDDB4AB" w:rsidR="002E3B78" w:rsidRDefault="00C33360" w:rsidP="002E3B78">
      <w:pPr>
        <w:jc w:val="both"/>
        <w:rPr>
          <w:rFonts w:ascii="Times New Roman" w:hAnsi="Times New Roman"/>
          <w:szCs w:val="24"/>
        </w:rPr>
      </w:pPr>
      <w:r>
        <w:rPr>
          <w:rFonts w:ascii="Times New Roman" w:hAnsi="Times New Roman" w:hint="eastAsia"/>
          <w:szCs w:val="24"/>
        </w:rPr>
        <w:t xml:space="preserve">  </w:t>
      </w:r>
      <w:r w:rsidR="002E3B78">
        <w:rPr>
          <w:rFonts w:ascii="Times New Roman" w:hAnsi="Times New Roman"/>
          <w:szCs w:val="24"/>
        </w:rPr>
        <w:t>Our interviews also showed many wider issues, which we had not encountered in the literature, to be considered alongside any emissions tax, and which are valuable avenues for future research</w:t>
      </w:r>
      <w:r w:rsidR="00517956">
        <w:rPr>
          <w:rFonts w:ascii="Times New Roman" w:hAnsi="Times New Roman"/>
          <w:szCs w:val="24"/>
        </w:rPr>
        <w:t xml:space="preserve"> into port sustainability</w:t>
      </w:r>
      <w:r w:rsidR="002E3B78">
        <w:rPr>
          <w:rFonts w:ascii="Times New Roman" w:hAnsi="Times New Roman"/>
          <w:szCs w:val="24"/>
        </w:rPr>
        <w:t xml:space="preserve">. These were of a ‘temporal’; ‘procedural’ or ‘strategic’ nature. Shore power would greatly reduce emissions, but opinions were divided on its viability in the short or long term. ‘Green’ paint and new engines were also noted to </w:t>
      </w:r>
      <w:r w:rsidR="00B8435F">
        <w:rPr>
          <w:rFonts w:ascii="Times New Roman" w:hAnsi="Times New Roman"/>
          <w:szCs w:val="24"/>
        </w:rPr>
        <w:t>potentially</w:t>
      </w:r>
      <w:r w:rsidR="002E3B78">
        <w:rPr>
          <w:rFonts w:ascii="Times New Roman" w:hAnsi="Times New Roman"/>
          <w:szCs w:val="24"/>
        </w:rPr>
        <w:t xml:space="preserve"> help in the future. Fuel and road transport regulation</w:t>
      </w:r>
      <w:r w:rsidR="00B8435F">
        <w:rPr>
          <w:rFonts w:ascii="Times New Roman" w:hAnsi="Times New Roman"/>
          <w:szCs w:val="24"/>
        </w:rPr>
        <w:t>s</w:t>
      </w:r>
      <w:r w:rsidR="002E3B78">
        <w:rPr>
          <w:rFonts w:ascii="Times New Roman" w:hAnsi="Times New Roman"/>
          <w:szCs w:val="24"/>
        </w:rPr>
        <w:t xml:space="preserve"> were noted, but again there were tensions as to when and how </w:t>
      </w:r>
      <w:r w:rsidR="00B8435F">
        <w:rPr>
          <w:rFonts w:ascii="Times New Roman" w:hAnsi="Times New Roman"/>
          <w:szCs w:val="24"/>
        </w:rPr>
        <w:t>they</w:t>
      </w:r>
      <w:r w:rsidR="002E3B78">
        <w:rPr>
          <w:rFonts w:ascii="Times New Roman" w:hAnsi="Times New Roman"/>
          <w:szCs w:val="24"/>
        </w:rPr>
        <w:t xml:space="preserve"> could be introduced. ‘Procedurally’ there were divisions between who should implement and decide on policies and ‘strategically’ it was clear there is a need to consider any issue in the wider transportation chain context</w:t>
      </w:r>
      <w:r w:rsidR="00974768">
        <w:rPr>
          <w:rFonts w:ascii="Times New Roman" w:hAnsi="Times New Roman"/>
          <w:szCs w:val="24"/>
        </w:rPr>
        <w:t>,</w:t>
      </w:r>
      <w:r w:rsidR="002E3B78">
        <w:rPr>
          <w:rFonts w:ascii="Times New Roman" w:hAnsi="Times New Roman"/>
          <w:szCs w:val="24"/>
        </w:rPr>
        <w:t xml:space="preserve"> such as the regulating the source of pollution at sea. To introduce an emissions tax on ships at berth is all good and well, but if the main source of emission</w:t>
      </w:r>
      <w:r w:rsidR="00974768">
        <w:rPr>
          <w:rFonts w:ascii="Times New Roman" w:hAnsi="Times New Roman"/>
          <w:szCs w:val="24"/>
        </w:rPr>
        <w:t>s</w:t>
      </w:r>
      <w:r w:rsidR="002E3B78">
        <w:rPr>
          <w:rFonts w:ascii="Times New Roman" w:hAnsi="Times New Roman"/>
          <w:szCs w:val="24"/>
        </w:rPr>
        <w:t xml:space="preserve"> is from truck journeys</w:t>
      </w:r>
      <w:r w:rsidR="00F00E58">
        <w:rPr>
          <w:rFonts w:ascii="Times New Roman" w:hAnsi="Times New Roman"/>
          <w:szCs w:val="24"/>
        </w:rPr>
        <w:t>,</w:t>
      </w:r>
      <w:r w:rsidR="002E3B78">
        <w:rPr>
          <w:rFonts w:ascii="Times New Roman" w:hAnsi="Times New Roman"/>
          <w:szCs w:val="24"/>
        </w:rPr>
        <w:t xml:space="preserve"> then perhaps the focus needs to be reconsidered.</w:t>
      </w:r>
    </w:p>
    <w:p w14:paraId="31B844F5" w14:textId="2EFF7E0C" w:rsidR="00CF5906" w:rsidRDefault="00CF5906" w:rsidP="002E3B78">
      <w:pPr>
        <w:jc w:val="both"/>
        <w:rPr>
          <w:rFonts w:ascii="Times New Roman" w:hAnsi="Times New Roman"/>
          <w:szCs w:val="24"/>
        </w:rPr>
      </w:pPr>
    </w:p>
    <w:p w14:paraId="3E4F5755" w14:textId="66B3C083" w:rsidR="00DA68E3" w:rsidRPr="001607FD" w:rsidRDefault="00290DCD" w:rsidP="00DA68E3">
      <w:pPr>
        <w:spacing w:beforeLines="50" w:before="120" w:afterLines="50" w:after="120"/>
        <w:ind w:firstLineChars="100" w:firstLine="240"/>
        <w:jc w:val="both"/>
        <w:rPr>
          <w:rFonts w:ascii="Times New Roman" w:hAnsi="Times New Roman"/>
        </w:rPr>
      </w:pPr>
      <w:r w:rsidRPr="001607FD">
        <w:rPr>
          <w:rFonts w:ascii="Times New Roman" w:hAnsi="Times New Roman"/>
          <w:szCs w:val="24"/>
        </w:rPr>
        <w:t xml:space="preserve">A key question in welfare economics is what should be done with these tax revenues. While this question is not within the scope of this paper, in general, revenues </w:t>
      </w:r>
      <w:r w:rsidRPr="001607FD">
        <w:rPr>
          <w:rFonts w:ascii="Times New Roman" w:hAnsi="Times New Roman"/>
        </w:rPr>
        <w:t xml:space="preserve">generated from emissions tax charges could be used for two main purposes: firstly, through air quality improvement projects via, for example, subsidies as a form of incentive for ship owners to make ships’ engines more energy-efficient. Secondly, to compensate </w:t>
      </w:r>
      <w:r w:rsidRPr="001607FD">
        <w:rPr>
          <w:rFonts w:ascii="Times New Roman" w:hAnsi="Times New Roman"/>
          <w:kern w:val="0"/>
          <w:szCs w:val="24"/>
        </w:rPr>
        <w:t xml:space="preserve">terminal operators/workers/residents for </w:t>
      </w:r>
      <w:r w:rsidRPr="001607FD">
        <w:rPr>
          <w:rFonts w:ascii="Times New Roman" w:hAnsi="Times New Roman"/>
        </w:rPr>
        <w:t xml:space="preserve">health problems possibly related to or incurred by emissions. </w:t>
      </w:r>
      <w:r w:rsidR="00825A41" w:rsidRPr="001607FD">
        <w:rPr>
          <w:rFonts w:ascii="Times New Roman" w:hAnsi="Times New Roman"/>
        </w:rPr>
        <w:t>Regardless of how</w:t>
      </w:r>
      <w:r w:rsidRPr="001607FD">
        <w:rPr>
          <w:rFonts w:ascii="Times New Roman" w:hAnsi="Times New Roman"/>
        </w:rPr>
        <w:t xml:space="preserve"> the revenue is used, we argue on the basis of the </w:t>
      </w:r>
      <w:r w:rsidR="00825A41" w:rsidRPr="001607FD">
        <w:rPr>
          <w:rFonts w:ascii="Times New Roman" w:hAnsi="Times New Roman"/>
        </w:rPr>
        <w:t xml:space="preserve">above </w:t>
      </w:r>
      <w:r w:rsidRPr="001607FD">
        <w:rPr>
          <w:rFonts w:ascii="Times New Roman" w:hAnsi="Times New Roman"/>
        </w:rPr>
        <w:t>data that t</w:t>
      </w:r>
      <w:r w:rsidRPr="001607FD">
        <w:rPr>
          <w:rFonts w:ascii="Times New Roman" w:hAnsi="Times New Roman"/>
          <w:kern w:val="0"/>
          <w:szCs w:val="24"/>
        </w:rPr>
        <w:t>he port authorities should impose these taxes on ship activity, which in turn will reduce pollution and encourage ship owners to reduce emissions.</w:t>
      </w:r>
      <w:r w:rsidR="00B8435F" w:rsidRPr="001607FD">
        <w:rPr>
          <w:rFonts w:ascii="Times New Roman" w:hAnsi="Times New Roman"/>
          <w:szCs w:val="24"/>
        </w:rPr>
        <w:t xml:space="preserve"> For example, air pollution (e.g. PM) affects global greenhouse emissions (Villalba and Gemechu, 2011; Chang and Chang, 2014), brings negative health impacts to residents nearby the port (Bailey and Solomon, 2004; Corbett et al. 2007; Chang et al.</w:t>
      </w:r>
      <w:r w:rsidR="003623D5" w:rsidRPr="001607FD">
        <w:rPr>
          <w:rFonts w:ascii="Times New Roman" w:hAnsi="Times New Roman"/>
          <w:szCs w:val="24"/>
        </w:rPr>
        <w:t xml:space="preserve">, </w:t>
      </w:r>
      <w:r w:rsidR="00B8435F" w:rsidRPr="001607FD">
        <w:rPr>
          <w:rFonts w:ascii="Times New Roman" w:hAnsi="Times New Roman"/>
          <w:szCs w:val="24"/>
        </w:rPr>
        <w:t xml:space="preserve">2013; Chang and Chang, 2012) and damages vegetation and the built environment (McArthur and Osland, 2013). In addition, in Taiwan, most ships called at the Port of Kaohsiung (accounted for 54.17% in 2012) which is </w:t>
      </w:r>
      <w:r w:rsidR="00B8435F" w:rsidRPr="001607FD">
        <w:rPr>
          <w:rFonts w:ascii="Times New Roman" w:eastAsia="DFKai-SB" w:hAnsi="Times New Roman"/>
        </w:rPr>
        <w:t>adjacent to Kaohsiung city (the second most populated municipality in Taiwan</w:t>
      </w:r>
      <w:r w:rsidR="00B8435F" w:rsidRPr="001607FD">
        <w:rPr>
          <w:rFonts w:ascii="Times New Roman" w:hAnsi="Times New Roman"/>
          <w:szCs w:val="24"/>
        </w:rPr>
        <w:t>). Some residents live only 20 meters, or one street’s distance away. Any pollutants produced from the ships are likely to spread to the city and affect its residents (Berechman and Tseng</w:t>
      </w:r>
      <w:r w:rsidR="008836F5" w:rsidRPr="001607FD">
        <w:rPr>
          <w:rFonts w:ascii="Times New Roman" w:hAnsi="Times New Roman"/>
          <w:szCs w:val="24"/>
        </w:rPr>
        <w:t>,</w:t>
      </w:r>
      <w:r w:rsidR="00B8435F" w:rsidRPr="001607FD">
        <w:rPr>
          <w:rFonts w:ascii="Times New Roman" w:hAnsi="Times New Roman"/>
          <w:szCs w:val="24"/>
        </w:rPr>
        <w:t xml:space="preserve"> 2012). Therefore, emission mitigation (e.g. emission tax) should be emphasized to reduce the negative impacts from these emissions on residents.</w:t>
      </w:r>
    </w:p>
    <w:p w14:paraId="1D6C3E73" w14:textId="77777777" w:rsidR="00971A24" w:rsidRPr="00B26C80" w:rsidRDefault="00971A24" w:rsidP="002E3B78">
      <w:pPr>
        <w:jc w:val="both"/>
        <w:rPr>
          <w:rFonts w:ascii="Times New Roman" w:hAnsi="Times New Roman"/>
          <w:szCs w:val="24"/>
        </w:rPr>
      </w:pPr>
    </w:p>
    <w:p w14:paraId="6C04EB3D" w14:textId="41283DB7" w:rsidR="00AA1711" w:rsidRPr="00B26C80" w:rsidRDefault="00070686" w:rsidP="00775AE4">
      <w:pPr>
        <w:autoSpaceDE w:val="0"/>
        <w:autoSpaceDN w:val="0"/>
        <w:adjustRightInd w:val="0"/>
        <w:snapToGrid w:val="0"/>
        <w:ind w:firstLineChars="100" w:firstLine="240"/>
        <w:jc w:val="both"/>
        <w:rPr>
          <w:rFonts w:ascii="Times New Roman" w:hAnsi="Times New Roman"/>
          <w:szCs w:val="24"/>
        </w:rPr>
      </w:pPr>
      <w:r w:rsidRPr="00B26C80">
        <w:rPr>
          <w:rFonts w:ascii="Times New Roman" w:hAnsi="Times New Roman"/>
          <w:szCs w:val="24"/>
        </w:rPr>
        <w:t>Nevertheless, and i</w:t>
      </w:r>
      <w:r w:rsidR="00700D91" w:rsidRPr="00B26C80">
        <w:rPr>
          <w:rFonts w:ascii="Times New Roman" w:hAnsi="Times New Roman"/>
          <w:szCs w:val="24"/>
        </w:rPr>
        <w:t>n conclusion, despite all these tensions</w:t>
      </w:r>
      <w:r w:rsidR="00A400B6" w:rsidRPr="00B26C80">
        <w:rPr>
          <w:rFonts w:ascii="Times New Roman" w:hAnsi="Times New Roman"/>
          <w:szCs w:val="24"/>
        </w:rPr>
        <w:t xml:space="preserve"> and complexities, we argue</w:t>
      </w:r>
      <w:r w:rsidR="00700D91" w:rsidRPr="00B26C80">
        <w:rPr>
          <w:rFonts w:ascii="Times New Roman" w:hAnsi="Times New Roman"/>
          <w:szCs w:val="24"/>
        </w:rPr>
        <w:t xml:space="preserve"> much scope </w:t>
      </w:r>
      <w:r w:rsidR="00167240" w:rsidRPr="00B26C80">
        <w:rPr>
          <w:rFonts w:ascii="Times New Roman" w:hAnsi="Times New Roman"/>
          <w:szCs w:val="24"/>
        </w:rPr>
        <w:t xml:space="preserve">exists </w:t>
      </w:r>
      <w:r w:rsidR="00700D91" w:rsidRPr="00B26C80">
        <w:rPr>
          <w:rFonts w:ascii="Times New Roman" w:hAnsi="Times New Roman"/>
          <w:szCs w:val="24"/>
        </w:rPr>
        <w:t xml:space="preserve">for further study and refinement of such models with the longer term view of improving port sustainability. </w:t>
      </w:r>
      <w:r w:rsidR="00B05CA4" w:rsidRPr="00B26C80">
        <w:rPr>
          <w:rFonts w:ascii="Times New Roman" w:hAnsi="Times New Roman"/>
          <w:szCs w:val="24"/>
        </w:rPr>
        <w:t>Arguably</w:t>
      </w:r>
      <w:r w:rsidR="00700D91" w:rsidRPr="00B26C80">
        <w:rPr>
          <w:rFonts w:ascii="Times New Roman" w:hAnsi="Times New Roman"/>
          <w:szCs w:val="24"/>
        </w:rPr>
        <w:t xml:space="preserve">, any such policy needs to be implemented by </w:t>
      </w:r>
      <w:r w:rsidR="00B8435F" w:rsidRPr="00B26C80">
        <w:rPr>
          <w:rFonts w:ascii="Times New Roman" w:hAnsi="Times New Roman"/>
          <w:szCs w:val="24"/>
        </w:rPr>
        <w:t xml:space="preserve">more than </w:t>
      </w:r>
      <w:r w:rsidR="00700D91" w:rsidRPr="00B26C80">
        <w:rPr>
          <w:rFonts w:ascii="Times New Roman" w:hAnsi="Times New Roman"/>
          <w:szCs w:val="24"/>
        </w:rPr>
        <w:t xml:space="preserve">one country </w:t>
      </w:r>
      <w:r w:rsidR="00B8435F" w:rsidRPr="00B26C80">
        <w:rPr>
          <w:rFonts w:ascii="Times New Roman" w:hAnsi="Times New Roman"/>
          <w:szCs w:val="24"/>
        </w:rPr>
        <w:t>so it does not adversely</w:t>
      </w:r>
      <w:r w:rsidR="00974768" w:rsidRPr="00B26C80">
        <w:rPr>
          <w:rFonts w:ascii="Times New Roman" w:hAnsi="Times New Roman"/>
          <w:szCs w:val="24"/>
        </w:rPr>
        <w:t xml:space="preserve"> </w:t>
      </w:r>
      <w:r w:rsidR="00700D91" w:rsidRPr="00B26C80">
        <w:rPr>
          <w:rFonts w:ascii="Times New Roman" w:hAnsi="Times New Roman"/>
          <w:szCs w:val="24"/>
        </w:rPr>
        <w:t xml:space="preserve">impact upon </w:t>
      </w:r>
      <w:r w:rsidR="00B8435F" w:rsidRPr="00B26C80">
        <w:rPr>
          <w:rFonts w:ascii="Times New Roman" w:hAnsi="Times New Roman"/>
          <w:szCs w:val="24"/>
        </w:rPr>
        <w:t>an individual</w:t>
      </w:r>
      <w:r w:rsidR="00700D91" w:rsidRPr="00B26C80">
        <w:rPr>
          <w:rFonts w:ascii="Times New Roman" w:hAnsi="Times New Roman"/>
          <w:szCs w:val="24"/>
        </w:rPr>
        <w:t xml:space="preserve"> country’s shipping industry, and it needs to be implemented after consultatio</w:t>
      </w:r>
      <w:r w:rsidR="00AA1711" w:rsidRPr="00B26C80">
        <w:rPr>
          <w:rFonts w:ascii="Times New Roman" w:hAnsi="Times New Roman"/>
          <w:szCs w:val="24"/>
        </w:rPr>
        <w:t>n w</w:t>
      </w:r>
      <w:r w:rsidR="00AA1711" w:rsidRPr="009D0C15">
        <w:rPr>
          <w:rFonts w:ascii="Times New Roman" w:hAnsi="Times New Roman"/>
          <w:szCs w:val="24"/>
        </w:rPr>
        <w:t xml:space="preserve">ith a </w:t>
      </w:r>
      <w:r w:rsidR="00974768" w:rsidRPr="009D0C15">
        <w:rPr>
          <w:rFonts w:ascii="Times New Roman" w:hAnsi="Times New Roman"/>
          <w:szCs w:val="24"/>
        </w:rPr>
        <w:t>wide-ranging</w:t>
      </w:r>
      <w:r w:rsidR="00AA1711" w:rsidRPr="009D0C15">
        <w:rPr>
          <w:rFonts w:ascii="Times New Roman" w:hAnsi="Times New Roman"/>
          <w:szCs w:val="24"/>
        </w:rPr>
        <w:t xml:space="preserve"> body of stakehold</w:t>
      </w:r>
      <w:r w:rsidR="00495D0A" w:rsidRPr="009D0C15">
        <w:rPr>
          <w:rFonts w:ascii="Times New Roman" w:hAnsi="Times New Roman"/>
          <w:szCs w:val="24"/>
        </w:rPr>
        <w:t xml:space="preserve">ers. </w:t>
      </w:r>
      <w:r w:rsidR="00B8435F" w:rsidRPr="009D0C15">
        <w:rPr>
          <w:rFonts w:ascii="Times New Roman" w:hAnsi="Times New Roman"/>
        </w:rPr>
        <w:t>Further, w</w:t>
      </w:r>
      <w:r w:rsidR="005B2C84" w:rsidRPr="009D0C15">
        <w:rPr>
          <w:rFonts w:ascii="Times New Roman" w:hAnsi="Times New Roman"/>
        </w:rPr>
        <w:t xml:space="preserve">hen </w:t>
      </w:r>
      <w:r w:rsidR="0030173D" w:rsidRPr="009D0C15">
        <w:rPr>
          <w:rFonts w:ascii="Times New Roman" w:hAnsi="Times New Roman"/>
        </w:rPr>
        <w:t xml:space="preserve">a </w:t>
      </w:r>
      <w:r w:rsidR="005B2C84" w:rsidRPr="009D0C15">
        <w:rPr>
          <w:rFonts w:ascii="Times New Roman" w:hAnsi="Times New Roman"/>
        </w:rPr>
        <w:t xml:space="preserve">port’s tax emission policy is </w:t>
      </w:r>
      <w:r w:rsidR="0030173D" w:rsidRPr="009D0C15">
        <w:rPr>
          <w:rFonts w:ascii="Times New Roman" w:hAnsi="Times New Roman"/>
        </w:rPr>
        <w:t>en</w:t>
      </w:r>
      <w:r w:rsidR="005B2C84" w:rsidRPr="009D0C15">
        <w:rPr>
          <w:rFonts w:ascii="Times New Roman" w:hAnsi="Times New Roman"/>
        </w:rPr>
        <w:t xml:space="preserve">acted and implemented in all ports in Taiwan, emission charging based on ship type </w:t>
      </w:r>
      <w:r w:rsidR="00F00E58" w:rsidRPr="009D0C15">
        <w:rPr>
          <w:rFonts w:ascii="Times New Roman" w:hAnsi="Times New Roman"/>
        </w:rPr>
        <w:t>needs to be</w:t>
      </w:r>
      <w:r w:rsidR="005B2C84" w:rsidRPr="009D0C15">
        <w:rPr>
          <w:rFonts w:ascii="Times New Roman" w:hAnsi="Times New Roman"/>
        </w:rPr>
        <w:t xml:space="preserve"> non-discriminatory and fair</w:t>
      </w:r>
      <w:r w:rsidR="0030173D" w:rsidRPr="009D0C15">
        <w:rPr>
          <w:rFonts w:ascii="Times New Roman" w:hAnsi="Times New Roman"/>
        </w:rPr>
        <w:t>. It should be</w:t>
      </w:r>
      <w:r w:rsidR="005B2C84" w:rsidRPr="009D0C15">
        <w:rPr>
          <w:rFonts w:ascii="Times New Roman" w:hAnsi="Times New Roman"/>
        </w:rPr>
        <w:t xml:space="preserve"> related more to amounts and types of emissions and be implemented equally according to such an approach across all terminals in the port.</w:t>
      </w:r>
      <w:r w:rsidR="00F00E58" w:rsidRPr="009D0C15">
        <w:rPr>
          <w:rFonts w:ascii="Times New Roman" w:hAnsi="Times New Roman"/>
          <w:b/>
        </w:rPr>
        <w:t xml:space="preserve"> </w:t>
      </w:r>
      <w:r w:rsidR="00B35E7D" w:rsidRPr="009D0C15">
        <w:rPr>
          <w:rFonts w:ascii="Times New Roman" w:hAnsi="Times New Roman"/>
          <w:szCs w:val="24"/>
        </w:rPr>
        <w:t xml:space="preserve">We argue that </w:t>
      </w:r>
      <w:r w:rsidR="00F75E9F" w:rsidRPr="009D0C15">
        <w:rPr>
          <w:rFonts w:ascii="Times New Roman" w:hAnsi="Times New Roman"/>
          <w:szCs w:val="24"/>
        </w:rPr>
        <w:t>the above</w:t>
      </w:r>
      <w:r w:rsidR="00B35E7D" w:rsidRPr="009D0C15">
        <w:rPr>
          <w:rFonts w:ascii="Times New Roman" w:hAnsi="Times New Roman"/>
          <w:szCs w:val="24"/>
        </w:rPr>
        <w:t xml:space="preserve"> </w:t>
      </w:r>
      <w:r w:rsidR="00F643D4" w:rsidRPr="009D0C15">
        <w:rPr>
          <w:rFonts w:ascii="Times New Roman" w:hAnsi="Times New Roman"/>
          <w:szCs w:val="24"/>
        </w:rPr>
        <w:t xml:space="preserve">empirical </w:t>
      </w:r>
      <w:r w:rsidR="00B35E7D" w:rsidRPr="009D0C15">
        <w:rPr>
          <w:rFonts w:ascii="Times New Roman" w:hAnsi="Times New Roman"/>
          <w:szCs w:val="24"/>
        </w:rPr>
        <w:t xml:space="preserve">mathematical formulae and evidence </w:t>
      </w:r>
      <w:r w:rsidR="00F75E9F" w:rsidRPr="009D0C15">
        <w:rPr>
          <w:rFonts w:ascii="Times New Roman" w:hAnsi="Times New Roman"/>
          <w:szCs w:val="24"/>
        </w:rPr>
        <w:t>show</w:t>
      </w:r>
      <w:r w:rsidR="00B35E7D" w:rsidRPr="009D0C15">
        <w:rPr>
          <w:rFonts w:ascii="Times New Roman" w:hAnsi="Times New Roman"/>
          <w:szCs w:val="24"/>
        </w:rPr>
        <w:t xml:space="preserve"> the importance of </w:t>
      </w:r>
      <w:r w:rsidR="00F75E9F" w:rsidRPr="009D0C15">
        <w:rPr>
          <w:rFonts w:ascii="Times New Roman" w:hAnsi="Times New Roman"/>
          <w:szCs w:val="24"/>
        </w:rPr>
        <w:t>such a</w:t>
      </w:r>
      <w:r w:rsidR="00B35E7D" w:rsidRPr="009D0C15">
        <w:rPr>
          <w:rFonts w:ascii="Times New Roman" w:hAnsi="Times New Roman"/>
          <w:szCs w:val="24"/>
        </w:rPr>
        <w:t xml:space="preserve"> tax</w:t>
      </w:r>
      <w:r w:rsidR="00F75E9F" w:rsidRPr="009D0C15">
        <w:rPr>
          <w:rFonts w:ascii="Times New Roman" w:hAnsi="Times New Roman"/>
          <w:szCs w:val="24"/>
        </w:rPr>
        <w:t>. However,</w:t>
      </w:r>
      <w:r w:rsidR="00B35E7D" w:rsidRPr="009D0C15">
        <w:rPr>
          <w:rFonts w:ascii="Times New Roman" w:hAnsi="Times New Roman"/>
          <w:szCs w:val="24"/>
        </w:rPr>
        <w:t xml:space="preserve"> </w:t>
      </w:r>
      <w:r w:rsidR="00F75E9F" w:rsidRPr="009D0C15">
        <w:rPr>
          <w:rFonts w:ascii="Times New Roman" w:hAnsi="Times New Roman"/>
          <w:szCs w:val="24"/>
        </w:rPr>
        <w:t>we also argue</w:t>
      </w:r>
      <w:r w:rsidR="00B35E7D" w:rsidRPr="009D0C15">
        <w:rPr>
          <w:rFonts w:ascii="Times New Roman" w:hAnsi="Times New Roman"/>
          <w:szCs w:val="24"/>
        </w:rPr>
        <w:t xml:space="preserve"> </w:t>
      </w:r>
      <w:r w:rsidR="00F75E9F" w:rsidRPr="009D0C15">
        <w:rPr>
          <w:rFonts w:ascii="Times New Roman" w:hAnsi="Times New Roman"/>
          <w:szCs w:val="24"/>
        </w:rPr>
        <w:t xml:space="preserve">that </w:t>
      </w:r>
      <w:r w:rsidR="00B35E7D" w:rsidRPr="009D0C15">
        <w:rPr>
          <w:rFonts w:ascii="Times New Roman" w:hAnsi="Times New Roman"/>
          <w:szCs w:val="24"/>
        </w:rPr>
        <w:t xml:space="preserve">other elements </w:t>
      </w:r>
      <w:r w:rsidR="00F75E9F" w:rsidRPr="009D0C15">
        <w:rPr>
          <w:rFonts w:ascii="Times New Roman" w:hAnsi="Times New Roman"/>
          <w:szCs w:val="24"/>
        </w:rPr>
        <w:t xml:space="preserve">noted in our qualitative data </w:t>
      </w:r>
      <w:r w:rsidR="00B35E7D" w:rsidRPr="009D0C15">
        <w:rPr>
          <w:rFonts w:ascii="Times New Roman" w:hAnsi="Times New Roman"/>
          <w:szCs w:val="24"/>
        </w:rPr>
        <w:t xml:space="preserve">such as seasonality (climatic variations), wind speed, and truck emissions </w:t>
      </w:r>
      <w:r w:rsidR="00F75E9F" w:rsidRPr="009D0C15">
        <w:rPr>
          <w:rFonts w:ascii="Times New Roman" w:hAnsi="Times New Roman"/>
          <w:szCs w:val="24"/>
        </w:rPr>
        <w:t>which were</w:t>
      </w:r>
      <w:r w:rsidR="00B35E7D" w:rsidRPr="009D0C15">
        <w:rPr>
          <w:rFonts w:ascii="Times New Roman" w:hAnsi="Times New Roman"/>
          <w:szCs w:val="24"/>
        </w:rPr>
        <w:t xml:space="preserve"> not considered here due to the research scope and available data, should be researched in future studies to help refine the accuracy of the tax.</w:t>
      </w:r>
      <w:r w:rsidR="00700D91" w:rsidRPr="009D0C15">
        <w:rPr>
          <w:rFonts w:ascii="Times New Roman" w:hAnsi="Times New Roman"/>
          <w:szCs w:val="24"/>
        </w:rPr>
        <w:t xml:space="preserve"> </w:t>
      </w:r>
      <w:r w:rsidR="00A400B6" w:rsidRPr="009D0C15">
        <w:rPr>
          <w:rFonts w:ascii="Times New Roman" w:hAnsi="Times New Roman"/>
          <w:szCs w:val="24"/>
        </w:rPr>
        <w:t>Whatever the case,</w:t>
      </w:r>
      <w:r w:rsidR="00AA1711" w:rsidRPr="009D0C15">
        <w:rPr>
          <w:rFonts w:ascii="Times New Roman" w:hAnsi="Times New Roman"/>
          <w:szCs w:val="24"/>
        </w:rPr>
        <w:t xml:space="preserve"> a </w:t>
      </w:r>
      <w:r w:rsidR="00B05CA4" w:rsidRPr="009D0C15">
        <w:rPr>
          <w:rFonts w:ascii="Times New Roman" w:hAnsi="Times New Roman"/>
          <w:szCs w:val="24"/>
        </w:rPr>
        <w:t>combined</w:t>
      </w:r>
      <w:r w:rsidR="00AA1711" w:rsidRPr="009D0C15">
        <w:rPr>
          <w:rFonts w:ascii="Times New Roman" w:hAnsi="Times New Roman"/>
          <w:szCs w:val="24"/>
        </w:rPr>
        <w:t xml:space="preserve"> a</w:t>
      </w:r>
      <w:r w:rsidR="00AA1711" w:rsidRPr="00B26C80">
        <w:rPr>
          <w:rFonts w:ascii="Times New Roman" w:hAnsi="Times New Roman"/>
          <w:szCs w:val="24"/>
        </w:rPr>
        <w:t xml:space="preserve">pproach </w:t>
      </w:r>
      <w:r w:rsidR="00B05CA4" w:rsidRPr="00B26C80">
        <w:rPr>
          <w:rFonts w:ascii="Times New Roman" w:hAnsi="Times New Roman"/>
          <w:szCs w:val="24"/>
        </w:rPr>
        <w:t xml:space="preserve">of fuller </w:t>
      </w:r>
      <w:r w:rsidR="00F643D4" w:rsidRPr="00B26C80">
        <w:rPr>
          <w:rFonts w:ascii="Times New Roman" w:hAnsi="Times New Roman"/>
          <w:szCs w:val="24"/>
        </w:rPr>
        <w:t xml:space="preserve">empirical </w:t>
      </w:r>
      <w:r w:rsidR="00B05CA4" w:rsidRPr="00B26C80">
        <w:rPr>
          <w:rFonts w:ascii="Times New Roman" w:hAnsi="Times New Roman"/>
          <w:szCs w:val="24"/>
        </w:rPr>
        <w:t xml:space="preserve">mathematical calculations and greater consultation and explanation </w:t>
      </w:r>
      <w:r w:rsidR="00AA1711" w:rsidRPr="00B26C80">
        <w:rPr>
          <w:rFonts w:ascii="Times New Roman" w:hAnsi="Times New Roman"/>
          <w:szCs w:val="24"/>
        </w:rPr>
        <w:t>would lead to greater chances of success for any tax, and ultimately, we hope, for greater chance of it having a positive, and rationally understood, impact upon the environment. To end with the words of one of the operators that we have noted above:</w:t>
      </w:r>
    </w:p>
    <w:p w14:paraId="074FCE28" w14:textId="77777777" w:rsidR="003B6954" w:rsidRPr="00B26C80" w:rsidRDefault="003B6954" w:rsidP="004450C1">
      <w:pPr>
        <w:ind w:firstLineChars="100" w:firstLine="240"/>
        <w:jc w:val="both"/>
        <w:rPr>
          <w:rFonts w:ascii="Times New Roman" w:hAnsi="Times New Roman"/>
          <w:szCs w:val="24"/>
        </w:rPr>
      </w:pPr>
    </w:p>
    <w:p w14:paraId="051FCC53" w14:textId="5F66506C" w:rsidR="00700D91" w:rsidRDefault="00CC0B4C" w:rsidP="00AA1711">
      <w:pPr>
        <w:spacing w:afterLines="50" w:after="120"/>
        <w:jc w:val="both"/>
        <w:rPr>
          <w:rFonts w:ascii="Times New Roman" w:hAnsi="Times New Roman"/>
          <w:szCs w:val="24"/>
        </w:rPr>
      </w:pPr>
      <w:r>
        <w:rPr>
          <w:rFonts w:ascii="Times New Roman" w:hAnsi="Times New Roman"/>
          <w:bCs/>
          <w:i/>
          <w:szCs w:val="24"/>
        </w:rPr>
        <w:t>“</w:t>
      </w:r>
      <w:r w:rsidR="00AA1711">
        <w:rPr>
          <w:rFonts w:ascii="Times New Roman" w:hAnsi="Times New Roman"/>
          <w:bCs/>
          <w:i/>
          <w:szCs w:val="24"/>
        </w:rPr>
        <w:t>i</w:t>
      </w:r>
      <w:r w:rsidR="00AA1711" w:rsidRPr="00C2090B">
        <w:rPr>
          <w:rFonts w:ascii="Times New Roman" w:hAnsi="Times New Roman"/>
          <w:bCs/>
          <w:i/>
          <w:szCs w:val="24"/>
        </w:rPr>
        <w:t>t is a serious question. We m</w:t>
      </w:r>
      <w:r w:rsidR="00AA1711">
        <w:rPr>
          <w:rFonts w:ascii="Times New Roman" w:hAnsi="Times New Roman"/>
          <w:bCs/>
          <w:i/>
          <w:szCs w:val="24"/>
        </w:rPr>
        <w:t>ust deal with it very carefully as i</w:t>
      </w:r>
      <w:r w:rsidR="00AA1711" w:rsidRPr="00C2090B">
        <w:rPr>
          <w:rFonts w:ascii="Times New Roman" w:hAnsi="Times New Roman"/>
          <w:bCs/>
          <w:i/>
          <w:szCs w:val="24"/>
        </w:rPr>
        <w:t xml:space="preserve">t affects our country’s economic development.” </w:t>
      </w:r>
      <w:r w:rsidR="00AA1711">
        <w:rPr>
          <w:rFonts w:ascii="Times New Roman" w:hAnsi="Times New Roman"/>
          <w:szCs w:val="24"/>
        </w:rPr>
        <w:t xml:space="preserve"> </w:t>
      </w:r>
    </w:p>
    <w:p w14:paraId="1A5C6C0C" w14:textId="3652D449" w:rsidR="00CC0B4C" w:rsidRPr="001D5D63" w:rsidRDefault="00A400B6" w:rsidP="00DA06FE">
      <w:pPr>
        <w:spacing w:afterLines="50" w:after="120"/>
        <w:ind w:firstLineChars="100" w:firstLine="240"/>
        <w:jc w:val="both"/>
        <w:rPr>
          <w:rFonts w:ascii="Times New Roman" w:hAnsi="Times New Roman"/>
          <w:szCs w:val="24"/>
        </w:rPr>
      </w:pPr>
      <w:r>
        <w:rPr>
          <w:rFonts w:ascii="Times New Roman" w:hAnsi="Times New Roman"/>
          <w:szCs w:val="24"/>
        </w:rPr>
        <w:t>We argue these words apply</w:t>
      </w:r>
      <w:r w:rsidR="00CC0B4C">
        <w:rPr>
          <w:rFonts w:ascii="Times New Roman" w:hAnsi="Times New Roman"/>
          <w:szCs w:val="24"/>
        </w:rPr>
        <w:t xml:space="preserve"> to every country’s economic development, but </w:t>
      </w:r>
      <w:r>
        <w:rPr>
          <w:rFonts w:ascii="Times New Roman" w:hAnsi="Times New Roman"/>
          <w:szCs w:val="24"/>
        </w:rPr>
        <w:t xml:space="preserve">that </w:t>
      </w:r>
      <w:r w:rsidR="00CC0B4C">
        <w:rPr>
          <w:rFonts w:ascii="Times New Roman" w:hAnsi="Times New Roman"/>
          <w:szCs w:val="24"/>
        </w:rPr>
        <w:t>to ignore the benefits that could result from the successful introduction of such a tax would be, in the long-term, more economically detrimental.</w:t>
      </w:r>
    </w:p>
    <w:p w14:paraId="5F97DB93" w14:textId="77777777" w:rsidR="00A1619E" w:rsidRDefault="00A1619E">
      <w:pPr>
        <w:widowControl/>
        <w:rPr>
          <w:rFonts w:ascii="Times New Roman" w:hAnsi="Times New Roman"/>
          <w:b/>
        </w:rPr>
      </w:pPr>
      <w:r>
        <w:rPr>
          <w:rFonts w:ascii="Times New Roman" w:hAnsi="Times New Roman"/>
          <w:b/>
        </w:rPr>
        <w:br w:type="page"/>
      </w:r>
    </w:p>
    <w:p w14:paraId="232BF0B1" w14:textId="4D415CF4" w:rsidR="003415DE" w:rsidRDefault="00E77A4C">
      <w:pPr>
        <w:jc w:val="both"/>
        <w:rPr>
          <w:rFonts w:ascii="Times New Roman" w:hAnsi="Times New Roman"/>
          <w:b/>
        </w:rPr>
      </w:pPr>
      <w:r w:rsidRPr="009A441B">
        <w:rPr>
          <w:rFonts w:ascii="Times New Roman" w:hAnsi="Times New Roman"/>
          <w:b/>
        </w:rPr>
        <w:t>A</w:t>
      </w:r>
      <w:r w:rsidR="003415DE">
        <w:rPr>
          <w:rFonts w:ascii="Times New Roman" w:hAnsi="Times New Roman" w:hint="eastAsia"/>
          <w:b/>
        </w:rPr>
        <w:t>PPENDIX</w:t>
      </w:r>
      <w:r w:rsidR="00814542">
        <w:rPr>
          <w:rFonts w:ascii="Times New Roman" w:hAnsi="Times New Roman" w:hint="eastAsia"/>
          <w:b/>
        </w:rPr>
        <w:t xml:space="preserve"> 1</w:t>
      </w:r>
    </w:p>
    <w:p w14:paraId="6A3C66FD" w14:textId="77777777" w:rsidR="003415DE" w:rsidRDefault="003415DE">
      <w:pPr>
        <w:jc w:val="both"/>
        <w:rPr>
          <w:rFonts w:ascii="Times New Roman" w:hAnsi="Times New Roman"/>
          <w:b/>
        </w:rPr>
      </w:pPr>
    </w:p>
    <w:p w14:paraId="14B0C3B1" w14:textId="208E60DF" w:rsidR="00E77A4C" w:rsidRDefault="00E77A4C">
      <w:pPr>
        <w:jc w:val="both"/>
        <w:rPr>
          <w:rFonts w:ascii="Times New Roman" w:hAnsi="Times New Roman"/>
          <w:b/>
        </w:rPr>
      </w:pPr>
      <w:r w:rsidRPr="009A441B">
        <w:rPr>
          <w:rFonts w:ascii="Times New Roman" w:hAnsi="Times New Roman"/>
          <w:b/>
        </w:rPr>
        <w:t>Interview Question</w:t>
      </w:r>
      <w:r w:rsidR="00974768">
        <w:rPr>
          <w:rFonts w:ascii="Times New Roman" w:hAnsi="Times New Roman"/>
          <w:b/>
        </w:rPr>
        <w:t>s and ‘Spider’ Diagram</w:t>
      </w:r>
    </w:p>
    <w:p w14:paraId="0566ACC8" w14:textId="77777777" w:rsidR="00A01E6F" w:rsidRDefault="00A01E6F" w:rsidP="00A01E6F"/>
    <w:p w14:paraId="4EFF1CD1" w14:textId="77777777" w:rsidR="00A01E6F" w:rsidRPr="00A01E6F" w:rsidRDefault="00A01E6F" w:rsidP="00A01E6F">
      <w:pPr>
        <w:rPr>
          <w:rFonts w:ascii="Times New Roman" w:hAnsi="Times New Roman"/>
        </w:rPr>
      </w:pPr>
      <w:r w:rsidRPr="00A01E6F">
        <w:rPr>
          <w:rFonts w:ascii="Times New Roman" w:hAnsi="Times New Roman"/>
        </w:rPr>
        <w:t>A few preliminary questions</w:t>
      </w:r>
    </w:p>
    <w:p w14:paraId="2C01658E" w14:textId="77777777" w:rsidR="00A01E6F" w:rsidRPr="00A01E6F" w:rsidRDefault="00A01E6F" w:rsidP="00A01E6F">
      <w:pPr>
        <w:rPr>
          <w:rFonts w:ascii="Times New Roman" w:hAnsi="Times New Roman"/>
        </w:rPr>
      </w:pPr>
    </w:p>
    <w:p w14:paraId="4CA1B414" w14:textId="77777777" w:rsidR="00A01E6F" w:rsidRPr="00A01E6F" w:rsidRDefault="00A01E6F" w:rsidP="00A01E6F">
      <w:pPr>
        <w:widowControl/>
        <w:numPr>
          <w:ilvl w:val="0"/>
          <w:numId w:val="4"/>
        </w:numPr>
        <w:rPr>
          <w:rFonts w:ascii="Times New Roman" w:hAnsi="Times New Roman"/>
        </w:rPr>
      </w:pPr>
      <w:r w:rsidRPr="00A01E6F">
        <w:rPr>
          <w:rFonts w:ascii="Times New Roman" w:hAnsi="Times New Roman"/>
        </w:rPr>
        <w:t>Can we tell you anything about what this is about?</w:t>
      </w:r>
    </w:p>
    <w:p w14:paraId="728645A5" w14:textId="77777777" w:rsidR="00A01E6F" w:rsidRPr="00A01E6F" w:rsidRDefault="00A01E6F" w:rsidP="00A01E6F">
      <w:pPr>
        <w:widowControl/>
        <w:numPr>
          <w:ilvl w:val="0"/>
          <w:numId w:val="4"/>
        </w:numPr>
        <w:rPr>
          <w:rFonts w:ascii="Times New Roman" w:hAnsi="Times New Roman"/>
        </w:rPr>
      </w:pPr>
      <w:r w:rsidRPr="00A01E6F">
        <w:rPr>
          <w:rFonts w:ascii="Times New Roman" w:hAnsi="Times New Roman"/>
        </w:rPr>
        <w:t>Would you like us to tell you about our motives and aims?</w:t>
      </w:r>
    </w:p>
    <w:p w14:paraId="242AB7BD" w14:textId="77777777" w:rsidR="00A01E6F" w:rsidRPr="00A01E6F" w:rsidRDefault="00A01E6F" w:rsidP="00A01E6F">
      <w:pPr>
        <w:widowControl/>
        <w:numPr>
          <w:ilvl w:val="0"/>
          <w:numId w:val="4"/>
        </w:numPr>
        <w:rPr>
          <w:rFonts w:ascii="Times New Roman" w:hAnsi="Times New Roman"/>
        </w:rPr>
      </w:pPr>
      <w:r w:rsidRPr="00A01E6F">
        <w:rPr>
          <w:rFonts w:ascii="Times New Roman" w:hAnsi="Times New Roman"/>
        </w:rPr>
        <w:t>We don’t know how much time this will take as it is very free – but we estimate approximately 1 hour.</w:t>
      </w:r>
    </w:p>
    <w:p w14:paraId="15D79D9D" w14:textId="77777777" w:rsidR="00A01E6F" w:rsidRPr="00A01E6F" w:rsidRDefault="00A01E6F" w:rsidP="00A01E6F">
      <w:pPr>
        <w:widowControl/>
        <w:numPr>
          <w:ilvl w:val="0"/>
          <w:numId w:val="4"/>
        </w:numPr>
        <w:rPr>
          <w:rFonts w:ascii="Times New Roman" w:hAnsi="Times New Roman"/>
        </w:rPr>
      </w:pPr>
      <w:r w:rsidRPr="00A01E6F">
        <w:rPr>
          <w:rFonts w:ascii="Times New Roman" w:hAnsi="Times New Roman"/>
        </w:rPr>
        <w:t>We’ll record the interview as this means it is more reliable than us just taking notes – but if you’d prefer us to just take notes, please tell us. We send you the notes or the transcript of the interview for you to check and / or amend.</w:t>
      </w:r>
    </w:p>
    <w:p w14:paraId="0BC63C3F" w14:textId="77777777" w:rsidR="00A01E6F" w:rsidRPr="00A01E6F" w:rsidRDefault="00A01E6F" w:rsidP="00A01E6F">
      <w:pPr>
        <w:widowControl/>
        <w:numPr>
          <w:ilvl w:val="0"/>
          <w:numId w:val="4"/>
        </w:numPr>
        <w:rPr>
          <w:rFonts w:ascii="Times New Roman" w:hAnsi="Times New Roman"/>
        </w:rPr>
      </w:pPr>
      <w:r w:rsidRPr="00A01E6F">
        <w:rPr>
          <w:rFonts w:ascii="Times New Roman" w:hAnsi="Times New Roman"/>
        </w:rPr>
        <w:t>Any other questions before we start?</w:t>
      </w:r>
    </w:p>
    <w:p w14:paraId="4F01F6CE" w14:textId="77777777" w:rsidR="00A01E6F" w:rsidRPr="00A01E6F" w:rsidRDefault="00A01E6F" w:rsidP="00A01E6F">
      <w:pPr>
        <w:rPr>
          <w:rFonts w:ascii="Times New Roman" w:hAnsi="Times New Roman"/>
        </w:rPr>
      </w:pPr>
    </w:p>
    <w:p w14:paraId="5ACAF827" w14:textId="77777777" w:rsidR="00A01E6F" w:rsidRPr="00A01E6F" w:rsidRDefault="00A01E6F" w:rsidP="00A01E6F">
      <w:pPr>
        <w:rPr>
          <w:rFonts w:ascii="Times New Roman" w:hAnsi="Times New Roman"/>
        </w:rPr>
      </w:pPr>
    </w:p>
    <w:p w14:paraId="379ED1BA" w14:textId="77777777" w:rsidR="00A01E6F" w:rsidRPr="00A01E6F" w:rsidRDefault="00A01E6F" w:rsidP="00CE0F3C">
      <w:pPr>
        <w:jc w:val="both"/>
        <w:rPr>
          <w:rFonts w:ascii="Times New Roman" w:hAnsi="Times New Roman"/>
        </w:rPr>
      </w:pPr>
      <w:r w:rsidRPr="00A01E6F">
        <w:rPr>
          <w:rFonts w:ascii="Times New Roman" w:hAnsi="Times New Roman"/>
        </w:rPr>
        <w:t>OK – let us tell you a bit about our approach. We have diagrams rather than questions. These may seem a bit daunting. This is not the intention. The intention is to give you, the interviewee, more control over what you talk about. You can either just talk freely about the areas in the diagram (from your experience and knowledge) and / or we can guide you, or both. Feel free to ask any questions at any time, and we may do the same too. This is not a new method, we have tried it in at least four other projects and it has been useful in helping us see more of your perspective as an interviewee.</w:t>
      </w:r>
    </w:p>
    <w:p w14:paraId="62E09313" w14:textId="77777777" w:rsidR="00A01E6F" w:rsidRDefault="00A01E6F" w:rsidP="00A01E6F"/>
    <w:p w14:paraId="66A922F9" w14:textId="78E34DDF" w:rsidR="00EE0967" w:rsidRPr="00A01E6F" w:rsidRDefault="00A01E6F">
      <w:pPr>
        <w:jc w:val="both"/>
        <w:rPr>
          <w:rFonts w:ascii="Times New Roman" w:hAnsi="Times New Roman"/>
          <w:b/>
        </w:rPr>
      </w:pPr>
      <w:r>
        <w:rPr>
          <w:rFonts w:ascii="Times New Roman" w:hAnsi="Times New Roman"/>
          <w:b/>
          <w:noProof/>
          <w:lang w:val="en-GB" w:eastAsia="en-GB"/>
        </w:rPr>
        <w:drawing>
          <wp:inline distT="0" distB="0" distL="0" distR="0" wp14:anchorId="48C5059A" wp14:editId="525617B2">
            <wp:extent cx="5278120" cy="5363943"/>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5363943"/>
                    </a:xfrm>
                    <a:prstGeom prst="rect">
                      <a:avLst/>
                    </a:prstGeom>
                    <a:noFill/>
                    <a:ln>
                      <a:noFill/>
                    </a:ln>
                  </pic:spPr>
                </pic:pic>
              </a:graphicData>
            </a:graphic>
          </wp:inline>
        </w:drawing>
      </w:r>
    </w:p>
    <w:p w14:paraId="4BD7F80E" w14:textId="77777777" w:rsidR="00A01E6F" w:rsidRDefault="00A01E6F" w:rsidP="00A01E6F">
      <w:pPr>
        <w:rPr>
          <w:rFonts w:ascii="Times New Roman" w:hAnsi="Times New Roman"/>
        </w:rPr>
      </w:pPr>
    </w:p>
    <w:p w14:paraId="783A7840" w14:textId="77777777" w:rsidR="00A01E6F" w:rsidRPr="00A01E6F" w:rsidRDefault="00A01E6F" w:rsidP="00A01E6F">
      <w:pPr>
        <w:rPr>
          <w:rFonts w:ascii="Times New Roman" w:hAnsi="Times New Roman"/>
        </w:rPr>
      </w:pPr>
      <w:r w:rsidRPr="00A01E6F">
        <w:rPr>
          <w:rFonts w:ascii="Times New Roman" w:hAnsi="Times New Roman"/>
        </w:rPr>
        <w:t>A few final questions</w:t>
      </w:r>
    </w:p>
    <w:p w14:paraId="762423FC" w14:textId="77777777" w:rsidR="00A01E6F" w:rsidRPr="00A01E6F" w:rsidRDefault="00A01E6F" w:rsidP="00A01E6F">
      <w:pPr>
        <w:rPr>
          <w:rFonts w:ascii="Times New Roman" w:hAnsi="Times New Roman"/>
        </w:rPr>
      </w:pPr>
    </w:p>
    <w:p w14:paraId="63857ABF" w14:textId="77777777" w:rsidR="00A01E6F" w:rsidRPr="00A01E6F" w:rsidRDefault="00A01E6F" w:rsidP="00A01E6F">
      <w:pPr>
        <w:widowControl/>
        <w:numPr>
          <w:ilvl w:val="0"/>
          <w:numId w:val="5"/>
        </w:numPr>
        <w:rPr>
          <w:rFonts w:ascii="Times New Roman" w:hAnsi="Times New Roman"/>
        </w:rPr>
      </w:pPr>
      <w:r w:rsidRPr="00A01E6F">
        <w:rPr>
          <w:rFonts w:ascii="Times New Roman" w:hAnsi="Times New Roman"/>
        </w:rPr>
        <w:t>What did you think about doing the interview?</w:t>
      </w:r>
    </w:p>
    <w:p w14:paraId="12C2E980" w14:textId="77777777" w:rsidR="00A01E6F" w:rsidRPr="00A01E6F" w:rsidRDefault="00A01E6F" w:rsidP="00A01E6F">
      <w:pPr>
        <w:widowControl/>
        <w:numPr>
          <w:ilvl w:val="0"/>
          <w:numId w:val="5"/>
        </w:numPr>
        <w:rPr>
          <w:rFonts w:ascii="Times New Roman" w:hAnsi="Times New Roman"/>
        </w:rPr>
      </w:pPr>
      <w:r w:rsidRPr="00A01E6F">
        <w:rPr>
          <w:rFonts w:ascii="Times New Roman" w:hAnsi="Times New Roman"/>
        </w:rPr>
        <w:t xml:space="preserve">How did you feel about this method and approach? </w:t>
      </w:r>
    </w:p>
    <w:p w14:paraId="5A848D7E" w14:textId="77777777" w:rsidR="00A01E6F" w:rsidRPr="00A01E6F" w:rsidRDefault="00A01E6F" w:rsidP="00A01E6F">
      <w:pPr>
        <w:widowControl/>
        <w:numPr>
          <w:ilvl w:val="0"/>
          <w:numId w:val="5"/>
        </w:numPr>
        <w:rPr>
          <w:rFonts w:ascii="Times New Roman" w:hAnsi="Times New Roman"/>
        </w:rPr>
      </w:pPr>
      <w:r w:rsidRPr="00A01E6F">
        <w:rPr>
          <w:rFonts w:ascii="Times New Roman" w:hAnsi="Times New Roman"/>
        </w:rPr>
        <w:t>Do you think it is useful what we’re doing?</w:t>
      </w:r>
    </w:p>
    <w:p w14:paraId="2A350B3E" w14:textId="77777777" w:rsidR="00A01E6F" w:rsidRPr="00A01E6F" w:rsidRDefault="00A01E6F" w:rsidP="00A01E6F">
      <w:pPr>
        <w:widowControl/>
        <w:numPr>
          <w:ilvl w:val="0"/>
          <w:numId w:val="5"/>
        </w:numPr>
        <w:rPr>
          <w:rFonts w:ascii="Times New Roman" w:hAnsi="Times New Roman"/>
        </w:rPr>
      </w:pPr>
      <w:r w:rsidRPr="00A01E6F">
        <w:rPr>
          <w:rFonts w:ascii="Times New Roman" w:hAnsi="Times New Roman"/>
        </w:rPr>
        <w:t>Were you relaxed throughout?</w:t>
      </w:r>
    </w:p>
    <w:p w14:paraId="4FFD15A6" w14:textId="77777777" w:rsidR="00A01E6F" w:rsidRPr="00A01E6F" w:rsidRDefault="00A01E6F" w:rsidP="00A01E6F">
      <w:pPr>
        <w:widowControl/>
        <w:numPr>
          <w:ilvl w:val="0"/>
          <w:numId w:val="5"/>
        </w:numPr>
        <w:rPr>
          <w:rFonts w:ascii="Times New Roman" w:hAnsi="Times New Roman"/>
        </w:rPr>
      </w:pPr>
      <w:r w:rsidRPr="00A01E6F">
        <w:rPr>
          <w:rFonts w:ascii="Times New Roman" w:hAnsi="Times New Roman"/>
        </w:rPr>
        <w:t>Do you have any questions for us?</w:t>
      </w:r>
    </w:p>
    <w:p w14:paraId="3B347020" w14:textId="77777777" w:rsidR="00A01E6F" w:rsidRPr="00A01E6F" w:rsidRDefault="00A01E6F" w:rsidP="00A01E6F">
      <w:pPr>
        <w:widowControl/>
        <w:numPr>
          <w:ilvl w:val="0"/>
          <w:numId w:val="5"/>
        </w:numPr>
        <w:rPr>
          <w:rFonts w:ascii="Times New Roman" w:hAnsi="Times New Roman"/>
        </w:rPr>
      </w:pPr>
      <w:r w:rsidRPr="00A01E6F">
        <w:rPr>
          <w:rFonts w:ascii="Times New Roman" w:hAnsi="Times New Roman"/>
        </w:rPr>
        <w:t>Do you feel there are any constraints placed on you that shaped your opinions for this discussion?</w:t>
      </w:r>
    </w:p>
    <w:p w14:paraId="65BE47E6" w14:textId="77777777" w:rsidR="00A01E6F" w:rsidRPr="00A01E6F" w:rsidRDefault="00A01E6F" w:rsidP="00A01E6F">
      <w:pPr>
        <w:widowControl/>
        <w:numPr>
          <w:ilvl w:val="0"/>
          <w:numId w:val="5"/>
        </w:numPr>
        <w:rPr>
          <w:rFonts w:ascii="Times New Roman" w:hAnsi="Times New Roman"/>
        </w:rPr>
      </w:pPr>
      <w:r w:rsidRPr="00A01E6F">
        <w:rPr>
          <w:rFonts w:ascii="Times New Roman" w:hAnsi="Times New Roman"/>
        </w:rPr>
        <w:t>Have we missed anything?</w:t>
      </w:r>
    </w:p>
    <w:p w14:paraId="01AFA292" w14:textId="77777777" w:rsidR="00EE0967" w:rsidRDefault="00EE0967">
      <w:pPr>
        <w:jc w:val="both"/>
        <w:rPr>
          <w:rFonts w:ascii="Times New Roman" w:hAnsi="Times New Roman"/>
          <w:b/>
        </w:rPr>
      </w:pPr>
    </w:p>
    <w:p w14:paraId="5BB6A1C2" w14:textId="77777777" w:rsidR="00A455D3" w:rsidRDefault="00A455D3">
      <w:pPr>
        <w:jc w:val="both"/>
        <w:rPr>
          <w:rFonts w:ascii="Times New Roman" w:hAnsi="Times New Roman"/>
          <w:b/>
        </w:rPr>
      </w:pPr>
    </w:p>
    <w:p w14:paraId="2839DFAE" w14:textId="5F721F7E" w:rsidR="00D064B9" w:rsidRPr="009A441B" w:rsidRDefault="00D064B9">
      <w:pPr>
        <w:jc w:val="both"/>
        <w:rPr>
          <w:rFonts w:ascii="Times New Roman" w:hAnsi="Times New Roman"/>
          <w:b/>
        </w:rPr>
      </w:pPr>
      <w:r w:rsidRPr="009A441B">
        <w:rPr>
          <w:rFonts w:ascii="Times New Roman" w:hAnsi="Times New Roman"/>
          <w:b/>
        </w:rPr>
        <w:t>A</w:t>
      </w:r>
      <w:r w:rsidR="003415DE">
        <w:rPr>
          <w:rFonts w:ascii="Times New Roman" w:hAnsi="Times New Roman" w:hint="eastAsia"/>
          <w:b/>
        </w:rPr>
        <w:t>CKNOWLEDGEMENTS</w:t>
      </w:r>
    </w:p>
    <w:p w14:paraId="6ABF89E5" w14:textId="0D233941" w:rsidR="00937053" w:rsidRDefault="00D064B9">
      <w:pPr>
        <w:widowControl/>
      </w:pPr>
      <w:r>
        <w:rPr>
          <w:rFonts w:ascii="Times New Roman" w:hAnsi="Times New Roman" w:hint="eastAsia"/>
          <w:szCs w:val="24"/>
        </w:rPr>
        <w:t xml:space="preserve">Financial support for this </w:t>
      </w:r>
      <w:r>
        <w:rPr>
          <w:rFonts w:ascii="Times New Roman" w:hAnsi="Times New Roman"/>
          <w:szCs w:val="24"/>
        </w:rPr>
        <w:t>research</w:t>
      </w:r>
      <w:r>
        <w:rPr>
          <w:rFonts w:ascii="Times New Roman" w:hAnsi="Times New Roman" w:hint="eastAsia"/>
          <w:szCs w:val="24"/>
        </w:rPr>
        <w:t xml:space="preserve"> was provided by </w:t>
      </w:r>
      <w:r w:rsidRPr="00E356FE">
        <w:rPr>
          <w:rFonts w:ascii="Times New Roman" w:hAnsi="Times New Roman"/>
          <w:szCs w:val="24"/>
        </w:rPr>
        <w:t xml:space="preserve">National </w:t>
      </w:r>
      <w:r w:rsidR="00890E32">
        <w:rPr>
          <w:rFonts w:ascii="Times New Roman" w:hAnsi="Times New Roman" w:hint="eastAsia"/>
          <w:szCs w:val="24"/>
        </w:rPr>
        <w:t>Science</w:t>
      </w:r>
      <w:r w:rsidRPr="00E356FE">
        <w:rPr>
          <w:rFonts w:ascii="Times New Roman" w:hAnsi="Times New Roman"/>
          <w:szCs w:val="24"/>
        </w:rPr>
        <w:t xml:space="preserve"> Council, Taiwan, ROC</w:t>
      </w:r>
      <w:r>
        <w:rPr>
          <w:rFonts w:ascii="Times New Roman" w:hAnsi="Times New Roman" w:hint="eastAsia"/>
          <w:szCs w:val="24"/>
        </w:rPr>
        <w:t xml:space="preserve"> (</w:t>
      </w:r>
      <w:r w:rsidRPr="00E356FE">
        <w:rPr>
          <w:rFonts w:ascii="Times New Roman" w:hAnsi="Times New Roman"/>
          <w:szCs w:val="24"/>
        </w:rPr>
        <w:t>NSC 10</w:t>
      </w:r>
      <w:r w:rsidRPr="00E356FE">
        <w:rPr>
          <w:rFonts w:ascii="Times New Roman" w:hAnsi="Times New Roman" w:hint="eastAsia"/>
          <w:szCs w:val="24"/>
        </w:rPr>
        <w:t>1</w:t>
      </w:r>
      <w:r w:rsidRPr="00E356FE">
        <w:rPr>
          <w:rFonts w:ascii="Times New Roman" w:hAnsi="Times New Roman"/>
          <w:szCs w:val="24"/>
        </w:rPr>
        <w:t>-2410-H-</w:t>
      </w:r>
      <w:r w:rsidRPr="00E356FE">
        <w:rPr>
          <w:rFonts w:ascii="Times New Roman" w:hAnsi="Times New Roman" w:hint="eastAsia"/>
          <w:szCs w:val="24"/>
        </w:rPr>
        <w:t>424</w:t>
      </w:r>
      <w:r w:rsidRPr="00E356FE">
        <w:rPr>
          <w:rFonts w:ascii="Times New Roman" w:hAnsi="Times New Roman"/>
          <w:szCs w:val="24"/>
        </w:rPr>
        <w:t>-</w:t>
      </w:r>
      <w:r w:rsidRPr="00E356FE">
        <w:rPr>
          <w:rFonts w:ascii="Times New Roman" w:hAnsi="Times New Roman" w:hint="eastAsia"/>
          <w:szCs w:val="24"/>
        </w:rPr>
        <w:t>015</w:t>
      </w:r>
      <w:r>
        <w:rPr>
          <w:rFonts w:ascii="Times New Roman" w:hAnsi="Times New Roman" w:hint="eastAsia"/>
          <w:szCs w:val="24"/>
        </w:rPr>
        <w:t>)</w:t>
      </w:r>
      <w:r w:rsidRPr="00E356FE">
        <w:rPr>
          <w:rFonts w:ascii="Times New Roman" w:hAnsi="Times New Roman"/>
          <w:szCs w:val="24"/>
        </w:rPr>
        <w:t>.</w:t>
      </w:r>
      <w:r w:rsidR="00937053">
        <w:br w:type="page"/>
      </w:r>
    </w:p>
    <w:p w14:paraId="239F5484" w14:textId="1EBF6084" w:rsidR="00B645DA" w:rsidRDefault="00396C75">
      <w:pPr>
        <w:jc w:val="both"/>
        <w:rPr>
          <w:rFonts w:ascii="Times New Roman" w:hAnsi="Times New Roman"/>
          <w:b/>
        </w:rPr>
      </w:pPr>
      <w:r w:rsidRPr="000408E8">
        <w:rPr>
          <w:rFonts w:ascii="Times New Roman" w:hAnsi="Times New Roman"/>
          <w:b/>
        </w:rPr>
        <w:t>R</w:t>
      </w:r>
      <w:r w:rsidR="00412939">
        <w:rPr>
          <w:rFonts w:ascii="Times New Roman" w:hAnsi="Times New Roman" w:hint="eastAsia"/>
          <w:b/>
        </w:rPr>
        <w:t>EFERENCES</w:t>
      </w:r>
    </w:p>
    <w:p w14:paraId="64131DEB" w14:textId="664D1DA3" w:rsidR="00AC637C" w:rsidRPr="001607FD" w:rsidRDefault="00894864" w:rsidP="00894864">
      <w:pPr>
        <w:ind w:left="480" w:hangingChars="200" w:hanging="480"/>
        <w:jc w:val="both"/>
        <w:rPr>
          <w:rFonts w:ascii="Times New Roman" w:hAnsi="Times New Roman"/>
          <w:b/>
        </w:rPr>
      </w:pPr>
      <w:r w:rsidRPr="001607FD">
        <w:rPr>
          <w:rFonts w:ascii="Times New Roman" w:hAnsi="Times New Roman"/>
          <w:szCs w:val="24"/>
        </w:rPr>
        <w:t>Bailey, D.</w:t>
      </w:r>
      <w:r w:rsidR="000469E0" w:rsidRPr="001607FD">
        <w:rPr>
          <w:rFonts w:ascii="Times New Roman" w:hAnsi="Times New Roman"/>
          <w:szCs w:val="24"/>
        </w:rPr>
        <w:t xml:space="preserve"> and</w:t>
      </w:r>
      <w:r w:rsidRPr="001607FD">
        <w:rPr>
          <w:rFonts w:ascii="Times New Roman" w:hAnsi="Times New Roman"/>
          <w:szCs w:val="24"/>
        </w:rPr>
        <w:t xml:space="preserve"> Solomon, G. (2004) ‘Pollution prevention at ports: clearing the air’</w:t>
      </w:r>
      <w:r w:rsidR="001E21EA" w:rsidRPr="001607FD">
        <w:rPr>
          <w:rFonts w:ascii="Times New Roman" w:hAnsi="Times New Roman"/>
          <w:szCs w:val="24"/>
        </w:rPr>
        <w:t>,</w:t>
      </w:r>
      <w:r w:rsidRPr="001607FD">
        <w:rPr>
          <w:rFonts w:ascii="Times New Roman" w:hAnsi="Times New Roman"/>
          <w:szCs w:val="24"/>
        </w:rPr>
        <w:t xml:space="preserve"> </w:t>
      </w:r>
      <w:r w:rsidRPr="001607FD">
        <w:rPr>
          <w:rFonts w:ascii="Times New Roman" w:hAnsi="Times New Roman"/>
          <w:i/>
          <w:szCs w:val="24"/>
        </w:rPr>
        <w:t>Environmental Impact Assessment Review,</w:t>
      </w:r>
      <w:r w:rsidRPr="001607FD">
        <w:rPr>
          <w:rFonts w:ascii="Times New Roman" w:hAnsi="Times New Roman"/>
          <w:szCs w:val="24"/>
        </w:rPr>
        <w:t xml:space="preserve"> Vol. 24</w:t>
      </w:r>
      <w:r w:rsidR="003B1E8D" w:rsidRPr="001607FD">
        <w:rPr>
          <w:rFonts w:ascii="Times New Roman" w:hAnsi="Times New Roman"/>
          <w:szCs w:val="24"/>
        </w:rPr>
        <w:t xml:space="preserve"> Issues 7-8</w:t>
      </w:r>
      <w:r w:rsidRPr="001607FD">
        <w:rPr>
          <w:rFonts w:ascii="Times New Roman" w:hAnsi="Times New Roman"/>
          <w:szCs w:val="24"/>
        </w:rPr>
        <w:t>, pp.749-774</w:t>
      </w:r>
    </w:p>
    <w:p w14:paraId="03351792" w14:textId="646BFF12" w:rsidR="00396C75" w:rsidRPr="00D45A20" w:rsidRDefault="007C7D30" w:rsidP="004450C1">
      <w:pPr>
        <w:autoSpaceDE w:val="0"/>
        <w:autoSpaceDN w:val="0"/>
        <w:adjustRightInd w:val="0"/>
        <w:snapToGrid w:val="0"/>
        <w:ind w:left="480" w:hangingChars="200" w:hanging="480"/>
        <w:rPr>
          <w:rFonts w:ascii="Times New Roman" w:hAnsi="Times New Roman"/>
          <w:szCs w:val="24"/>
        </w:rPr>
      </w:pPr>
      <w:r w:rsidRPr="00D45A20">
        <w:rPr>
          <w:rFonts w:ascii="Times New Roman" w:hAnsi="Times New Roman"/>
          <w:szCs w:val="24"/>
        </w:rPr>
        <w:t>Berechman, J</w:t>
      </w:r>
      <w:r w:rsidR="009324C0" w:rsidRPr="00D45A20">
        <w:rPr>
          <w:rFonts w:ascii="Times New Roman" w:hAnsi="Times New Roman"/>
          <w:szCs w:val="24"/>
        </w:rPr>
        <w:t>.</w:t>
      </w:r>
      <w:r w:rsidR="000469E0" w:rsidRPr="00D45A20">
        <w:rPr>
          <w:rFonts w:ascii="Times New Roman" w:hAnsi="Times New Roman"/>
          <w:szCs w:val="24"/>
        </w:rPr>
        <w:t xml:space="preserve"> and</w:t>
      </w:r>
      <w:r w:rsidRPr="00D45A20">
        <w:rPr>
          <w:rFonts w:ascii="Times New Roman" w:hAnsi="Times New Roman"/>
          <w:szCs w:val="24"/>
        </w:rPr>
        <w:t xml:space="preserve"> Tseng, P.H. </w:t>
      </w:r>
      <w:r w:rsidR="00D351E7" w:rsidRPr="00D45A20">
        <w:rPr>
          <w:rFonts w:ascii="Times New Roman" w:hAnsi="Times New Roman"/>
          <w:szCs w:val="24"/>
        </w:rPr>
        <w:t>(</w:t>
      </w:r>
      <w:r w:rsidRPr="00D45A20">
        <w:rPr>
          <w:rFonts w:ascii="Times New Roman" w:hAnsi="Times New Roman"/>
          <w:szCs w:val="24"/>
        </w:rPr>
        <w:t>2012</w:t>
      </w:r>
      <w:r w:rsidR="00D351E7" w:rsidRPr="00D45A20">
        <w:rPr>
          <w:rFonts w:ascii="Times New Roman" w:hAnsi="Times New Roman"/>
          <w:szCs w:val="24"/>
        </w:rPr>
        <w:t>)</w:t>
      </w:r>
      <w:r w:rsidRPr="00D45A20">
        <w:rPr>
          <w:rFonts w:ascii="Times New Roman" w:hAnsi="Times New Roman"/>
          <w:szCs w:val="24"/>
        </w:rPr>
        <w:t xml:space="preserve"> </w:t>
      </w:r>
      <w:r w:rsidR="00D351E7" w:rsidRPr="00D45A20">
        <w:rPr>
          <w:rFonts w:ascii="Times New Roman" w:hAnsi="Times New Roman"/>
          <w:szCs w:val="24"/>
        </w:rPr>
        <w:t>‘</w:t>
      </w:r>
      <w:r w:rsidRPr="00D45A20">
        <w:rPr>
          <w:rFonts w:ascii="Times New Roman" w:eastAsia="AdvGulliv-R" w:hAnsi="Times New Roman"/>
          <w:kern w:val="0"/>
          <w:szCs w:val="24"/>
        </w:rPr>
        <w:t xml:space="preserve">Estimating the environmental costs of port related emissions: </w:t>
      </w:r>
      <w:r w:rsidR="00524CB7" w:rsidRPr="00D45A20">
        <w:rPr>
          <w:rFonts w:ascii="Times New Roman" w:eastAsia="AdvGulliv-R" w:hAnsi="Times New Roman"/>
          <w:kern w:val="0"/>
          <w:szCs w:val="24"/>
        </w:rPr>
        <w:t>t</w:t>
      </w:r>
      <w:r w:rsidRPr="00D45A20">
        <w:rPr>
          <w:rFonts w:ascii="Times New Roman" w:eastAsia="AdvGulliv-R" w:hAnsi="Times New Roman"/>
          <w:kern w:val="0"/>
          <w:szCs w:val="24"/>
        </w:rPr>
        <w:t>he case of Kaohsiung</w:t>
      </w:r>
      <w:r w:rsidR="00D351E7" w:rsidRPr="00D45A20">
        <w:rPr>
          <w:rFonts w:ascii="Times New Roman" w:eastAsia="AdvGulliv-R" w:hAnsi="Times New Roman"/>
          <w:kern w:val="0"/>
          <w:szCs w:val="24"/>
        </w:rPr>
        <w:t>’</w:t>
      </w:r>
      <w:r w:rsidR="001E21EA" w:rsidRPr="00D45A20">
        <w:rPr>
          <w:rFonts w:ascii="Times New Roman" w:eastAsia="AdvGulliv-R" w:hAnsi="Times New Roman"/>
          <w:kern w:val="0"/>
          <w:szCs w:val="24"/>
        </w:rPr>
        <w:t>,</w:t>
      </w:r>
      <w:r w:rsidRPr="00D45A20">
        <w:rPr>
          <w:rFonts w:ascii="Times New Roman" w:eastAsia="AdvGulliv-R" w:hAnsi="Times New Roman"/>
          <w:kern w:val="0"/>
          <w:szCs w:val="24"/>
        </w:rPr>
        <w:t xml:space="preserve"> </w:t>
      </w:r>
      <w:r w:rsidRPr="00D45A20">
        <w:rPr>
          <w:rFonts w:ascii="Times New Roman" w:eastAsia="AdvGulliv-R" w:hAnsi="Times New Roman"/>
          <w:i/>
          <w:kern w:val="0"/>
          <w:szCs w:val="24"/>
        </w:rPr>
        <w:t>Transportation Research Part D</w:t>
      </w:r>
      <w:r w:rsidR="00D351E7" w:rsidRPr="00D45A20">
        <w:rPr>
          <w:rFonts w:ascii="Times New Roman" w:eastAsia="AdvGulliv-R" w:hAnsi="Times New Roman"/>
          <w:i/>
          <w:kern w:val="0"/>
          <w:szCs w:val="24"/>
        </w:rPr>
        <w:t>: Transport and Environment</w:t>
      </w:r>
      <w:r w:rsidRPr="00D45A20">
        <w:rPr>
          <w:rFonts w:ascii="Times New Roman" w:eastAsia="AdvGulliv-R" w:hAnsi="Times New Roman"/>
          <w:i/>
          <w:kern w:val="0"/>
          <w:szCs w:val="24"/>
        </w:rPr>
        <w:t>,</w:t>
      </w:r>
      <w:r w:rsidRPr="00D45A20">
        <w:rPr>
          <w:rFonts w:ascii="Times New Roman" w:eastAsia="AdvGulliv-R" w:hAnsi="Times New Roman"/>
          <w:kern w:val="0"/>
          <w:szCs w:val="24"/>
        </w:rPr>
        <w:t xml:space="preserve"> </w:t>
      </w:r>
      <w:r w:rsidR="00D351E7" w:rsidRPr="00D45A20">
        <w:rPr>
          <w:rFonts w:ascii="Times New Roman" w:eastAsia="AdvGulliv-R" w:hAnsi="Times New Roman"/>
          <w:kern w:val="0"/>
          <w:szCs w:val="24"/>
        </w:rPr>
        <w:t xml:space="preserve">Vol. </w:t>
      </w:r>
      <w:r w:rsidRPr="00D45A20">
        <w:rPr>
          <w:rFonts w:ascii="Times New Roman" w:eastAsia="AdvGulliv-R" w:hAnsi="Times New Roman"/>
          <w:kern w:val="0"/>
          <w:szCs w:val="24"/>
        </w:rPr>
        <w:t>17</w:t>
      </w:r>
      <w:r w:rsidR="00D351E7" w:rsidRPr="00D45A20">
        <w:rPr>
          <w:rFonts w:ascii="Times New Roman" w:eastAsia="AdvGulliv-R" w:hAnsi="Times New Roman"/>
          <w:kern w:val="0"/>
          <w:szCs w:val="24"/>
        </w:rPr>
        <w:t xml:space="preserve"> </w:t>
      </w:r>
      <w:r w:rsidR="003903E7" w:rsidRPr="00D45A20">
        <w:rPr>
          <w:rFonts w:ascii="Times New Roman" w:eastAsia="AdvGulliv-R" w:hAnsi="Times New Roman"/>
          <w:kern w:val="0"/>
          <w:szCs w:val="24"/>
        </w:rPr>
        <w:t>Issue</w:t>
      </w:r>
      <w:r w:rsidR="00D351E7" w:rsidRPr="00D45A20">
        <w:rPr>
          <w:rFonts w:ascii="Times New Roman" w:eastAsia="AdvGulliv-R" w:hAnsi="Times New Roman"/>
          <w:kern w:val="0"/>
          <w:szCs w:val="24"/>
        </w:rPr>
        <w:t xml:space="preserve"> </w:t>
      </w:r>
      <w:r w:rsidR="008C26CB" w:rsidRPr="00D45A20">
        <w:rPr>
          <w:rFonts w:ascii="Times New Roman" w:eastAsia="AdvGulliv-R" w:hAnsi="Times New Roman"/>
          <w:kern w:val="0"/>
          <w:szCs w:val="24"/>
        </w:rPr>
        <w:t>1</w:t>
      </w:r>
      <w:r w:rsidRPr="00D45A20">
        <w:rPr>
          <w:rFonts w:ascii="Times New Roman" w:eastAsia="AdvGulliv-R" w:hAnsi="Times New Roman"/>
          <w:kern w:val="0"/>
          <w:szCs w:val="24"/>
        </w:rPr>
        <w:t xml:space="preserve">, </w:t>
      </w:r>
      <w:r w:rsidR="00D351E7" w:rsidRPr="00D45A20">
        <w:rPr>
          <w:rFonts w:ascii="Times New Roman" w:eastAsia="AdvGulliv-R" w:hAnsi="Times New Roman"/>
          <w:kern w:val="0"/>
          <w:szCs w:val="24"/>
        </w:rPr>
        <w:t>pp.</w:t>
      </w:r>
      <w:r w:rsidRPr="00D45A20">
        <w:rPr>
          <w:rFonts w:ascii="Times New Roman" w:eastAsia="AdvGulliv-R" w:hAnsi="Times New Roman"/>
          <w:kern w:val="0"/>
          <w:szCs w:val="24"/>
        </w:rPr>
        <w:t>35-38</w:t>
      </w:r>
    </w:p>
    <w:p w14:paraId="543328CF" w14:textId="16C6251D" w:rsidR="008F33AD" w:rsidRPr="00D45A20" w:rsidRDefault="003063D6" w:rsidP="004450C1">
      <w:pPr>
        <w:autoSpaceDE w:val="0"/>
        <w:autoSpaceDN w:val="0"/>
        <w:adjustRightInd w:val="0"/>
        <w:snapToGrid w:val="0"/>
        <w:ind w:left="480" w:hangingChars="200" w:hanging="480"/>
        <w:rPr>
          <w:rFonts w:ascii="Times New Roman" w:hAnsi="Times New Roman"/>
        </w:rPr>
      </w:pPr>
      <w:r w:rsidRPr="00D45A20">
        <w:rPr>
          <w:rFonts w:ascii="Times New Roman" w:hAnsi="Times New Roman"/>
        </w:rPr>
        <w:t>Chang, C</w:t>
      </w:r>
      <w:r w:rsidR="009324C0" w:rsidRPr="00D45A20">
        <w:rPr>
          <w:rFonts w:ascii="Times New Roman" w:hAnsi="Times New Roman"/>
        </w:rPr>
        <w:t>.</w:t>
      </w:r>
      <w:r w:rsidR="000469E0" w:rsidRPr="00D45A20">
        <w:rPr>
          <w:rFonts w:ascii="Times New Roman" w:hAnsi="Times New Roman"/>
        </w:rPr>
        <w:t xml:space="preserve"> and</w:t>
      </w:r>
      <w:r w:rsidRPr="00D45A20">
        <w:rPr>
          <w:rFonts w:ascii="Times New Roman" w:hAnsi="Times New Roman"/>
        </w:rPr>
        <w:t xml:space="preserve"> Wang, C. </w:t>
      </w:r>
      <w:r w:rsidR="00D351E7" w:rsidRPr="00D45A20">
        <w:rPr>
          <w:rFonts w:ascii="Times New Roman" w:hAnsi="Times New Roman"/>
        </w:rPr>
        <w:t>(</w:t>
      </w:r>
      <w:r w:rsidRPr="00D45A20">
        <w:rPr>
          <w:rFonts w:ascii="Times New Roman" w:hAnsi="Times New Roman"/>
        </w:rPr>
        <w:t>2012</w:t>
      </w:r>
      <w:r w:rsidR="00D351E7" w:rsidRPr="00D45A20">
        <w:rPr>
          <w:rFonts w:ascii="Times New Roman" w:hAnsi="Times New Roman"/>
        </w:rPr>
        <w:t>)</w:t>
      </w:r>
      <w:r w:rsidRPr="00D45A20">
        <w:rPr>
          <w:rFonts w:ascii="Times New Roman" w:hAnsi="Times New Roman"/>
        </w:rPr>
        <w:t xml:space="preserve"> </w:t>
      </w:r>
      <w:r w:rsidR="00D351E7" w:rsidRPr="00D45A20">
        <w:rPr>
          <w:rFonts w:ascii="Times New Roman" w:hAnsi="Times New Roman"/>
        </w:rPr>
        <w:t>‘</w:t>
      </w:r>
      <w:r w:rsidRPr="00D45A20">
        <w:rPr>
          <w:rFonts w:ascii="Times New Roman" w:hAnsi="Times New Roman"/>
        </w:rPr>
        <w:t>Evaluating the effects of green port policy: case study of Kaohsiung harbor in Taiwan</w:t>
      </w:r>
      <w:r w:rsidR="00D351E7" w:rsidRPr="00D45A20">
        <w:rPr>
          <w:rFonts w:ascii="Times New Roman" w:hAnsi="Times New Roman"/>
        </w:rPr>
        <w:t>’</w:t>
      </w:r>
      <w:r w:rsidR="001E21EA"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Transportation Research Part D</w:t>
      </w:r>
      <w:r w:rsidR="00D351E7" w:rsidRPr="00D45A20">
        <w:rPr>
          <w:rFonts w:ascii="Times New Roman" w:eastAsia="AdvGulliv-R" w:hAnsi="Times New Roman"/>
          <w:i/>
          <w:kern w:val="0"/>
          <w:szCs w:val="24"/>
        </w:rPr>
        <w:t>: Transport and Environment</w:t>
      </w:r>
      <w:r w:rsidRPr="00D45A20">
        <w:rPr>
          <w:rFonts w:ascii="Times New Roman" w:hAnsi="Times New Roman"/>
          <w:i/>
        </w:rPr>
        <w:t>,</w:t>
      </w:r>
      <w:r w:rsidRPr="00D45A20">
        <w:rPr>
          <w:rFonts w:ascii="Times New Roman" w:hAnsi="Times New Roman"/>
        </w:rPr>
        <w:t xml:space="preserve"> </w:t>
      </w:r>
      <w:r w:rsidR="00D351E7" w:rsidRPr="00D45A20">
        <w:rPr>
          <w:rFonts w:ascii="Times New Roman" w:hAnsi="Times New Roman"/>
        </w:rPr>
        <w:t xml:space="preserve">Vol. </w:t>
      </w:r>
      <w:r w:rsidRPr="00D45A20">
        <w:rPr>
          <w:rFonts w:ascii="Times New Roman" w:hAnsi="Times New Roman"/>
        </w:rPr>
        <w:t>17</w:t>
      </w:r>
      <w:r w:rsidR="00D351E7" w:rsidRPr="00D45A20">
        <w:rPr>
          <w:rFonts w:ascii="Times New Roman" w:hAnsi="Times New Roman"/>
        </w:rPr>
        <w:t xml:space="preserve"> </w:t>
      </w:r>
      <w:r w:rsidR="003903E7" w:rsidRPr="00D45A20">
        <w:rPr>
          <w:rFonts w:ascii="Times New Roman" w:hAnsi="Times New Roman"/>
        </w:rPr>
        <w:t>Issue</w:t>
      </w:r>
      <w:r w:rsidR="00D351E7" w:rsidRPr="00D45A20">
        <w:rPr>
          <w:rFonts w:ascii="Times New Roman" w:hAnsi="Times New Roman"/>
        </w:rPr>
        <w:t xml:space="preserve"> 3,</w:t>
      </w:r>
      <w:r w:rsidRPr="00D45A20">
        <w:rPr>
          <w:rFonts w:ascii="Times New Roman" w:hAnsi="Times New Roman"/>
        </w:rPr>
        <w:t xml:space="preserve"> </w:t>
      </w:r>
      <w:r w:rsidR="00D351E7" w:rsidRPr="00D45A20">
        <w:rPr>
          <w:rFonts w:ascii="Times New Roman" w:hAnsi="Times New Roman"/>
        </w:rPr>
        <w:t>pp.</w:t>
      </w:r>
      <w:r w:rsidRPr="00D45A20">
        <w:rPr>
          <w:rFonts w:ascii="Times New Roman" w:hAnsi="Times New Roman"/>
        </w:rPr>
        <w:t>185-189</w:t>
      </w:r>
    </w:p>
    <w:p w14:paraId="74E36A0F" w14:textId="1B627BE6" w:rsidR="0009237A" w:rsidRPr="001607FD" w:rsidRDefault="0009237A" w:rsidP="0009237A">
      <w:pPr>
        <w:autoSpaceDE w:val="0"/>
        <w:autoSpaceDN w:val="0"/>
        <w:adjustRightInd w:val="0"/>
        <w:ind w:left="480" w:hanging="480"/>
        <w:rPr>
          <w:rFonts w:ascii="Times New Roman" w:hAnsi="Times New Roman"/>
        </w:rPr>
      </w:pPr>
      <w:r w:rsidRPr="001607FD">
        <w:rPr>
          <w:rFonts w:ascii="Times New Roman" w:hAnsi="Times New Roman"/>
          <w:szCs w:val="24"/>
        </w:rPr>
        <w:t>Chang, C.</w:t>
      </w:r>
      <w:r w:rsidR="000469E0" w:rsidRPr="001607FD">
        <w:rPr>
          <w:rFonts w:ascii="Times New Roman" w:hAnsi="Times New Roman"/>
          <w:szCs w:val="24"/>
        </w:rPr>
        <w:t xml:space="preserve"> and</w:t>
      </w:r>
      <w:r w:rsidRPr="001607FD">
        <w:rPr>
          <w:rFonts w:ascii="Times New Roman" w:hAnsi="Times New Roman"/>
          <w:szCs w:val="24"/>
        </w:rPr>
        <w:t xml:space="preserve"> Chang,</w:t>
      </w:r>
      <w:r w:rsidR="00627DDC" w:rsidRPr="001607FD">
        <w:rPr>
          <w:rFonts w:ascii="Times New Roman" w:hAnsi="Times New Roman"/>
          <w:szCs w:val="24"/>
        </w:rPr>
        <w:t xml:space="preserve"> C.M.</w:t>
      </w:r>
      <w:r w:rsidRPr="001607FD">
        <w:rPr>
          <w:rFonts w:ascii="Times New Roman" w:hAnsi="Times New Roman"/>
          <w:szCs w:val="24"/>
        </w:rPr>
        <w:t xml:space="preserve"> (2014) ‘Evaluating the effects of speed reduce for shipping costs and CO</w:t>
      </w:r>
      <w:r w:rsidRPr="001607FD">
        <w:rPr>
          <w:rFonts w:ascii="Times New Roman" w:hAnsi="Times New Roman"/>
          <w:szCs w:val="24"/>
          <w:vertAlign w:val="subscript"/>
        </w:rPr>
        <w:t>2</w:t>
      </w:r>
      <w:r w:rsidRPr="001607FD">
        <w:rPr>
          <w:rFonts w:ascii="Times New Roman" w:hAnsi="Times New Roman"/>
          <w:szCs w:val="24"/>
        </w:rPr>
        <w:t xml:space="preserve"> emission’</w:t>
      </w:r>
      <w:r w:rsidR="001E21EA" w:rsidRPr="001607FD">
        <w:rPr>
          <w:rFonts w:ascii="Times New Roman" w:hAnsi="Times New Roman"/>
          <w:szCs w:val="24"/>
        </w:rPr>
        <w:t>,</w:t>
      </w:r>
      <w:r w:rsidRPr="001607FD">
        <w:rPr>
          <w:rFonts w:ascii="Times New Roman" w:hAnsi="Times New Roman"/>
          <w:szCs w:val="24"/>
        </w:rPr>
        <w:t xml:space="preserve"> </w:t>
      </w:r>
      <w:r w:rsidRPr="001607FD">
        <w:rPr>
          <w:rFonts w:ascii="Times New Roman" w:hAnsi="Times New Roman"/>
          <w:i/>
        </w:rPr>
        <w:t>Transportation Research Part D</w:t>
      </w:r>
      <w:r w:rsidRPr="001607FD">
        <w:rPr>
          <w:rFonts w:ascii="Times New Roman" w:eastAsia="AdvGulliv-R" w:hAnsi="Times New Roman"/>
          <w:i/>
          <w:kern w:val="0"/>
          <w:szCs w:val="24"/>
        </w:rPr>
        <w:t>: Transport and Environment</w:t>
      </w:r>
      <w:r w:rsidRPr="001607FD">
        <w:rPr>
          <w:rFonts w:ascii="Times New Roman" w:hAnsi="Times New Roman"/>
          <w:i/>
        </w:rPr>
        <w:t>,</w:t>
      </w:r>
      <w:r w:rsidRPr="001607FD">
        <w:rPr>
          <w:rFonts w:ascii="Times New Roman" w:hAnsi="Times New Roman"/>
        </w:rPr>
        <w:t xml:space="preserve"> </w:t>
      </w:r>
      <w:r w:rsidRPr="001607FD">
        <w:rPr>
          <w:rFonts w:ascii="Times New Roman" w:hAnsi="Times New Roman"/>
          <w:szCs w:val="24"/>
        </w:rPr>
        <w:t>Vol. 31, pp.110-115</w:t>
      </w:r>
    </w:p>
    <w:p w14:paraId="0E4B0D85" w14:textId="3CA692FA" w:rsidR="0097236C" w:rsidRPr="001607FD" w:rsidRDefault="0097236C" w:rsidP="004450C1">
      <w:pPr>
        <w:autoSpaceDE w:val="0"/>
        <w:autoSpaceDN w:val="0"/>
        <w:adjustRightInd w:val="0"/>
        <w:snapToGrid w:val="0"/>
        <w:ind w:left="480" w:hangingChars="200" w:hanging="480"/>
        <w:rPr>
          <w:rFonts w:ascii="Times New Roman" w:hAnsi="Times New Roman"/>
        </w:rPr>
      </w:pPr>
      <w:r w:rsidRPr="001607FD">
        <w:rPr>
          <w:rFonts w:ascii="Times New Roman" w:hAnsi="Times New Roman"/>
        </w:rPr>
        <w:t>Chang, Y</w:t>
      </w:r>
      <w:r w:rsidR="000B0D1D" w:rsidRPr="001607FD">
        <w:rPr>
          <w:rFonts w:ascii="Times New Roman" w:hAnsi="Times New Roman"/>
        </w:rPr>
        <w:t>.</w:t>
      </w:r>
      <w:r w:rsidRPr="001607FD">
        <w:rPr>
          <w:rFonts w:ascii="Times New Roman" w:hAnsi="Times New Roman"/>
        </w:rPr>
        <w:t>T</w:t>
      </w:r>
      <w:r w:rsidR="00621C9E" w:rsidRPr="001607FD">
        <w:rPr>
          <w:rFonts w:ascii="Times New Roman" w:hAnsi="Times New Roman"/>
        </w:rPr>
        <w:t>.</w:t>
      </w:r>
      <w:r w:rsidRPr="001607FD">
        <w:rPr>
          <w:rFonts w:ascii="Times New Roman" w:hAnsi="Times New Roman"/>
        </w:rPr>
        <w:t>, Song, Y.</w:t>
      </w:r>
      <w:r w:rsidR="000469E0" w:rsidRPr="001607FD">
        <w:rPr>
          <w:rFonts w:ascii="Times New Roman" w:hAnsi="Times New Roman"/>
        </w:rPr>
        <w:t xml:space="preserve"> and</w:t>
      </w:r>
      <w:r w:rsidRPr="001607FD">
        <w:rPr>
          <w:rFonts w:ascii="Times New Roman" w:hAnsi="Times New Roman"/>
        </w:rPr>
        <w:t xml:space="preserve"> Roh, Y. </w:t>
      </w:r>
      <w:r w:rsidR="00904157" w:rsidRPr="001607FD">
        <w:rPr>
          <w:rFonts w:ascii="Times New Roman" w:hAnsi="Times New Roman"/>
        </w:rPr>
        <w:t>(</w:t>
      </w:r>
      <w:r w:rsidRPr="001607FD">
        <w:rPr>
          <w:rFonts w:ascii="Times New Roman" w:hAnsi="Times New Roman"/>
        </w:rPr>
        <w:t>2013</w:t>
      </w:r>
      <w:r w:rsidR="00904157" w:rsidRPr="001607FD">
        <w:rPr>
          <w:rFonts w:ascii="Times New Roman" w:hAnsi="Times New Roman"/>
        </w:rPr>
        <w:t>)</w:t>
      </w:r>
      <w:r w:rsidRPr="001607FD">
        <w:rPr>
          <w:rFonts w:ascii="Times New Roman" w:hAnsi="Times New Roman"/>
        </w:rPr>
        <w:t xml:space="preserve"> </w:t>
      </w:r>
      <w:r w:rsidR="00904157" w:rsidRPr="001607FD">
        <w:rPr>
          <w:rFonts w:ascii="Times New Roman" w:hAnsi="Times New Roman"/>
        </w:rPr>
        <w:t>‘</w:t>
      </w:r>
      <w:r w:rsidRPr="001607FD">
        <w:rPr>
          <w:rFonts w:ascii="Times New Roman" w:hAnsi="Times New Roman"/>
        </w:rPr>
        <w:t>Assessing greenhouse gas emissions from port vessel operations at the Port of Incheon</w:t>
      </w:r>
      <w:r w:rsidR="00904157" w:rsidRPr="001607FD">
        <w:rPr>
          <w:rFonts w:ascii="Times New Roman" w:hAnsi="Times New Roman"/>
        </w:rPr>
        <w:t>’</w:t>
      </w:r>
      <w:r w:rsidR="001E21EA" w:rsidRPr="001607FD">
        <w:rPr>
          <w:rFonts w:ascii="Times New Roman" w:hAnsi="Times New Roman"/>
        </w:rPr>
        <w:t>,</w:t>
      </w:r>
      <w:r w:rsidRPr="001607FD">
        <w:rPr>
          <w:rFonts w:ascii="Times New Roman" w:hAnsi="Times New Roman"/>
        </w:rPr>
        <w:t xml:space="preserve"> </w:t>
      </w:r>
      <w:r w:rsidRPr="001607FD">
        <w:rPr>
          <w:rFonts w:ascii="Times New Roman" w:hAnsi="Times New Roman"/>
          <w:i/>
        </w:rPr>
        <w:t>Transportation Research Part D</w:t>
      </w:r>
      <w:r w:rsidR="00904157" w:rsidRPr="001607FD">
        <w:rPr>
          <w:rFonts w:ascii="Times New Roman" w:eastAsia="AdvGulliv-R" w:hAnsi="Times New Roman"/>
          <w:i/>
          <w:kern w:val="0"/>
          <w:szCs w:val="24"/>
        </w:rPr>
        <w:t>: Transport and Environment</w:t>
      </w:r>
      <w:r w:rsidRPr="001607FD">
        <w:rPr>
          <w:rFonts w:ascii="Times New Roman" w:hAnsi="Times New Roman"/>
          <w:i/>
        </w:rPr>
        <w:t>,</w:t>
      </w:r>
      <w:r w:rsidRPr="001607FD">
        <w:rPr>
          <w:rFonts w:ascii="Times New Roman" w:hAnsi="Times New Roman"/>
        </w:rPr>
        <w:t xml:space="preserve"> </w:t>
      </w:r>
      <w:r w:rsidR="00904157" w:rsidRPr="001607FD">
        <w:rPr>
          <w:rFonts w:ascii="Times New Roman" w:hAnsi="Times New Roman"/>
          <w:szCs w:val="24"/>
        </w:rPr>
        <w:t xml:space="preserve">Vol. </w:t>
      </w:r>
      <w:r w:rsidRPr="001607FD">
        <w:rPr>
          <w:rFonts w:ascii="Times New Roman" w:hAnsi="Times New Roman"/>
          <w:szCs w:val="24"/>
        </w:rPr>
        <w:t xml:space="preserve">25, </w:t>
      </w:r>
      <w:r w:rsidR="00904157" w:rsidRPr="001607FD">
        <w:rPr>
          <w:rFonts w:ascii="Times New Roman" w:hAnsi="Times New Roman"/>
          <w:szCs w:val="24"/>
        </w:rPr>
        <w:t>pp.</w:t>
      </w:r>
      <w:r w:rsidRPr="001607FD">
        <w:rPr>
          <w:rFonts w:ascii="Times New Roman" w:hAnsi="Times New Roman"/>
          <w:szCs w:val="24"/>
        </w:rPr>
        <w:t>1-4</w:t>
      </w:r>
    </w:p>
    <w:p w14:paraId="29B0EC6A" w14:textId="649719E0" w:rsidR="000B0D1D" w:rsidRPr="001607FD" w:rsidRDefault="000B0D1D" w:rsidP="000B0D1D">
      <w:pPr>
        <w:autoSpaceDE w:val="0"/>
        <w:autoSpaceDN w:val="0"/>
        <w:adjustRightInd w:val="0"/>
        <w:ind w:left="480" w:hanging="480"/>
        <w:rPr>
          <w:rFonts w:ascii="Times New Roman" w:hAnsi="Times New Roman"/>
        </w:rPr>
      </w:pPr>
      <w:r w:rsidRPr="001607FD">
        <w:rPr>
          <w:rFonts w:ascii="Times New Roman" w:hAnsi="Times New Roman"/>
        </w:rPr>
        <w:t>Chang, Y.T</w:t>
      </w:r>
      <w:r w:rsidR="009324C0" w:rsidRPr="001607FD">
        <w:rPr>
          <w:rFonts w:ascii="Times New Roman" w:hAnsi="Times New Roman"/>
        </w:rPr>
        <w:t>.</w:t>
      </w:r>
      <w:r w:rsidRPr="001607FD">
        <w:rPr>
          <w:rFonts w:ascii="Times New Roman" w:hAnsi="Times New Roman"/>
        </w:rPr>
        <w:t>, Roh, Y.</w:t>
      </w:r>
      <w:r w:rsidR="000469E0" w:rsidRPr="001607FD">
        <w:rPr>
          <w:rFonts w:ascii="Times New Roman" w:hAnsi="Times New Roman"/>
        </w:rPr>
        <w:t xml:space="preserve"> and</w:t>
      </w:r>
      <w:r w:rsidRPr="001607FD">
        <w:rPr>
          <w:rFonts w:ascii="Times New Roman" w:hAnsi="Times New Roman"/>
        </w:rPr>
        <w:t xml:space="preserve"> Park, H. (2014) ‘Assessing noxious gases of vessel operations in a potential Emission Control Area’</w:t>
      </w:r>
      <w:r w:rsidR="001E21EA" w:rsidRPr="001607FD">
        <w:rPr>
          <w:rFonts w:ascii="Times New Roman" w:hAnsi="Times New Roman"/>
        </w:rPr>
        <w:t>,</w:t>
      </w:r>
      <w:r w:rsidRPr="001607FD">
        <w:rPr>
          <w:rFonts w:ascii="Times New Roman" w:hAnsi="Times New Roman"/>
        </w:rPr>
        <w:t xml:space="preserve"> </w:t>
      </w:r>
      <w:r w:rsidRPr="001607FD">
        <w:rPr>
          <w:rFonts w:ascii="Times New Roman" w:hAnsi="Times New Roman"/>
          <w:i/>
        </w:rPr>
        <w:t>Transportation Research Part D: Transport and Environment,</w:t>
      </w:r>
      <w:r w:rsidRPr="001607FD">
        <w:rPr>
          <w:rFonts w:ascii="Times New Roman" w:hAnsi="Times New Roman"/>
        </w:rPr>
        <w:t xml:space="preserve"> </w:t>
      </w:r>
      <w:r w:rsidRPr="001607FD">
        <w:rPr>
          <w:rFonts w:ascii="Times New Roman" w:hAnsi="Times New Roman"/>
          <w:szCs w:val="24"/>
        </w:rPr>
        <w:t>Vol. 28, pp.91-97</w:t>
      </w:r>
    </w:p>
    <w:p w14:paraId="3226A210" w14:textId="2B21BC76" w:rsidR="008F33AD" w:rsidRPr="00D45A20" w:rsidRDefault="008F33AD" w:rsidP="004450C1">
      <w:pPr>
        <w:autoSpaceDE w:val="0"/>
        <w:autoSpaceDN w:val="0"/>
        <w:adjustRightInd w:val="0"/>
        <w:snapToGrid w:val="0"/>
        <w:ind w:left="480" w:hangingChars="200" w:hanging="480"/>
        <w:rPr>
          <w:rFonts w:ascii="Times New Roman" w:hAnsi="Times New Roman"/>
        </w:rPr>
      </w:pPr>
      <w:r w:rsidRPr="00D45A20">
        <w:rPr>
          <w:rFonts w:ascii="Times New Roman" w:hAnsi="Times New Roman"/>
        </w:rPr>
        <w:t>Charmaz, K</w:t>
      </w:r>
      <w:r w:rsidR="00EE0967" w:rsidRPr="00D45A20">
        <w:rPr>
          <w:rFonts w:ascii="Times New Roman" w:hAnsi="Times New Roman"/>
        </w:rPr>
        <w:t>.</w:t>
      </w:r>
      <w:r w:rsidRPr="00D45A20">
        <w:rPr>
          <w:rFonts w:ascii="Times New Roman" w:hAnsi="Times New Roman"/>
        </w:rPr>
        <w:t xml:space="preserve"> </w:t>
      </w:r>
      <w:r w:rsidR="00E00BD9" w:rsidRPr="00D45A20">
        <w:rPr>
          <w:rFonts w:ascii="Times New Roman" w:hAnsi="Times New Roman"/>
        </w:rPr>
        <w:t>(</w:t>
      </w:r>
      <w:r w:rsidRPr="00D45A20">
        <w:rPr>
          <w:rFonts w:ascii="Times New Roman" w:hAnsi="Times New Roman"/>
        </w:rPr>
        <w:t>2011</w:t>
      </w:r>
      <w:r w:rsidR="00E00BD9" w:rsidRPr="00D45A20">
        <w:rPr>
          <w:rFonts w:ascii="Times New Roman" w:hAnsi="Times New Roman"/>
        </w:rPr>
        <w:t>)</w:t>
      </w:r>
      <w:r w:rsidRPr="00D45A20">
        <w:rPr>
          <w:rFonts w:ascii="Times New Roman" w:hAnsi="Times New Roman"/>
        </w:rPr>
        <w:t xml:space="preserve"> </w:t>
      </w:r>
      <w:r w:rsidR="00D141B6" w:rsidRPr="00D45A20">
        <w:rPr>
          <w:rFonts w:ascii="Times New Roman" w:hAnsi="Times New Roman"/>
        </w:rPr>
        <w:t>‘</w:t>
      </w:r>
      <w:r w:rsidRPr="00D45A20">
        <w:rPr>
          <w:rFonts w:ascii="Times New Roman" w:hAnsi="Times New Roman"/>
        </w:rPr>
        <w:t>Grounded Theory Methods in Social Justice Research</w:t>
      </w:r>
      <w:r w:rsidR="00D141B6" w:rsidRPr="00D45A20">
        <w:rPr>
          <w:rFonts w:ascii="Times New Roman" w:hAnsi="Times New Roman"/>
        </w:rPr>
        <w:t>’,</w:t>
      </w:r>
      <w:r w:rsidRPr="00D45A20">
        <w:rPr>
          <w:rFonts w:ascii="Times New Roman" w:hAnsi="Times New Roman"/>
        </w:rPr>
        <w:t xml:space="preserve"> </w:t>
      </w:r>
      <w:r w:rsidR="00812736" w:rsidRPr="00D45A20">
        <w:rPr>
          <w:rFonts w:ascii="Times New Roman" w:hAnsi="Times New Roman"/>
        </w:rPr>
        <w:t>i</w:t>
      </w:r>
      <w:r w:rsidRPr="00D45A20">
        <w:rPr>
          <w:rFonts w:ascii="Times New Roman" w:hAnsi="Times New Roman"/>
        </w:rPr>
        <w:t>n</w:t>
      </w:r>
      <w:r w:rsidRPr="00D45A20">
        <w:rPr>
          <w:rFonts w:ascii="Times New Roman" w:eastAsia="Arial Unicode MS" w:hAnsi="Times New Roman"/>
          <w:lang w:val="en"/>
        </w:rPr>
        <w:t xml:space="preserve"> Denzin, N. K., &amp; Lincoln, Y. S. (Eds). </w:t>
      </w:r>
      <w:r w:rsidRPr="00D45A20">
        <w:rPr>
          <w:rFonts w:ascii="Times New Roman" w:eastAsia="Arial Unicode MS" w:hAnsi="Times New Roman"/>
          <w:i/>
          <w:iCs/>
          <w:lang w:val="en"/>
        </w:rPr>
        <w:t xml:space="preserve">The Sage </w:t>
      </w:r>
      <w:r w:rsidR="00812736" w:rsidRPr="00D45A20">
        <w:rPr>
          <w:rFonts w:ascii="Times New Roman" w:eastAsia="Arial Unicode MS" w:hAnsi="Times New Roman"/>
          <w:i/>
          <w:iCs/>
          <w:lang w:val="en"/>
        </w:rPr>
        <w:t>H</w:t>
      </w:r>
      <w:r w:rsidRPr="00D45A20">
        <w:rPr>
          <w:rFonts w:ascii="Times New Roman" w:eastAsia="Arial Unicode MS" w:hAnsi="Times New Roman"/>
          <w:i/>
          <w:iCs/>
          <w:lang w:val="en"/>
        </w:rPr>
        <w:t xml:space="preserve">andbook of </w:t>
      </w:r>
      <w:r w:rsidR="00812736" w:rsidRPr="00D45A20">
        <w:rPr>
          <w:rFonts w:ascii="Times New Roman" w:eastAsia="Arial Unicode MS" w:hAnsi="Times New Roman"/>
          <w:i/>
          <w:iCs/>
          <w:lang w:val="en"/>
        </w:rPr>
        <w:t>Q</w:t>
      </w:r>
      <w:r w:rsidRPr="00D45A20">
        <w:rPr>
          <w:rFonts w:ascii="Times New Roman" w:eastAsia="Arial Unicode MS" w:hAnsi="Times New Roman"/>
          <w:i/>
          <w:iCs/>
          <w:lang w:val="en"/>
        </w:rPr>
        <w:t xml:space="preserve">ualitative </w:t>
      </w:r>
      <w:r w:rsidR="00812736" w:rsidRPr="00D45A20">
        <w:rPr>
          <w:rFonts w:ascii="Times New Roman" w:eastAsia="Arial Unicode MS" w:hAnsi="Times New Roman"/>
          <w:i/>
          <w:iCs/>
          <w:lang w:val="en"/>
        </w:rPr>
        <w:t>R</w:t>
      </w:r>
      <w:r w:rsidRPr="00D45A20">
        <w:rPr>
          <w:rFonts w:ascii="Times New Roman" w:eastAsia="Arial Unicode MS" w:hAnsi="Times New Roman"/>
          <w:i/>
          <w:iCs/>
          <w:lang w:val="en"/>
        </w:rPr>
        <w:t>esearch</w:t>
      </w:r>
      <w:r w:rsidRPr="00D45A20">
        <w:rPr>
          <w:rFonts w:ascii="Times New Roman" w:eastAsia="Arial Unicode MS" w:hAnsi="Times New Roman"/>
          <w:lang w:val="en"/>
        </w:rPr>
        <w:t xml:space="preserve">. Thousand Oaks, Calif: Sage. </w:t>
      </w:r>
      <w:r w:rsidR="00E00BD9" w:rsidRPr="00D45A20">
        <w:rPr>
          <w:rFonts w:ascii="Times New Roman" w:eastAsia="Arial Unicode MS" w:hAnsi="Times New Roman"/>
          <w:lang w:val="en"/>
        </w:rPr>
        <w:t>pp.</w:t>
      </w:r>
      <w:r w:rsidRPr="00D45A20">
        <w:rPr>
          <w:rFonts w:ascii="Times New Roman" w:eastAsia="Arial Unicode MS" w:hAnsi="Times New Roman"/>
          <w:lang w:val="en"/>
        </w:rPr>
        <w:t>359</w:t>
      </w:r>
      <w:r w:rsidR="000F35E3" w:rsidRPr="00D45A20">
        <w:rPr>
          <w:rFonts w:ascii="Times New Roman" w:eastAsia="Arial Unicode MS" w:hAnsi="Times New Roman"/>
          <w:lang w:val="en"/>
        </w:rPr>
        <w:t>-</w:t>
      </w:r>
      <w:r w:rsidRPr="00D45A20">
        <w:rPr>
          <w:rFonts w:ascii="Times New Roman" w:eastAsia="Arial Unicode MS" w:hAnsi="Times New Roman"/>
          <w:lang w:val="en"/>
        </w:rPr>
        <w:t>380</w:t>
      </w:r>
    </w:p>
    <w:p w14:paraId="7614EF3C" w14:textId="3BB82C8C" w:rsidR="00C2253F" w:rsidRPr="00D45A20" w:rsidRDefault="00C2253F" w:rsidP="004450C1">
      <w:pPr>
        <w:autoSpaceDE w:val="0"/>
        <w:autoSpaceDN w:val="0"/>
        <w:adjustRightInd w:val="0"/>
        <w:snapToGrid w:val="0"/>
        <w:ind w:left="480" w:hangingChars="200" w:hanging="480"/>
        <w:rPr>
          <w:rFonts w:ascii="Times New Roman" w:eastAsia="DFKai-SB" w:hAnsi="Times New Roman"/>
          <w:szCs w:val="24"/>
        </w:rPr>
      </w:pPr>
      <w:r w:rsidRPr="00D45A20">
        <w:rPr>
          <w:rFonts w:ascii="Times New Roman" w:hAnsi="Times New Roman"/>
          <w:szCs w:val="24"/>
        </w:rPr>
        <w:t xml:space="preserve">Christians, C.G. </w:t>
      </w:r>
      <w:r w:rsidR="00E00BD9" w:rsidRPr="00D45A20">
        <w:rPr>
          <w:rFonts w:ascii="Times New Roman" w:hAnsi="Times New Roman"/>
          <w:szCs w:val="24"/>
        </w:rPr>
        <w:t>(</w:t>
      </w:r>
      <w:r w:rsidRPr="00D45A20">
        <w:rPr>
          <w:rFonts w:ascii="Times New Roman" w:hAnsi="Times New Roman"/>
          <w:szCs w:val="24"/>
        </w:rPr>
        <w:t>2011</w:t>
      </w:r>
      <w:r w:rsidR="00E00BD9" w:rsidRPr="00D45A20">
        <w:rPr>
          <w:rFonts w:ascii="Times New Roman" w:hAnsi="Times New Roman"/>
          <w:szCs w:val="24"/>
        </w:rPr>
        <w:t>)</w:t>
      </w:r>
      <w:r w:rsidRPr="00D45A20">
        <w:rPr>
          <w:rFonts w:ascii="Times New Roman" w:hAnsi="Times New Roman"/>
          <w:szCs w:val="24"/>
        </w:rPr>
        <w:t xml:space="preserve"> </w:t>
      </w:r>
      <w:r w:rsidR="00B179C6" w:rsidRPr="00D45A20">
        <w:rPr>
          <w:rFonts w:ascii="Times New Roman" w:hAnsi="Times New Roman"/>
          <w:szCs w:val="24"/>
        </w:rPr>
        <w:t>‘</w:t>
      </w:r>
      <w:r w:rsidRPr="00D45A20">
        <w:rPr>
          <w:rFonts w:ascii="Times New Roman" w:hAnsi="Times New Roman"/>
          <w:i/>
          <w:szCs w:val="24"/>
        </w:rPr>
        <w:t>Ethics and politics in qualitative research</w:t>
      </w:r>
      <w:r w:rsidR="00B179C6" w:rsidRPr="00D45A20">
        <w:rPr>
          <w:rFonts w:ascii="Times New Roman" w:hAnsi="Times New Roman"/>
          <w:i/>
          <w:szCs w:val="24"/>
        </w:rPr>
        <w:t>’</w:t>
      </w:r>
      <w:r w:rsidRPr="00D45A20">
        <w:rPr>
          <w:rFonts w:ascii="Times New Roman" w:hAnsi="Times New Roman"/>
          <w:szCs w:val="24"/>
        </w:rPr>
        <w:t xml:space="preserve">. </w:t>
      </w:r>
      <w:r w:rsidR="00030FBA" w:rsidRPr="00D45A20">
        <w:rPr>
          <w:rFonts w:ascii="Times New Roman" w:hAnsi="Times New Roman"/>
          <w:szCs w:val="24"/>
        </w:rPr>
        <w:t>i</w:t>
      </w:r>
      <w:r w:rsidRPr="00D45A20">
        <w:rPr>
          <w:rFonts w:ascii="Times New Roman" w:hAnsi="Times New Roman"/>
          <w:szCs w:val="24"/>
        </w:rPr>
        <w:t xml:space="preserve">n </w:t>
      </w:r>
      <w:r w:rsidRPr="00D45A20">
        <w:rPr>
          <w:rFonts w:ascii="Times New Roman" w:eastAsia="Arial Unicode MS" w:hAnsi="Times New Roman"/>
          <w:szCs w:val="24"/>
          <w:lang w:val="en"/>
        </w:rPr>
        <w:t>Denzin, N. K., &amp; Lincoln, Y. S. (Eds)</w:t>
      </w:r>
      <w:r w:rsidR="007F0538" w:rsidRPr="00D45A20">
        <w:rPr>
          <w:rFonts w:ascii="Times New Roman" w:eastAsia="Arial Unicode MS" w:hAnsi="Times New Roman"/>
          <w:szCs w:val="24"/>
          <w:lang w:val="en"/>
        </w:rPr>
        <w:t>,</w:t>
      </w:r>
      <w:r w:rsidRPr="00D45A20">
        <w:rPr>
          <w:rFonts w:ascii="Times New Roman" w:eastAsia="Arial Unicode MS" w:hAnsi="Times New Roman"/>
          <w:szCs w:val="24"/>
          <w:lang w:val="en"/>
        </w:rPr>
        <w:t xml:space="preserve"> </w:t>
      </w:r>
      <w:r w:rsidRPr="00D45A20">
        <w:rPr>
          <w:rFonts w:ascii="Times New Roman" w:eastAsia="Arial Unicode MS" w:hAnsi="Times New Roman"/>
          <w:iCs/>
          <w:szCs w:val="24"/>
          <w:lang w:val="en"/>
        </w:rPr>
        <w:t xml:space="preserve">The Sage </w:t>
      </w:r>
      <w:r w:rsidR="007F0538" w:rsidRPr="00D45A20">
        <w:rPr>
          <w:rFonts w:ascii="Times New Roman" w:eastAsia="Arial Unicode MS" w:hAnsi="Times New Roman"/>
          <w:iCs/>
          <w:szCs w:val="24"/>
          <w:lang w:val="en"/>
        </w:rPr>
        <w:t>H</w:t>
      </w:r>
      <w:r w:rsidRPr="00D45A20">
        <w:rPr>
          <w:rFonts w:ascii="Times New Roman" w:eastAsia="Arial Unicode MS" w:hAnsi="Times New Roman"/>
          <w:iCs/>
          <w:szCs w:val="24"/>
          <w:lang w:val="en"/>
        </w:rPr>
        <w:t xml:space="preserve">andbook of </w:t>
      </w:r>
      <w:r w:rsidR="007F0538" w:rsidRPr="00D45A20">
        <w:rPr>
          <w:rFonts w:ascii="Times New Roman" w:eastAsia="Arial Unicode MS" w:hAnsi="Times New Roman"/>
          <w:iCs/>
          <w:szCs w:val="24"/>
          <w:lang w:val="en"/>
        </w:rPr>
        <w:t>Q</w:t>
      </w:r>
      <w:r w:rsidRPr="00D45A20">
        <w:rPr>
          <w:rFonts w:ascii="Times New Roman" w:eastAsia="Arial Unicode MS" w:hAnsi="Times New Roman"/>
          <w:iCs/>
          <w:szCs w:val="24"/>
          <w:lang w:val="en"/>
        </w:rPr>
        <w:t xml:space="preserve">ualitative </w:t>
      </w:r>
      <w:r w:rsidR="007F0538" w:rsidRPr="00D45A20">
        <w:rPr>
          <w:rFonts w:ascii="Times New Roman" w:eastAsia="Arial Unicode MS" w:hAnsi="Times New Roman"/>
          <w:iCs/>
          <w:szCs w:val="24"/>
          <w:lang w:val="en"/>
        </w:rPr>
        <w:t>R</w:t>
      </w:r>
      <w:r w:rsidRPr="00D45A20">
        <w:rPr>
          <w:rFonts w:ascii="Times New Roman" w:eastAsia="Arial Unicode MS" w:hAnsi="Times New Roman"/>
          <w:iCs/>
          <w:szCs w:val="24"/>
          <w:lang w:val="en"/>
        </w:rPr>
        <w:t>esearch</w:t>
      </w:r>
      <w:r w:rsidRPr="00D45A20">
        <w:rPr>
          <w:rFonts w:ascii="Times New Roman" w:eastAsia="Arial Unicode MS" w:hAnsi="Times New Roman"/>
          <w:szCs w:val="24"/>
          <w:lang w:val="en"/>
        </w:rPr>
        <w:t>. Thousand Oaks, Calif: Sage</w:t>
      </w:r>
      <w:r w:rsidR="00E11BE5" w:rsidRPr="00D45A20">
        <w:rPr>
          <w:rFonts w:ascii="Times New Roman" w:eastAsia="Arial Unicode MS" w:hAnsi="Times New Roman"/>
          <w:szCs w:val="24"/>
          <w:lang w:val="en"/>
        </w:rPr>
        <w:t>,</w:t>
      </w:r>
      <w:r w:rsidRPr="00D45A20">
        <w:rPr>
          <w:rFonts w:ascii="Times New Roman" w:eastAsia="Arial Unicode MS" w:hAnsi="Times New Roman"/>
          <w:szCs w:val="24"/>
          <w:lang w:val="en"/>
        </w:rPr>
        <w:t xml:space="preserve"> </w:t>
      </w:r>
      <w:r w:rsidR="00E00BD9" w:rsidRPr="00D45A20">
        <w:rPr>
          <w:rFonts w:ascii="Times New Roman" w:eastAsia="Arial Unicode MS" w:hAnsi="Times New Roman"/>
          <w:szCs w:val="24"/>
          <w:lang w:val="en"/>
        </w:rPr>
        <w:t>pp.</w:t>
      </w:r>
      <w:r w:rsidRPr="00D45A20">
        <w:rPr>
          <w:rFonts w:ascii="Times New Roman" w:eastAsia="Arial Unicode MS" w:hAnsi="Times New Roman"/>
          <w:szCs w:val="24"/>
          <w:lang w:val="en"/>
        </w:rPr>
        <w:t>61</w:t>
      </w:r>
      <w:r w:rsidR="000F35E3" w:rsidRPr="00D45A20">
        <w:rPr>
          <w:rFonts w:ascii="Times New Roman" w:eastAsia="Arial Unicode MS" w:hAnsi="Times New Roman"/>
          <w:szCs w:val="24"/>
          <w:lang w:val="en"/>
        </w:rPr>
        <w:t>-</w:t>
      </w:r>
      <w:r w:rsidRPr="00D45A20">
        <w:rPr>
          <w:rFonts w:ascii="Times New Roman" w:eastAsia="Arial Unicode MS" w:hAnsi="Times New Roman"/>
          <w:szCs w:val="24"/>
          <w:lang w:val="en"/>
        </w:rPr>
        <w:t>80</w:t>
      </w:r>
    </w:p>
    <w:p w14:paraId="0D0316F5" w14:textId="5FD5D287" w:rsidR="00DD67F2" w:rsidRPr="001607FD" w:rsidRDefault="00DD67F2" w:rsidP="004450C1">
      <w:pPr>
        <w:autoSpaceDE w:val="0"/>
        <w:autoSpaceDN w:val="0"/>
        <w:adjustRightInd w:val="0"/>
        <w:snapToGrid w:val="0"/>
        <w:ind w:left="480" w:hangingChars="200" w:hanging="480"/>
        <w:rPr>
          <w:rFonts w:ascii="Times New Roman" w:hAnsi="Times New Roman"/>
          <w:szCs w:val="24"/>
        </w:rPr>
      </w:pPr>
      <w:r w:rsidRPr="001607FD">
        <w:rPr>
          <w:rFonts w:ascii="Times New Roman" w:hAnsi="Times New Roman"/>
          <w:szCs w:val="24"/>
        </w:rPr>
        <w:t>Corbett, J</w:t>
      </w:r>
      <w:r w:rsidR="00627DDC" w:rsidRPr="001607FD">
        <w:rPr>
          <w:rFonts w:ascii="Times New Roman" w:hAnsi="Times New Roman"/>
          <w:szCs w:val="24"/>
        </w:rPr>
        <w:t>.</w:t>
      </w:r>
      <w:r w:rsidRPr="001607FD">
        <w:rPr>
          <w:rFonts w:ascii="Times New Roman" w:hAnsi="Times New Roman"/>
          <w:szCs w:val="24"/>
        </w:rPr>
        <w:t>J., Winebrake, J.J., Green, E.H., Kasibhatla, P., Eyring, V.</w:t>
      </w:r>
      <w:r w:rsidR="000469E0" w:rsidRPr="001607FD">
        <w:rPr>
          <w:rFonts w:ascii="Times New Roman" w:hAnsi="Times New Roman"/>
          <w:szCs w:val="24"/>
        </w:rPr>
        <w:t xml:space="preserve"> and</w:t>
      </w:r>
      <w:r w:rsidRPr="001607FD">
        <w:rPr>
          <w:rFonts w:ascii="Times New Roman" w:hAnsi="Times New Roman"/>
          <w:szCs w:val="24"/>
        </w:rPr>
        <w:t xml:space="preserve"> Lauer, A. (2007) Mortality from ship emissions: a global assessment, </w:t>
      </w:r>
      <w:r w:rsidRPr="001607FD">
        <w:rPr>
          <w:rFonts w:ascii="Times New Roman" w:hAnsi="Times New Roman"/>
          <w:i/>
          <w:szCs w:val="24"/>
        </w:rPr>
        <w:t>Environmental Science &amp; Technology</w:t>
      </w:r>
      <w:r w:rsidRPr="001607FD">
        <w:rPr>
          <w:rFonts w:ascii="Times New Roman" w:hAnsi="Times New Roman"/>
          <w:szCs w:val="24"/>
        </w:rPr>
        <w:t>, Vol. 41 No 24, pp.</w:t>
      </w:r>
      <w:r w:rsidR="00FB07F1" w:rsidRPr="001607FD">
        <w:rPr>
          <w:rFonts w:ascii="Times New Roman" w:hAnsi="Times New Roman"/>
          <w:szCs w:val="24"/>
        </w:rPr>
        <w:t xml:space="preserve"> </w:t>
      </w:r>
      <w:r w:rsidRPr="001607FD">
        <w:rPr>
          <w:rFonts w:ascii="Times New Roman" w:hAnsi="Times New Roman"/>
          <w:szCs w:val="24"/>
        </w:rPr>
        <w:t>8512-8518</w:t>
      </w:r>
    </w:p>
    <w:p w14:paraId="37AA6138" w14:textId="454A48E9" w:rsidR="00C2253F" w:rsidRPr="00D45A20" w:rsidRDefault="00C2253F" w:rsidP="004450C1">
      <w:pPr>
        <w:autoSpaceDE w:val="0"/>
        <w:autoSpaceDN w:val="0"/>
        <w:adjustRightInd w:val="0"/>
        <w:snapToGrid w:val="0"/>
        <w:ind w:left="480" w:hangingChars="200" w:hanging="480"/>
        <w:rPr>
          <w:rFonts w:ascii="Times New Roman" w:eastAsia="DFKai-SB" w:hAnsi="Times New Roman"/>
          <w:szCs w:val="24"/>
        </w:rPr>
      </w:pPr>
      <w:r w:rsidRPr="00D45A20">
        <w:rPr>
          <w:rFonts w:ascii="Times New Roman" w:hAnsi="Times New Roman"/>
          <w:szCs w:val="24"/>
        </w:rPr>
        <w:t>Cortazzi, M</w:t>
      </w:r>
      <w:r w:rsidR="009324C0" w:rsidRPr="00D45A20">
        <w:rPr>
          <w:rFonts w:ascii="Times New Roman" w:hAnsi="Times New Roman"/>
          <w:szCs w:val="24"/>
        </w:rPr>
        <w:t>.</w:t>
      </w:r>
      <w:r w:rsidRPr="00D45A20">
        <w:rPr>
          <w:rFonts w:ascii="Times New Roman" w:hAnsi="Times New Roman"/>
          <w:szCs w:val="24"/>
        </w:rPr>
        <w:t>, Pilcher, N</w:t>
      </w:r>
      <w:r w:rsidR="0013326D" w:rsidRPr="00D45A20">
        <w:rPr>
          <w:rFonts w:ascii="Times New Roman" w:hAnsi="Times New Roman"/>
          <w:szCs w:val="24"/>
        </w:rPr>
        <w:t>.</w:t>
      </w:r>
      <w:r w:rsidR="007D634F" w:rsidRPr="00D45A20">
        <w:rPr>
          <w:rFonts w:ascii="Times New Roman" w:hAnsi="Times New Roman"/>
          <w:szCs w:val="24"/>
        </w:rPr>
        <w:t xml:space="preserve"> and</w:t>
      </w:r>
      <w:r w:rsidRPr="00D45A20">
        <w:rPr>
          <w:rFonts w:ascii="Times New Roman" w:hAnsi="Times New Roman"/>
          <w:szCs w:val="24"/>
        </w:rPr>
        <w:t xml:space="preserve"> Jin, L</w:t>
      </w:r>
      <w:r w:rsidR="00EE0967" w:rsidRPr="00D45A20">
        <w:rPr>
          <w:rFonts w:ascii="Times New Roman" w:hAnsi="Times New Roman"/>
          <w:szCs w:val="24"/>
        </w:rPr>
        <w:t>.</w:t>
      </w:r>
      <w:r w:rsidRPr="00D45A20">
        <w:rPr>
          <w:rFonts w:ascii="Times New Roman" w:hAnsi="Times New Roman"/>
          <w:szCs w:val="24"/>
        </w:rPr>
        <w:t xml:space="preserve"> </w:t>
      </w:r>
      <w:r w:rsidR="00E00BD9" w:rsidRPr="00D45A20">
        <w:rPr>
          <w:rFonts w:ascii="Times New Roman" w:hAnsi="Times New Roman"/>
          <w:szCs w:val="24"/>
        </w:rPr>
        <w:t>(</w:t>
      </w:r>
      <w:r w:rsidRPr="00D45A20">
        <w:rPr>
          <w:rFonts w:ascii="Times New Roman" w:hAnsi="Times New Roman"/>
          <w:szCs w:val="24"/>
        </w:rPr>
        <w:t>2011</w:t>
      </w:r>
      <w:r w:rsidR="00E00BD9" w:rsidRPr="00D45A20">
        <w:rPr>
          <w:rFonts w:ascii="Times New Roman" w:hAnsi="Times New Roman"/>
          <w:szCs w:val="24"/>
        </w:rPr>
        <w:t>)</w:t>
      </w:r>
      <w:r w:rsidRPr="00D45A20">
        <w:rPr>
          <w:rFonts w:ascii="Times New Roman" w:hAnsi="Times New Roman"/>
          <w:szCs w:val="24"/>
        </w:rPr>
        <w:t xml:space="preserve"> </w:t>
      </w:r>
      <w:r w:rsidR="00E00BD9" w:rsidRPr="00D45A20">
        <w:rPr>
          <w:rFonts w:ascii="Times New Roman" w:hAnsi="Times New Roman"/>
          <w:szCs w:val="24"/>
        </w:rPr>
        <w:t>‘</w:t>
      </w:r>
      <w:r w:rsidRPr="00D45A20">
        <w:rPr>
          <w:rFonts w:ascii="Times New Roman" w:hAnsi="Times New Roman"/>
          <w:szCs w:val="24"/>
          <w:lang w:eastAsia="zh-CN"/>
        </w:rPr>
        <w:t>Language choices and 'blind shadows': investigating interv</w:t>
      </w:r>
      <w:r w:rsidR="00EE0967" w:rsidRPr="00D45A20">
        <w:rPr>
          <w:rFonts w:ascii="Times New Roman" w:hAnsi="Times New Roman"/>
          <w:szCs w:val="24"/>
          <w:lang w:eastAsia="zh-CN"/>
        </w:rPr>
        <w:t>iews with Chinese participants</w:t>
      </w:r>
      <w:r w:rsidR="00E00BD9" w:rsidRPr="00D45A20">
        <w:rPr>
          <w:rFonts w:ascii="Times New Roman" w:hAnsi="Times New Roman"/>
          <w:szCs w:val="24"/>
        </w:rPr>
        <w:t>’</w:t>
      </w:r>
      <w:r w:rsidR="000D4EF8" w:rsidRPr="00D45A20">
        <w:rPr>
          <w:rFonts w:ascii="Times New Roman" w:hAnsi="Times New Roman"/>
          <w:szCs w:val="24"/>
        </w:rPr>
        <w:t>,</w:t>
      </w:r>
      <w:r w:rsidRPr="00D45A20">
        <w:rPr>
          <w:rFonts w:ascii="Times New Roman" w:hAnsi="Times New Roman"/>
          <w:szCs w:val="24"/>
          <w:lang w:eastAsia="zh-CN"/>
        </w:rPr>
        <w:t xml:space="preserve"> </w:t>
      </w:r>
      <w:r w:rsidRPr="00D45A20">
        <w:rPr>
          <w:rFonts w:ascii="Times New Roman" w:hAnsi="Times New Roman"/>
          <w:i/>
          <w:szCs w:val="24"/>
          <w:lang w:eastAsia="zh-CN"/>
        </w:rPr>
        <w:t>Qualitative Research</w:t>
      </w:r>
      <w:r w:rsidR="000F35E3" w:rsidRPr="00D45A20">
        <w:rPr>
          <w:rFonts w:ascii="Times New Roman" w:hAnsi="Times New Roman"/>
          <w:i/>
          <w:szCs w:val="24"/>
        </w:rPr>
        <w:t>,</w:t>
      </w:r>
      <w:r w:rsidRPr="00D45A20">
        <w:rPr>
          <w:rFonts w:ascii="Times New Roman" w:hAnsi="Times New Roman"/>
          <w:szCs w:val="24"/>
          <w:lang w:eastAsia="zh-CN"/>
        </w:rPr>
        <w:t xml:space="preserve"> </w:t>
      </w:r>
      <w:r w:rsidR="00E00BD9" w:rsidRPr="00D45A20">
        <w:rPr>
          <w:rFonts w:ascii="Times New Roman" w:hAnsi="Times New Roman"/>
          <w:szCs w:val="24"/>
        </w:rPr>
        <w:t>Vol.</w:t>
      </w:r>
      <w:r w:rsidRPr="00D45A20">
        <w:rPr>
          <w:rFonts w:ascii="Times New Roman" w:hAnsi="Times New Roman"/>
          <w:szCs w:val="24"/>
          <w:lang w:eastAsia="zh-CN"/>
        </w:rPr>
        <w:t>11</w:t>
      </w:r>
      <w:r w:rsidR="00E00BD9" w:rsidRPr="00D45A20">
        <w:rPr>
          <w:rFonts w:ascii="Times New Roman" w:hAnsi="Times New Roman"/>
          <w:szCs w:val="24"/>
        </w:rPr>
        <w:t xml:space="preserve"> No.</w:t>
      </w:r>
      <w:r w:rsidRPr="00D45A20">
        <w:rPr>
          <w:rFonts w:ascii="Times New Roman" w:hAnsi="Times New Roman"/>
          <w:szCs w:val="24"/>
          <w:lang w:eastAsia="zh-CN"/>
        </w:rPr>
        <w:t>6</w:t>
      </w:r>
      <w:r w:rsidR="000F35E3" w:rsidRPr="00D45A20">
        <w:rPr>
          <w:rFonts w:ascii="Times New Roman" w:hAnsi="Times New Roman"/>
          <w:szCs w:val="24"/>
        </w:rPr>
        <w:t>,</w:t>
      </w:r>
      <w:r w:rsidRPr="00D45A20">
        <w:rPr>
          <w:rFonts w:ascii="Times New Roman" w:hAnsi="Times New Roman"/>
          <w:szCs w:val="24"/>
          <w:lang w:eastAsia="zh-CN"/>
        </w:rPr>
        <w:t xml:space="preserve"> </w:t>
      </w:r>
      <w:r w:rsidR="00E00BD9" w:rsidRPr="00D45A20">
        <w:rPr>
          <w:rFonts w:ascii="Times New Roman" w:hAnsi="Times New Roman"/>
          <w:szCs w:val="24"/>
        </w:rPr>
        <w:t>pp.</w:t>
      </w:r>
      <w:r w:rsidRPr="00D45A20">
        <w:rPr>
          <w:rFonts w:ascii="Times New Roman" w:hAnsi="Times New Roman"/>
          <w:szCs w:val="24"/>
          <w:lang w:eastAsia="zh-CN"/>
        </w:rPr>
        <w:t>505-535</w:t>
      </w:r>
    </w:p>
    <w:p w14:paraId="35462043" w14:textId="0B467FEC" w:rsidR="000E6284" w:rsidRPr="00D45A20" w:rsidRDefault="000E6284" w:rsidP="004450C1">
      <w:pPr>
        <w:autoSpaceDE w:val="0"/>
        <w:autoSpaceDN w:val="0"/>
        <w:adjustRightInd w:val="0"/>
        <w:snapToGrid w:val="0"/>
        <w:ind w:left="480" w:hangingChars="200" w:hanging="480"/>
        <w:rPr>
          <w:rFonts w:ascii="Times New Roman" w:eastAsia="DFKai-SB" w:hAnsi="Times New Roman"/>
          <w:szCs w:val="24"/>
        </w:rPr>
      </w:pPr>
      <w:r w:rsidRPr="00D45A20">
        <w:rPr>
          <w:rFonts w:ascii="Times New Roman" w:hAnsi="Times New Roman"/>
          <w:szCs w:val="24"/>
        </w:rPr>
        <w:t>Dengiz, C</w:t>
      </w:r>
      <w:r w:rsidR="009324C0" w:rsidRPr="00D45A20">
        <w:rPr>
          <w:rFonts w:ascii="Times New Roman" w:hAnsi="Times New Roman"/>
          <w:szCs w:val="24"/>
        </w:rPr>
        <w:t>.</w:t>
      </w:r>
      <w:r w:rsidR="000469E0" w:rsidRPr="00D45A20">
        <w:rPr>
          <w:rFonts w:ascii="Times New Roman" w:hAnsi="Times New Roman"/>
          <w:szCs w:val="24"/>
        </w:rPr>
        <w:t xml:space="preserve"> and</w:t>
      </w:r>
      <w:r w:rsidRPr="00D45A20">
        <w:rPr>
          <w:rFonts w:ascii="Times New Roman" w:hAnsi="Times New Roman"/>
          <w:szCs w:val="24"/>
        </w:rPr>
        <w:t xml:space="preserve"> Durmusoglu, Y. </w:t>
      </w:r>
      <w:r w:rsidR="0094202A" w:rsidRPr="00D45A20">
        <w:rPr>
          <w:rFonts w:ascii="Times New Roman" w:hAnsi="Times New Roman"/>
          <w:szCs w:val="24"/>
        </w:rPr>
        <w:t>(</w:t>
      </w:r>
      <w:r w:rsidRPr="00D45A20">
        <w:rPr>
          <w:rFonts w:ascii="Times New Roman" w:hAnsi="Times New Roman"/>
          <w:szCs w:val="24"/>
        </w:rPr>
        <w:t>2008</w:t>
      </w:r>
      <w:r w:rsidR="0094202A" w:rsidRPr="00D45A20">
        <w:rPr>
          <w:rFonts w:ascii="Times New Roman" w:hAnsi="Times New Roman"/>
          <w:szCs w:val="24"/>
        </w:rPr>
        <w:t>)</w:t>
      </w:r>
      <w:r w:rsidRPr="00D45A20">
        <w:rPr>
          <w:rFonts w:ascii="Times New Roman" w:hAnsi="Times New Roman"/>
          <w:szCs w:val="24"/>
        </w:rPr>
        <w:t xml:space="preserve"> </w:t>
      </w:r>
      <w:r w:rsidR="0094202A" w:rsidRPr="00D45A20">
        <w:rPr>
          <w:rFonts w:ascii="Times New Roman" w:hAnsi="Times New Roman"/>
          <w:szCs w:val="24"/>
        </w:rPr>
        <w:t>‘</w:t>
      </w:r>
      <w:r w:rsidRPr="00D45A20">
        <w:rPr>
          <w:rFonts w:ascii="Times New Roman" w:hAnsi="Times New Roman"/>
          <w:szCs w:val="24"/>
        </w:rPr>
        <w:t>Estimating shipping emissions in the region of the Sea of Marmara, Turkey</w:t>
      </w:r>
      <w:r w:rsidR="0094202A" w:rsidRPr="00D45A20">
        <w:rPr>
          <w:rFonts w:ascii="Times New Roman" w:hAnsi="Times New Roman"/>
          <w:szCs w:val="24"/>
        </w:rPr>
        <w:t>’</w:t>
      </w:r>
      <w:r w:rsidR="000D4EF8"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Science of the Total Environment,</w:t>
      </w:r>
      <w:r w:rsidRPr="00D45A20">
        <w:rPr>
          <w:rFonts w:ascii="Times New Roman" w:hAnsi="Times New Roman"/>
          <w:szCs w:val="24"/>
        </w:rPr>
        <w:t xml:space="preserve"> </w:t>
      </w:r>
      <w:r w:rsidR="0094202A" w:rsidRPr="00D45A20">
        <w:rPr>
          <w:rFonts w:ascii="Times New Roman" w:hAnsi="Times New Roman"/>
          <w:szCs w:val="24"/>
        </w:rPr>
        <w:t xml:space="preserve">Vol. </w:t>
      </w:r>
      <w:r w:rsidRPr="00D45A20">
        <w:rPr>
          <w:rFonts w:ascii="Times New Roman" w:hAnsi="Times New Roman"/>
          <w:szCs w:val="24"/>
        </w:rPr>
        <w:t>390</w:t>
      </w:r>
      <w:r w:rsidR="00B171F3" w:rsidRPr="00D45A20">
        <w:rPr>
          <w:rFonts w:ascii="Times New Roman" w:hAnsi="Times New Roman"/>
          <w:szCs w:val="24"/>
        </w:rPr>
        <w:t xml:space="preserve"> Issue 1</w:t>
      </w:r>
      <w:r w:rsidRPr="00D45A20">
        <w:rPr>
          <w:rFonts w:ascii="Times New Roman" w:hAnsi="Times New Roman"/>
          <w:szCs w:val="24"/>
        </w:rPr>
        <w:t xml:space="preserve">, </w:t>
      </w:r>
      <w:r w:rsidR="0094202A" w:rsidRPr="00D45A20">
        <w:rPr>
          <w:rFonts w:ascii="Times New Roman" w:hAnsi="Times New Roman"/>
          <w:szCs w:val="24"/>
        </w:rPr>
        <w:t>pp.</w:t>
      </w:r>
      <w:r w:rsidRPr="00D45A20">
        <w:rPr>
          <w:rFonts w:ascii="Times New Roman" w:hAnsi="Times New Roman"/>
          <w:szCs w:val="24"/>
        </w:rPr>
        <w:t>255-261</w:t>
      </w:r>
    </w:p>
    <w:p w14:paraId="2FD6C2C9" w14:textId="2EA00188" w:rsidR="00E838AF" w:rsidRPr="00D45A20" w:rsidRDefault="00E838AF" w:rsidP="004450C1">
      <w:pPr>
        <w:pStyle w:val="1"/>
        <w:snapToGrid w:val="0"/>
        <w:ind w:leftChars="0" w:hangingChars="200" w:hanging="480"/>
        <w:rPr>
          <w:rFonts w:ascii="Times New Roman" w:hAnsi="Times New Roman"/>
          <w:szCs w:val="24"/>
        </w:rPr>
      </w:pPr>
      <w:r w:rsidRPr="00D45A20">
        <w:rPr>
          <w:rFonts w:ascii="Times New Roman" w:hAnsi="Times New Roman"/>
          <w:szCs w:val="24"/>
        </w:rPr>
        <w:t>Deniz, C</w:t>
      </w:r>
      <w:r w:rsidR="009324C0" w:rsidRPr="00D45A20">
        <w:rPr>
          <w:rFonts w:ascii="Times New Roman" w:hAnsi="Times New Roman"/>
          <w:szCs w:val="24"/>
        </w:rPr>
        <w:t>.</w:t>
      </w:r>
      <w:r w:rsidRPr="00D45A20">
        <w:rPr>
          <w:rFonts w:ascii="Times New Roman" w:hAnsi="Times New Roman"/>
          <w:szCs w:val="24"/>
        </w:rPr>
        <w:t>, Kilic, A.</w:t>
      </w:r>
      <w:r w:rsidR="000469E0" w:rsidRPr="00D45A20">
        <w:rPr>
          <w:rFonts w:ascii="Times New Roman" w:hAnsi="Times New Roman"/>
          <w:szCs w:val="24"/>
        </w:rPr>
        <w:t xml:space="preserve"> and</w:t>
      </w:r>
      <w:r w:rsidRPr="00D45A20">
        <w:rPr>
          <w:rFonts w:ascii="Times New Roman" w:hAnsi="Times New Roman"/>
          <w:szCs w:val="24"/>
        </w:rPr>
        <w:t xml:space="preserve"> Civkaroglu, G. </w:t>
      </w:r>
      <w:r w:rsidR="0094202A" w:rsidRPr="00D45A20">
        <w:rPr>
          <w:rFonts w:ascii="Times New Roman" w:hAnsi="Times New Roman"/>
          <w:szCs w:val="24"/>
        </w:rPr>
        <w:t>(</w:t>
      </w:r>
      <w:r w:rsidRPr="00D45A20">
        <w:rPr>
          <w:rFonts w:ascii="Times New Roman" w:hAnsi="Times New Roman"/>
          <w:szCs w:val="24"/>
        </w:rPr>
        <w:t>2010</w:t>
      </w:r>
      <w:r w:rsidR="0094202A" w:rsidRPr="00D45A20">
        <w:rPr>
          <w:rFonts w:ascii="Times New Roman" w:hAnsi="Times New Roman"/>
          <w:szCs w:val="24"/>
        </w:rPr>
        <w:t>)</w:t>
      </w:r>
      <w:r w:rsidRPr="00D45A20">
        <w:rPr>
          <w:rFonts w:ascii="Times New Roman" w:hAnsi="Times New Roman"/>
          <w:szCs w:val="24"/>
        </w:rPr>
        <w:t xml:space="preserve">. </w:t>
      </w:r>
      <w:r w:rsidR="0094202A" w:rsidRPr="00D45A20">
        <w:rPr>
          <w:rFonts w:ascii="Times New Roman" w:hAnsi="Times New Roman"/>
          <w:szCs w:val="24"/>
        </w:rPr>
        <w:t>‘</w:t>
      </w:r>
      <w:r w:rsidRPr="00D45A20">
        <w:rPr>
          <w:rFonts w:ascii="Times New Roman" w:hAnsi="Times New Roman"/>
          <w:szCs w:val="24"/>
        </w:rPr>
        <w:t>Estimation of shipping emissions in Candarli Gulf, Turkey</w:t>
      </w:r>
      <w:r w:rsidR="0094202A" w:rsidRPr="00D45A20">
        <w:rPr>
          <w:rFonts w:ascii="Times New Roman" w:hAnsi="Times New Roman"/>
          <w:szCs w:val="24"/>
        </w:rPr>
        <w:t>’</w:t>
      </w:r>
      <w:r w:rsidR="000D4EF8"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Environmental Monitoring and Assessment,</w:t>
      </w:r>
      <w:r w:rsidRPr="00D45A20">
        <w:rPr>
          <w:rFonts w:ascii="Times New Roman" w:hAnsi="Times New Roman"/>
          <w:szCs w:val="24"/>
        </w:rPr>
        <w:t xml:space="preserve"> </w:t>
      </w:r>
      <w:r w:rsidR="0094202A" w:rsidRPr="00D45A20">
        <w:rPr>
          <w:rFonts w:ascii="Times New Roman" w:hAnsi="Times New Roman"/>
          <w:szCs w:val="24"/>
        </w:rPr>
        <w:t>Vol.</w:t>
      </w:r>
      <w:r w:rsidR="00396547" w:rsidRPr="00D45A20">
        <w:rPr>
          <w:rFonts w:ascii="Times New Roman" w:hAnsi="Times New Roman"/>
          <w:szCs w:val="24"/>
        </w:rPr>
        <w:t>171</w:t>
      </w:r>
      <w:r w:rsidR="0094202A" w:rsidRPr="00D45A20">
        <w:rPr>
          <w:rFonts w:ascii="Times New Roman" w:hAnsi="Times New Roman"/>
          <w:szCs w:val="24"/>
        </w:rPr>
        <w:t xml:space="preserve"> </w:t>
      </w:r>
      <w:r w:rsidR="00A14D68" w:rsidRPr="00D45A20">
        <w:rPr>
          <w:rFonts w:ascii="Times New Roman" w:hAnsi="Times New Roman"/>
          <w:szCs w:val="24"/>
        </w:rPr>
        <w:t>Issue</w:t>
      </w:r>
      <w:r w:rsidR="00396547" w:rsidRPr="00D45A20">
        <w:rPr>
          <w:rFonts w:ascii="Times New Roman" w:hAnsi="Times New Roman"/>
          <w:szCs w:val="24"/>
        </w:rPr>
        <w:t xml:space="preserve">1-4, </w:t>
      </w:r>
      <w:r w:rsidR="0094202A" w:rsidRPr="00D45A20">
        <w:rPr>
          <w:rFonts w:ascii="Times New Roman" w:hAnsi="Times New Roman"/>
          <w:szCs w:val="24"/>
        </w:rPr>
        <w:t>pp.</w:t>
      </w:r>
      <w:r w:rsidR="00396547" w:rsidRPr="00D45A20">
        <w:rPr>
          <w:rFonts w:ascii="Times New Roman" w:hAnsi="Times New Roman"/>
          <w:szCs w:val="24"/>
        </w:rPr>
        <w:t>219-228</w:t>
      </w:r>
    </w:p>
    <w:p w14:paraId="7C40AB15" w14:textId="1A0B1328" w:rsidR="00B35428" w:rsidRPr="00D45A20" w:rsidRDefault="00B35428" w:rsidP="004450C1">
      <w:pPr>
        <w:pStyle w:val="1"/>
        <w:snapToGrid w:val="0"/>
        <w:ind w:leftChars="0" w:hangingChars="200" w:hanging="480"/>
        <w:rPr>
          <w:rFonts w:ascii="Times New Roman" w:hAnsi="Times New Roman"/>
          <w:szCs w:val="24"/>
        </w:rPr>
      </w:pPr>
      <w:r w:rsidRPr="00D45A20">
        <w:rPr>
          <w:rFonts w:ascii="Times New Roman" w:hAnsi="Times New Roman"/>
          <w:szCs w:val="24"/>
        </w:rPr>
        <w:t>Dolphin, M</w:t>
      </w:r>
      <w:r w:rsidR="00627DDC" w:rsidRPr="00D45A20">
        <w:rPr>
          <w:rFonts w:ascii="Times New Roman" w:hAnsi="Times New Roman"/>
          <w:szCs w:val="24"/>
        </w:rPr>
        <w:t>.</w:t>
      </w:r>
      <w:r w:rsidRPr="00D45A20">
        <w:rPr>
          <w:rFonts w:ascii="Times New Roman" w:hAnsi="Times New Roman"/>
          <w:szCs w:val="24"/>
        </w:rPr>
        <w:t>J</w:t>
      </w:r>
      <w:r w:rsidR="009324C0" w:rsidRPr="00D45A20">
        <w:rPr>
          <w:rFonts w:ascii="Times New Roman" w:hAnsi="Times New Roman"/>
          <w:szCs w:val="24"/>
        </w:rPr>
        <w:t>.</w:t>
      </w:r>
      <w:r w:rsidR="000469E0" w:rsidRPr="00D45A20">
        <w:rPr>
          <w:rFonts w:ascii="Times New Roman" w:hAnsi="Times New Roman"/>
          <w:szCs w:val="24"/>
        </w:rPr>
        <w:t xml:space="preserve"> and</w:t>
      </w:r>
      <w:r w:rsidRPr="00D45A20">
        <w:rPr>
          <w:rFonts w:ascii="Times New Roman" w:hAnsi="Times New Roman"/>
          <w:szCs w:val="24"/>
        </w:rPr>
        <w:t xml:space="preserve"> Melcer, M. </w:t>
      </w:r>
      <w:r w:rsidR="0094202A" w:rsidRPr="00D45A20">
        <w:rPr>
          <w:rFonts w:ascii="Times New Roman" w:hAnsi="Times New Roman"/>
          <w:szCs w:val="24"/>
        </w:rPr>
        <w:t>(</w:t>
      </w:r>
      <w:r w:rsidRPr="00D45A20">
        <w:rPr>
          <w:rFonts w:ascii="Times New Roman" w:hAnsi="Times New Roman"/>
          <w:szCs w:val="24"/>
        </w:rPr>
        <w:t>2008</w:t>
      </w:r>
      <w:r w:rsidR="0094202A" w:rsidRPr="00D45A20">
        <w:rPr>
          <w:rFonts w:ascii="Times New Roman" w:hAnsi="Times New Roman"/>
          <w:szCs w:val="24"/>
        </w:rPr>
        <w:t>)</w:t>
      </w:r>
      <w:r w:rsidRPr="00D45A20">
        <w:rPr>
          <w:rFonts w:ascii="Times New Roman" w:hAnsi="Times New Roman"/>
          <w:szCs w:val="24"/>
        </w:rPr>
        <w:t xml:space="preserve"> </w:t>
      </w:r>
      <w:r w:rsidR="0094202A" w:rsidRPr="00D45A20">
        <w:rPr>
          <w:rFonts w:ascii="Times New Roman" w:hAnsi="Times New Roman"/>
          <w:szCs w:val="24"/>
        </w:rPr>
        <w:t>‘</w:t>
      </w:r>
      <w:r w:rsidRPr="00D45A20">
        <w:rPr>
          <w:rFonts w:ascii="Times New Roman" w:hAnsi="Times New Roman"/>
          <w:szCs w:val="24"/>
        </w:rPr>
        <w:t>Estimation of ship dry air emissions</w:t>
      </w:r>
      <w:r w:rsidR="0094202A" w:rsidRPr="00D45A20">
        <w:rPr>
          <w:rFonts w:ascii="Times New Roman" w:hAnsi="Times New Roman"/>
          <w:szCs w:val="24"/>
        </w:rPr>
        <w:t>’</w:t>
      </w:r>
      <w:r w:rsidR="000D4EF8"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American Society of Naval Engineer,</w:t>
      </w:r>
      <w:r w:rsidRPr="00D45A20">
        <w:rPr>
          <w:rFonts w:ascii="Times New Roman" w:hAnsi="Times New Roman"/>
          <w:szCs w:val="24"/>
        </w:rPr>
        <w:t xml:space="preserve"> </w:t>
      </w:r>
      <w:r w:rsidR="0094202A" w:rsidRPr="00D45A20">
        <w:rPr>
          <w:rFonts w:ascii="Times New Roman" w:hAnsi="Times New Roman"/>
          <w:szCs w:val="24"/>
        </w:rPr>
        <w:t xml:space="preserve">Vol. </w:t>
      </w:r>
      <w:r w:rsidRPr="00D45A20">
        <w:rPr>
          <w:rFonts w:ascii="Times New Roman" w:hAnsi="Times New Roman"/>
          <w:szCs w:val="24"/>
        </w:rPr>
        <w:t>120</w:t>
      </w:r>
      <w:r w:rsidR="0094202A" w:rsidRPr="00D45A20">
        <w:rPr>
          <w:rFonts w:ascii="Times New Roman" w:hAnsi="Times New Roman"/>
          <w:szCs w:val="24"/>
        </w:rPr>
        <w:t xml:space="preserve"> No </w:t>
      </w:r>
      <w:r w:rsidRPr="00D45A20">
        <w:rPr>
          <w:rFonts w:ascii="Times New Roman" w:hAnsi="Times New Roman"/>
          <w:szCs w:val="24"/>
        </w:rPr>
        <w:t xml:space="preserve">3, </w:t>
      </w:r>
      <w:r w:rsidR="0094202A" w:rsidRPr="00D45A20">
        <w:rPr>
          <w:rFonts w:ascii="Times New Roman" w:hAnsi="Times New Roman"/>
          <w:szCs w:val="24"/>
        </w:rPr>
        <w:t>pp.</w:t>
      </w:r>
      <w:r w:rsidRPr="00D45A20">
        <w:rPr>
          <w:rFonts w:ascii="Times New Roman" w:hAnsi="Times New Roman"/>
          <w:szCs w:val="24"/>
        </w:rPr>
        <w:t>27-36</w:t>
      </w:r>
    </w:p>
    <w:p w14:paraId="21A7254F" w14:textId="18ED598E" w:rsidR="007546C2" w:rsidRPr="00D45A20" w:rsidRDefault="00B35428" w:rsidP="004450C1">
      <w:pPr>
        <w:pStyle w:val="1"/>
        <w:snapToGrid w:val="0"/>
        <w:ind w:leftChars="0" w:hangingChars="200" w:hanging="480"/>
        <w:rPr>
          <w:rFonts w:ascii="Times New Roman" w:hAnsi="Times New Roman"/>
          <w:szCs w:val="24"/>
        </w:rPr>
      </w:pPr>
      <w:r w:rsidRPr="00D45A20">
        <w:rPr>
          <w:rFonts w:ascii="Times New Roman" w:hAnsi="Times New Roman"/>
          <w:szCs w:val="24"/>
        </w:rPr>
        <w:t xml:space="preserve">ENTEC </w:t>
      </w:r>
      <w:r w:rsidR="00D43EEB" w:rsidRPr="00D45A20">
        <w:rPr>
          <w:rFonts w:ascii="Times New Roman" w:hAnsi="Times New Roman"/>
          <w:szCs w:val="24"/>
        </w:rPr>
        <w:t>(</w:t>
      </w:r>
      <w:r w:rsidRPr="00D45A20">
        <w:rPr>
          <w:rFonts w:ascii="Times New Roman" w:hAnsi="Times New Roman"/>
          <w:szCs w:val="24"/>
        </w:rPr>
        <w:t>2007</w:t>
      </w:r>
      <w:r w:rsidR="00D43EEB"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 xml:space="preserve">Ship Emissions Inventory </w:t>
      </w:r>
      <w:r w:rsidR="004C3C86" w:rsidRPr="00D45A20">
        <w:rPr>
          <w:rFonts w:ascii="Times New Roman" w:hAnsi="Times New Roman"/>
          <w:i/>
          <w:szCs w:val="24"/>
        </w:rPr>
        <w:t>-</w:t>
      </w:r>
      <w:r w:rsidRPr="00D45A20">
        <w:rPr>
          <w:rFonts w:ascii="Times New Roman" w:hAnsi="Times New Roman"/>
          <w:i/>
          <w:szCs w:val="24"/>
        </w:rPr>
        <w:t xml:space="preserve"> Mediterranean Sea</w:t>
      </w:r>
      <w:r w:rsidRPr="00D45A20">
        <w:rPr>
          <w:rFonts w:ascii="Times New Roman" w:hAnsi="Times New Roman"/>
          <w:szCs w:val="24"/>
        </w:rPr>
        <w:t>, final report. Entec Limited. UK.</w:t>
      </w:r>
    </w:p>
    <w:p w14:paraId="691BB67C" w14:textId="407A0C0F" w:rsidR="00C2253F" w:rsidRPr="00D45A20" w:rsidRDefault="00C2253F" w:rsidP="004450C1">
      <w:pPr>
        <w:autoSpaceDE w:val="0"/>
        <w:autoSpaceDN w:val="0"/>
        <w:adjustRightInd w:val="0"/>
        <w:snapToGrid w:val="0"/>
        <w:ind w:left="480" w:hangingChars="200" w:hanging="480"/>
        <w:rPr>
          <w:rFonts w:ascii="Times New Roman" w:eastAsia="DFKai-SB" w:hAnsi="Times New Roman"/>
          <w:szCs w:val="24"/>
        </w:rPr>
      </w:pPr>
      <w:r w:rsidRPr="00D45A20">
        <w:rPr>
          <w:rFonts w:ascii="Times New Roman" w:hAnsi="Times New Roman"/>
          <w:szCs w:val="24"/>
        </w:rPr>
        <w:t>Foucault, M</w:t>
      </w:r>
      <w:r w:rsidR="00D43EEB" w:rsidRPr="00D45A20">
        <w:rPr>
          <w:rFonts w:ascii="Times New Roman" w:hAnsi="Times New Roman"/>
          <w:szCs w:val="24"/>
        </w:rPr>
        <w:t>.</w:t>
      </w:r>
      <w:r w:rsidRPr="00D45A20">
        <w:rPr>
          <w:rFonts w:ascii="Times New Roman" w:hAnsi="Times New Roman"/>
          <w:szCs w:val="24"/>
        </w:rPr>
        <w:t xml:space="preserve"> </w:t>
      </w:r>
      <w:r w:rsidR="00D43EEB" w:rsidRPr="00D45A20">
        <w:rPr>
          <w:rFonts w:ascii="Times New Roman" w:hAnsi="Times New Roman"/>
          <w:szCs w:val="24"/>
        </w:rPr>
        <w:t>(</w:t>
      </w:r>
      <w:r w:rsidRPr="00D45A20">
        <w:rPr>
          <w:rFonts w:ascii="Times New Roman" w:hAnsi="Times New Roman"/>
          <w:szCs w:val="24"/>
        </w:rPr>
        <w:t>2000</w:t>
      </w:r>
      <w:r w:rsidR="00D43EEB" w:rsidRPr="00D45A20">
        <w:rPr>
          <w:rFonts w:ascii="Times New Roman" w:hAnsi="Times New Roman"/>
          <w:szCs w:val="24"/>
        </w:rPr>
        <w:t>)</w:t>
      </w:r>
      <w:r w:rsidRPr="00D45A20">
        <w:rPr>
          <w:rFonts w:ascii="Times New Roman" w:hAnsi="Times New Roman"/>
          <w:szCs w:val="24"/>
        </w:rPr>
        <w:t xml:space="preserve"> </w:t>
      </w:r>
      <w:r w:rsidR="00D43EEB" w:rsidRPr="00D45A20">
        <w:rPr>
          <w:rFonts w:ascii="Times New Roman" w:hAnsi="Times New Roman"/>
          <w:szCs w:val="24"/>
        </w:rPr>
        <w:t>‘</w:t>
      </w:r>
      <w:r w:rsidRPr="00D45A20">
        <w:rPr>
          <w:rFonts w:ascii="Times New Roman" w:hAnsi="Times New Roman"/>
          <w:szCs w:val="24"/>
        </w:rPr>
        <w:t>Truth and juridical forms</w:t>
      </w:r>
      <w:r w:rsidR="00D43EEB" w:rsidRPr="00D45A20">
        <w:rPr>
          <w:rFonts w:ascii="Times New Roman" w:hAnsi="Times New Roman"/>
          <w:szCs w:val="24"/>
        </w:rPr>
        <w:t>’</w:t>
      </w:r>
      <w:r w:rsidRPr="00D45A20">
        <w:rPr>
          <w:rFonts w:ascii="Times New Roman" w:hAnsi="Times New Roman"/>
          <w:szCs w:val="24"/>
        </w:rPr>
        <w:t xml:space="preserve">. </w:t>
      </w:r>
      <w:r w:rsidR="009200F3" w:rsidRPr="00D45A20">
        <w:rPr>
          <w:rFonts w:ascii="Times New Roman" w:hAnsi="Times New Roman"/>
          <w:szCs w:val="24"/>
        </w:rPr>
        <w:t>i</w:t>
      </w:r>
      <w:r w:rsidRPr="00D45A20">
        <w:rPr>
          <w:rFonts w:ascii="Times New Roman" w:hAnsi="Times New Roman"/>
          <w:szCs w:val="24"/>
        </w:rPr>
        <w:t xml:space="preserve">n </w:t>
      </w:r>
      <w:r w:rsidR="009200F3" w:rsidRPr="00D45A20">
        <w:rPr>
          <w:rFonts w:ascii="Times New Roman" w:hAnsi="Times New Roman"/>
          <w:szCs w:val="24"/>
        </w:rPr>
        <w:t xml:space="preserve">Faubion, </w:t>
      </w:r>
      <w:r w:rsidRPr="00D45A20">
        <w:rPr>
          <w:rFonts w:ascii="Times New Roman" w:hAnsi="Times New Roman"/>
          <w:szCs w:val="24"/>
        </w:rPr>
        <w:t xml:space="preserve">J.D. (Ed.), </w:t>
      </w:r>
      <w:r w:rsidRPr="00D45A20">
        <w:rPr>
          <w:rFonts w:ascii="Times New Roman" w:hAnsi="Times New Roman"/>
          <w:i/>
          <w:iCs/>
          <w:szCs w:val="24"/>
        </w:rPr>
        <w:t>Essential works of Foucault</w:t>
      </w:r>
      <w:r w:rsidRPr="00D45A20">
        <w:rPr>
          <w:rFonts w:ascii="Times New Roman" w:hAnsi="Times New Roman"/>
          <w:iCs/>
          <w:szCs w:val="24"/>
        </w:rPr>
        <w:t xml:space="preserve">. </w:t>
      </w:r>
      <w:r w:rsidRPr="00D45A20">
        <w:rPr>
          <w:rFonts w:ascii="Times New Roman" w:hAnsi="Times New Roman"/>
          <w:szCs w:val="24"/>
        </w:rPr>
        <w:t>(Vol. 3). New York, NY: New Press</w:t>
      </w:r>
      <w:r w:rsidR="00CE761B" w:rsidRPr="00D45A20">
        <w:rPr>
          <w:rFonts w:ascii="Times New Roman" w:hAnsi="Times New Roman"/>
          <w:szCs w:val="24"/>
        </w:rPr>
        <w:t>, pp.7-87</w:t>
      </w:r>
      <w:r w:rsidRPr="00D45A20">
        <w:rPr>
          <w:rFonts w:ascii="Times New Roman" w:hAnsi="Times New Roman"/>
          <w:szCs w:val="24"/>
        </w:rPr>
        <w:t>.</w:t>
      </w:r>
    </w:p>
    <w:p w14:paraId="789F09C9" w14:textId="3E3A9D30" w:rsidR="00A83ABD" w:rsidRPr="00D45A20" w:rsidRDefault="00A83ABD" w:rsidP="004450C1">
      <w:pPr>
        <w:pStyle w:val="1"/>
        <w:autoSpaceDE w:val="0"/>
        <w:autoSpaceDN w:val="0"/>
        <w:adjustRightInd w:val="0"/>
        <w:snapToGrid w:val="0"/>
        <w:ind w:leftChars="0" w:hangingChars="200" w:hanging="480"/>
        <w:rPr>
          <w:rFonts w:ascii="Times New Roman" w:eastAsia="DFKai-SB" w:hAnsi="Times New Roman"/>
          <w:szCs w:val="24"/>
        </w:rPr>
      </w:pPr>
      <w:r w:rsidRPr="00D45A20">
        <w:rPr>
          <w:rFonts w:ascii="Times New Roman" w:hAnsi="Times New Roman"/>
          <w:szCs w:val="24"/>
        </w:rPr>
        <w:t>Geerlings, H</w:t>
      </w:r>
      <w:r w:rsidR="000469E0" w:rsidRPr="00D45A20">
        <w:rPr>
          <w:rFonts w:ascii="Times New Roman" w:hAnsi="Times New Roman"/>
          <w:szCs w:val="24"/>
        </w:rPr>
        <w:t>. and</w:t>
      </w:r>
      <w:r w:rsidRPr="00D45A20">
        <w:rPr>
          <w:rFonts w:ascii="Times New Roman" w:hAnsi="Times New Roman"/>
          <w:szCs w:val="24"/>
        </w:rPr>
        <w:t xml:space="preserve"> Duin, R.V. </w:t>
      </w:r>
      <w:r w:rsidR="00D43EEB" w:rsidRPr="00D45A20">
        <w:rPr>
          <w:rFonts w:ascii="Times New Roman" w:hAnsi="Times New Roman"/>
          <w:szCs w:val="24"/>
        </w:rPr>
        <w:t>(</w:t>
      </w:r>
      <w:r w:rsidRPr="00D45A20">
        <w:rPr>
          <w:rFonts w:ascii="Times New Roman" w:hAnsi="Times New Roman"/>
          <w:szCs w:val="24"/>
        </w:rPr>
        <w:t>2011</w:t>
      </w:r>
      <w:r w:rsidR="00D43EEB" w:rsidRPr="00D45A20">
        <w:rPr>
          <w:rFonts w:ascii="Times New Roman" w:hAnsi="Times New Roman"/>
          <w:szCs w:val="24"/>
        </w:rPr>
        <w:t>)</w:t>
      </w:r>
      <w:r w:rsidRPr="00D45A20">
        <w:rPr>
          <w:rFonts w:ascii="Times New Roman" w:hAnsi="Times New Roman"/>
          <w:szCs w:val="24"/>
        </w:rPr>
        <w:t xml:space="preserve"> </w:t>
      </w:r>
      <w:r w:rsidR="00D43EEB" w:rsidRPr="00D45A20">
        <w:rPr>
          <w:rFonts w:ascii="Times New Roman" w:hAnsi="Times New Roman"/>
          <w:szCs w:val="24"/>
        </w:rPr>
        <w:t>‘</w:t>
      </w:r>
      <w:r w:rsidRPr="00D45A20">
        <w:rPr>
          <w:rFonts w:ascii="Times New Roman" w:hAnsi="Times New Roman"/>
          <w:szCs w:val="24"/>
        </w:rPr>
        <w:t>A new method for assessing CO</w:t>
      </w:r>
      <w:r w:rsidRPr="00D45A20">
        <w:rPr>
          <w:rFonts w:ascii="Times New Roman" w:hAnsi="Times New Roman"/>
          <w:szCs w:val="24"/>
          <w:vertAlign w:val="subscript"/>
        </w:rPr>
        <w:t>2</w:t>
      </w:r>
      <w:r w:rsidRPr="00D45A20">
        <w:rPr>
          <w:rFonts w:ascii="Times New Roman" w:hAnsi="Times New Roman"/>
          <w:szCs w:val="24"/>
        </w:rPr>
        <w:t>-emissions from co</w:t>
      </w:r>
      <w:r w:rsidRPr="00D45A20">
        <w:rPr>
          <w:rFonts w:ascii="Times New Roman" w:hAnsi="Times New Roman"/>
        </w:rPr>
        <w:t>ntainer terminals: a promising approach applied in Rotterdam</w:t>
      </w:r>
      <w:r w:rsidR="00D43EEB" w:rsidRPr="00D45A20">
        <w:rPr>
          <w:rFonts w:ascii="Times New Roman" w:hAnsi="Times New Roman"/>
        </w:rPr>
        <w:t>’</w:t>
      </w:r>
      <w:r w:rsidR="009200F3"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Journal of Cleaner Production</w:t>
      </w:r>
      <w:r w:rsidRPr="00D45A20">
        <w:rPr>
          <w:rFonts w:ascii="Times New Roman" w:hAnsi="Times New Roman"/>
        </w:rPr>
        <w:t xml:space="preserve">, </w:t>
      </w:r>
      <w:r w:rsidR="00D43EEB" w:rsidRPr="00D45A20">
        <w:rPr>
          <w:rFonts w:ascii="Times New Roman" w:hAnsi="Times New Roman"/>
        </w:rPr>
        <w:t xml:space="preserve">Vol. </w:t>
      </w:r>
      <w:r w:rsidRPr="00D45A20">
        <w:rPr>
          <w:rFonts w:ascii="Times New Roman" w:hAnsi="Times New Roman"/>
        </w:rPr>
        <w:t>19</w:t>
      </w:r>
      <w:r w:rsidR="007F0538" w:rsidRPr="00D45A20">
        <w:rPr>
          <w:rFonts w:ascii="Times New Roman" w:hAnsi="Times New Roman"/>
        </w:rPr>
        <w:t xml:space="preserve"> Issue 6-7</w:t>
      </w:r>
      <w:r w:rsidRPr="00D45A20">
        <w:rPr>
          <w:rFonts w:ascii="Times New Roman" w:hAnsi="Times New Roman"/>
        </w:rPr>
        <w:t xml:space="preserve">, </w:t>
      </w:r>
      <w:r w:rsidR="00D43EEB" w:rsidRPr="00D45A20">
        <w:rPr>
          <w:rFonts w:ascii="Times New Roman" w:hAnsi="Times New Roman"/>
        </w:rPr>
        <w:t>pp.</w:t>
      </w:r>
      <w:r w:rsidRPr="00D45A20">
        <w:rPr>
          <w:rFonts w:ascii="Times New Roman" w:hAnsi="Times New Roman"/>
        </w:rPr>
        <w:t>657-666</w:t>
      </w:r>
    </w:p>
    <w:p w14:paraId="7F009361" w14:textId="63100378" w:rsidR="00C92155" w:rsidRPr="00D45A20" w:rsidRDefault="00C92155" w:rsidP="004450C1">
      <w:pPr>
        <w:autoSpaceDE w:val="0"/>
        <w:autoSpaceDN w:val="0"/>
        <w:adjustRightInd w:val="0"/>
        <w:snapToGrid w:val="0"/>
        <w:ind w:left="480" w:hangingChars="200" w:hanging="480"/>
        <w:rPr>
          <w:rFonts w:ascii="Times New Roman" w:hAnsi="Times New Roman"/>
          <w:szCs w:val="24"/>
        </w:rPr>
      </w:pPr>
      <w:r w:rsidRPr="00D45A20">
        <w:rPr>
          <w:rFonts w:ascii="Times New Roman" w:eastAsia="Arial Unicode MS" w:hAnsi="Times New Roman"/>
          <w:szCs w:val="24"/>
          <w:lang w:val="en"/>
        </w:rPr>
        <w:t xml:space="preserve">Goffman, E. </w:t>
      </w:r>
      <w:r w:rsidR="00D43EEB" w:rsidRPr="00D45A20">
        <w:rPr>
          <w:rFonts w:ascii="Times New Roman" w:eastAsia="Arial Unicode MS" w:hAnsi="Times New Roman"/>
          <w:szCs w:val="24"/>
          <w:lang w:val="en"/>
        </w:rPr>
        <w:t>(</w:t>
      </w:r>
      <w:r w:rsidRPr="00D45A20">
        <w:rPr>
          <w:rFonts w:ascii="Times New Roman" w:eastAsia="Arial Unicode MS" w:hAnsi="Times New Roman"/>
          <w:szCs w:val="24"/>
          <w:lang w:val="en"/>
        </w:rPr>
        <w:t>1975</w:t>
      </w:r>
      <w:r w:rsidR="00D43EEB" w:rsidRPr="00D45A20">
        <w:rPr>
          <w:rFonts w:ascii="Times New Roman" w:eastAsia="Arial Unicode MS" w:hAnsi="Times New Roman"/>
          <w:szCs w:val="24"/>
          <w:lang w:val="en"/>
        </w:rPr>
        <w:t>)</w:t>
      </w:r>
      <w:r w:rsidRPr="00D45A20">
        <w:rPr>
          <w:rFonts w:ascii="Times New Roman" w:eastAsia="Arial Unicode MS" w:hAnsi="Times New Roman"/>
          <w:szCs w:val="24"/>
          <w:lang w:val="en"/>
        </w:rPr>
        <w:t xml:space="preserve"> </w:t>
      </w:r>
      <w:r w:rsidRPr="00D45A20">
        <w:rPr>
          <w:rFonts w:ascii="Times New Roman" w:eastAsia="Arial Unicode MS" w:hAnsi="Times New Roman"/>
          <w:iCs/>
          <w:szCs w:val="24"/>
          <w:lang w:val="en"/>
        </w:rPr>
        <w:t>Frame analysis: An essay on the organization of experience</w:t>
      </w:r>
      <w:r w:rsidRPr="00D45A20">
        <w:rPr>
          <w:rFonts w:ascii="Times New Roman" w:eastAsia="Arial Unicode MS" w:hAnsi="Times New Roman"/>
          <w:szCs w:val="24"/>
          <w:lang w:val="en"/>
        </w:rPr>
        <w:t>. Harmondsworth: Penguin.</w:t>
      </w:r>
    </w:p>
    <w:p w14:paraId="22C5769E" w14:textId="7A35CAA1" w:rsidR="00723EAE" w:rsidRPr="001607FD" w:rsidRDefault="00723EAE" w:rsidP="004450C1">
      <w:pPr>
        <w:autoSpaceDE w:val="0"/>
        <w:autoSpaceDN w:val="0"/>
        <w:adjustRightInd w:val="0"/>
        <w:snapToGrid w:val="0"/>
        <w:ind w:left="480" w:hangingChars="200" w:hanging="480"/>
        <w:rPr>
          <w:rFonts w:ascii="Times New Roman" w:hAnsi="Times New Roman"/>
          <w:szCs w:val="24"/>
        </w:rPr>
      </w:pPr>
      <w:r w:rsidRPr="001607FD">
        <w:rPr>
          <w:rFonts w:ascii="Times New Roman" w:hAnsi="Times New Roman"/>
          <w:szCs w:val="24"/>
        </w:rPr>
        <w:t xml:space="preserve">Gomez-Ibanez, J.A. (1999) ‘Pricing’ (Chapter 4). in Gomez-Ibanez, J.A., Tye, W.B., Winston, C. Essays in </w:t>
      </w:r>
      <w:r w:rsidRPr="001607FD">
        <w:rPr>
          <w:rFonts w:ascii="Times New Roman" w:hAnsi="Times New Roman"/>
          <w:i/>
          <w:szCs w:val="24"/>
        </w:rPr>
        <w:t>Transportation Economics and Policy-A Handbook in Honor of Hohn R. Meyer</w:t>
      </w:r>
      <w:r w:rsidRPr="001607FD">
        <w:rPr>
          <w:rFonts w:ascii="Times New Roman" w:hAnsi="Times New Roman"/>
          <w:szCs w:val="24"/>
        </w:rPr>
        <w:t>, Brookings Institution Press, Washington, D.C</w:t>
      </w:r>
      <w:r w:rsidR="009200F3" w:rsidRPr="001607FD">
        <w:rPr>
          <w:rFonts w:ascii="Times New Roman" w:hAnsi="Times New Roman"/>
          <w:szCs w:val="24"/>
        </w:rPr>
        <w:t>.</w:t>
      </w:r>
      <w:r w:rsidR="00C10897" w:rsidRPr="001607FD">
        <w:rPr>
          <w:rFonts w:ascii="Times New Roman" w:hAnsi="Times New Roman"/>
          <w:szCs w:val="24"/>
        </w:rPr>
        <w:t>, pp. 99-136</w:t>
      </w:r>
    </w:p>
    <w:p w14:paraId="1D8FD4FF" w14:textId="635E0BE4" w:rsidR="00C2253F" w:rsidRPr="00D45A20" w:rsidRDefault="00F82867" w:rsidP="004450C1">
      <w:pPr>
        <w:autoSpaceDE w:val="0"/>
        <w:autoSpaceDN w:val="0"/>
        <w:adjustRightInd w:val="0"/>
        <w:snapToGrid w:val="0"/>
        <w:ind w:left="480" w:hangingChars="200" w:hanging="480"/>
        <w:rPr>
          <w:rFonts w:ascii="Times New Roman" w:hAnsi="Times New Roman"/>
          <w:szCs w:val="24"/>
        </w:rPr>
      </w:pPr>
      <w:r w:rsidRPr="00D45A20">
        <w:rPr>
          <w:rFonts w:ascii="Times New Roman" w:hAnsi="Times New Roman"/>
          <w:szCs w:val="24"/>
        </w:rPr>
        <w:t>Hammar, H</w:t>
      </w:r>
      <w:r w:rsidR="009324C0" w:rsidRPr="00D45A20">
        <w:rPr>
          <w:rFonts w:ascii="Times New Roman" w:hAnsi="Times New Roman"/>
          <w:szCs w:val="24"/>
        </w:rPr>
        <w:t>.</w:t>
      </w:r>
      <w:r w:rsidR="000469E0" w:rsidRPr="00D45A20">
        <w:rPr>
          <w:rFonts w:ascii="Times New Roman" w:hAnsi="Times New Roman"/>
          <w:szCs w:val="24"/>
        </w:rPr>
        <w:t xml:space="preserve"> and</w:t>
      </w:r>
      <w:r w:rsidRPr="00D45A20">
        <w:rPr>
          <w:rFonts w:ascii="Times New Roman" w:hAnsi="Times New Roman"/>
          <w:szCs w:val="24"/>
        </w:rPr>
        <w:t xml:space="preserve"> Jagers, S.C. </w:t>
      </w:r>
      <w:r w:rsidR="00D43EEB" w:rsidRPr="00D45A20">
        <w:rPr>
          <w:rFonts w:ascii="Times New Roman" w:hAnsi="Times New Roman"/>
          <w:szCs w:val="24"/>
        </w:rPr>
        <w:t>(</w:t>
      </w:r>
      <w:r w:rsidRPr="00D45A20">
        <w:rPr>
          <w:rFonts w:ascii="Times New Roman" w:hAnsi="Times New Roman"/>
          <w:szCs w:val="24"/>
        </w:rPr>
        <w:t>2007</w:t>
      </w:r>
      <w:r w:rsidR="00D43EEB" w:rsidRPr="00D45A20">
        <w:rPr>
          <w:rFonts w:ascii="Times New Roman" w:hAnsi="Times New Roman"/>
          <w:szCs w:val="24"/>
        </w:rPr>
        <w:t>)</w:t>
      </w:r>
      <w:r w:rsidRPr="00D45A20">
        <w:rPr>
          <w:rFonts w:ascii="Times New Roman" w:hAnsi="Times New Roman"/>
          <w:szCs w:val="24"/>
        </w:rPr>
        <w:t xml:space="preserve"> </w:t>
      </w:r>
      <w:r w:rsidR="00D43EEB" w:rsidRPr="00D45A20">
        <w:rPr>
          <w:rFonts w:ascii="Times New Roman" w:hAnsi="Times New Roman"/>
          <w:szCs w:val="24"/>
        </w:rPr>
        <w:t>‘</w:t>
      </w:r>
      <w:r w:rsidRPr="00D45A20">
        <w:rPr>
          <w:rFonts w:ascii="Times New Roman" w:hAnsi="Times New Roman"/>
          <w:szCs w:val="24"/>
        </w:rPr>
        <w:t>What is a fair CO</w:t>
      </w:r>
      <w:r w:rsidRPr="00D45A20">
        <w:rPr>
          <w:rFonts w:ascii="Times New Roman" w:hAnsi="Times New Roman"/>
          <w:szCs w:val="24"/>
          <w:vertAlign w:val="subscript"/>
        </w:rPr>
        <w:t>2</w:t>
      </w:r>
      <w:r w:rsidRPr="00D45A20">
        <w:rPr>
          <w:rFonts w:ascii="Times New Roman" w:hAnsi="Times New Roman"/>
          <w:szCs w:val="24"/>
        </w:rPr>
        <w:t xml:space="preserve"> tax increase? On fair emission reductions in the transport sector</w:t>
      </w:r>
      <w:r w:rsidR="00D43EEB" w:rsidRPr="00D45A20">
        <w:rPr>
          <w:rFonts w:ascii="Times New Roman" w:hAnsi="Times New Roman"/>
          <w:szCs w:val="24"/>
        </w:rPr>
        <w:t>’</w:t>
      </w:r>
      <w:r w:rsidR="00C10897"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Ecological Economics,</w:t>
      </w:r>
      <w:r w:rsidRPr="00D45A20">
        <w:rPr>
          <w:rFonts w:ascii="Times New Roman" w:hAnsi="Times New Roman"/>
          <w:szCs w:val="24"/>
        </w:rPr>
        <w:t xml:space="preserve"> </w:t>
      </w:r>
      <w:r w:rsidR="00D43EEB" w:rsidRPr="00D45A20">
        <w:rPr>
          <w:rFonts w:ascii="Times New Roman" w:hAnsi="Times New Roman"/>
          <w:szCs w:val="24"/>
        </w:rPr>
        <w:t xml:space="preserve">Vol. </w:t>
      </w:r>
      <w:r w:rsidRPr="00D45A20">
        <w:rPr>
          <w:rFonts w:ascii="Times New Roman" w:hAnsi="Times New Roman"/>
          <w:szCs w:val="24"/>
        </w:rPr>
        <w:t>61</w:t>
      </w:r>
      <w:r w:rsidR="00AA6326" w:rsidRPr="00D45A20">
        <w:rPr>
          <w:rFonts w:ascii="Times New Roman" w:hAnsi="Times New Roman"/>
          <w:szCs w:val="24"/>
        </w:rPr>
        <w:t xml:space="preserve"> Issue 2-3</w:t>
      </w:r>
      <w:r w:rsidRPr="00D45A20">
        <w:rPr>
          <w:rFonts w:ascii="Times New Roman" w:hAnsi="Times New Roman"/>
          <w:szCs w:val="24"/>
        </w:rPr>
        <w:t xml:space="preserve">, </w:t>
      </w:r>
      <w:r w:rsidR="00D43EEB" w:rsidRPr="00D45A20">
        <w:rPr>
          <w:rFonts w:ascii="Times New Roman" w:hAnsi="Times New Roman"/>
          <w:szCs w:val="24"/>
        </w:rPr>
        <w:t>pp.</w:t>
      </w:r>
      <w:r w:rsidRPr="00D45A20">
        <w:rPr>
          <w:rFonts w:ascii="Times New Roman" w:hAnsi="Times New Roman"/>
          <w:szCs w:val="24"/>
        </w:rPr>
        <w:t>377-387</w:t>
      </w:r>
    </w:p>
    <w:p w14:paraId="3A4535C4" w14:textId="577A8EE7" w:rsidR="00C2253F" w:rsidRPr="00D45A20" w:rsidRDefault="00C2253F" w:rsidP="004450C1">
      <w:pPr>
        <w:autoSpaceDE w:val="0"/>
        <w:autoSpaceDN w:val="0"/>
        <w:adjustRightInd w:val="0"/>
        <w:snapToGrid w:val="0"/>
        <w:ind w:left="480" w:hangingChars="200" w:hanging="480"/>
        <w:rPr>
          <w:rFonts w:ascii="Times New Roman" w:hAnsi="Times New Roman"/>
          <w:szCs w:val="24"/>
        </w:rPr>
      </w:pPr>
      <w:r w:rsidRPr="00D45A20">
        <w:rPr>
          <w:rFonts w:ascii="Times New Roman" w:hAnsi="Times New Roman"/>
          <w:szCs w:val="24"/>
        </w:rPr>
        <w:t>Holstein, J</w:t>
      </w:r>
      <w:r w:rsidR="0009237A" w:rsidRPr="00D45A20">
        <w:rPr>
          <w:rFonts w:ascii="Times New Roman" w:hAnsi="Times New Roman"/>
          <w:szCs w:val="24"/>
        </w:rPr>
        <w:t>.</w:t>
      </w:r>
      <w:r w:rsidRPr="00D45A20">
        <w:rPr>
          <w:rFonts w:ascii="Times New Roman" w:hAnsi="Times New Roman"/>
          <w:szCs w:val="24"/>
        </w:rPr>
        <w:t>A</w:t>
      </w:r>
      <w:r w:rsidR="000469E0" w:rsidRPr="00D45A20">
        <w:rPr>
          <w:rFonts w:ascii="Times New Roman" w:hAnsi="Times New Roman"/>
          <w:szCs w:val="24"/>
        </w:rPr>
        <w:t>. and</w:t>
      </w:r>
      <w:r w:rsidRPr="00D45A20">
        <w:rPr>
          <w:rFonts w:ascii="Times New Roman" w:hAnsi="Times New Roman"/>
          <w:szCs w:val="24"/>
        </w:rPr>
        <w:t xml:space="preserve"> Gubrium, J.F. </w:t>
      </w:r>
      <w:r w:rsidR="00F62C8A" w:rsidRPr="00D45A20">
        <w:rPr>
          <w:rFonts w:ascii="Times New Roman" w:hAnsi="Times New Roman"/>
          <w:szCs w:val="24"/>
        </w:rPr>
        <w:t>(</w:t>
      </w:r>
      <w:r w:rsidRPr="00D45A20">
        <w:rPr>
          <w:rFonts w:ascii="Times New Roman" w:hAnsi="Times New Roman"/>
          <w:szCs w:val="24"/>
        </w:rPr>
        <w:t>1995</w:t>
      </w:r>
      <w:r w:rsidR="00F62C8A"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iCs/>
          <w:szCs w:val="24"/>
        </w:rPr>
        <w:t xml:space="preserve">The </w:t>
      </w:r>
      <w:r w:rsidR="00E11BE5" w:rsidRPr="00D45A20">
        <w:rPr>
          <w:rFonts w:ascii="Times New Roman" w:hAnsi="Times New Roman"/>
          <w:i/>
          <w:iCs/>
          <w:szCs w:val="24"/>
        </w:rPr>
        <w:t>A</w:t>
      </w:r>
      <w:r w:rsidRPr="00D45A20">
        <w:rPr>
          <w:rFonts w:ascii="Times New Roman" w:hAnsi="Times New Roman"/>
          <w:i/>
          <w:iCs/>
          <w:szCs w:val="24"/>
        </w:rPr>
        <w:t xml:space="preserve">ctive </w:t>
      </w:r>
      <w:r w:rsidR="00E11BE5" w:rsidRPr="00D45A20">
        <w:rPr>
          <w:rFonts w:ascii="Times New Roman" w:hAnsi="Times New Roman"/>
          <w:i/>
          <w:iCs/>
          <w:szCs w:val="24"/>
        </w:rPr>
        <w:t>I</w:t>
      </w:r>
      <w:r w:rsidRPr="00D45A20">
        <w:rPr>
          <w:rFonts w:ascii="Times New Roman" w:hAnsi="Times New Roman"/>
          <w:i/>
          <w:iCs/>
          <w:szCs w:val="24"/>
        </w:rPr>
        <w:t>nterview</w:t>
      </w:r>
      <w:r w:rsidRPr="00D45A20">
        <w:rPr>
          <w:rFonts w:ascii="Times New Roman" w:hAnsi="Times New Roman"/>
          <w:szCs w:val="24"/>
        </w:rPr>
        <w:t>. Thousand Oaks, CA: Sage.</w:t>
      </w:r>
    </w:p>
    <w:p w14:paraId="1425EED1" w14:textId="6430ABF1" w:rsidR="00217ED1" w:rsidRPr="001607FD" w:rsidRDefault="00217ED1" w:rsidP="00171D90">
      <w:pPr>
        <w:autoSpaceDE w:val="0"/>
        <w:autoSpaceDN w:val="0"/>
        <w:adjustRightInd w:val="0"/>
        <w:snapToGrid w:val="0"/>
        <w:ind w:left="480" w:hangingChars="200" w:hanging="480"/>
        <w:rPr>
          <w:rFonts w:ascii="Times New Roman" w:hAnsi="Times New Roman"/>
        </w:rPr>
      </w:pPr>
      <w:r w:rsidRPr="001607FD">
        <w:rPr>
          <w:rFonts w:ascii="Times New Roman" w:hAnsi="Times New Roman"/>
        </w:rPr>
        <w:t>Hulskotte, J.H.J.</w:t>
      </w:r>
      <w:r w:rsidR="000469E0" w:rsidRPr="001607FD">
        <w:rPr>
          <w:rFonts w:ascii="Times New Roman" w:hAnsi="Times New Roman"/>
        </w:rPr>
        <w:t xml:space="preserve"> and</w:t>
      </w:r>
      <w:r w:rsidRPr="001607FD">
        <w:rPr>
          <w:rFonts w:ascii="Times New Roman" w:hAnsi="Times New Roman"/>
        </w:rPr>
        <w:t xml:space="preserve"> Gon, H.A.C. (2010) Fuel consumption and associated emissions from seagoing ships at berth derived from an on-board survey, </w:t>
      </w:r>
      <w:r w:rsidRPr="001607FD">
        <w:rPr>
          <w:rFonts w:ascii="Times New Roman" w:hAnsi="Times New Roman"/>
          <w:i/>
        </w:rPr>
        <w:t>Atmospheric Environment,</w:t>
      </w:r>
      <w:r w:rsidRPr="001607FD">
        <w:rPr>
          <w:rFonts w:ascii="Times New Roman" w:hAnsi="Times New Roman"/>
        </w:rPr>
        <w:t xml:space="preserve"> Vol. 44</w:t>
      </w:r>
      <w:r w:rsidR="001F6797" w:rsidRPr="001607FD">
        <w:rPr>
          <w:rFonts w:ascii="Times New Roman" w:hAnsi="Times New Roman"/>
        </w:rPr>
        <w:t xml:space="preserve"> Issue 9</w:t>
      </w:r>
      <w:r w:rsidRPr="001607FD">
        <w:rPr>
          <w:rFonts w:ascii="Times New Roman" w:hAnsi="Times New Roman"/>
        </w:rPr>
        <w:t>, pp.</w:t>
      </w:r>
      <w:r w:rsidR="00B52ABF" w:rsidRPr="001607FD">
        <w:rPr>
          <w:rFonts w:ascii="Times New Roman" w:hAnsi="Times New Roman"/>
        </w:rPr>
        <w:t xml:space="preserve"> </w:t>
      </w:r>
      <w:r w:rsidRPr="001607FD">
        <w:rPr>
          <w:rFonts w:ascii="Times New Roman" w:hAnsi="Times New Roman"/>
        </w:rPr>
        <w:t>1229-1236</w:t>
      </w:r>
    </w:p>
    <w:p w14:paraId="29FB3955" w14:textId="4BBDD06B" w:rsidR="000D49C1" w:rsidRPr="00D45A20" w:rsidRDefault="000D49C1" w:rsidP="00171D90">
      <w:pPr>
        <w:autoSpaceDE w:val="0"/>
        <w:autoSpaceDN w:val="0"/>
        <w:adjustRightInd w:val="0"/>
        <w:snapToGrid w:val="0"/>
        <w:ind w:left="480" w:hangingChars="200" w:hanging="480"/>
        <w:rPr>
          <w:rFonts w:ascii="Times New Roman" w:hAnsi="Times New Roman"/>
        </w:rPr>
      </w:pPr>
      <w:r w:rsidRPr="00D45A20">
        <w:rPr>
          <w:rFonts w:ascii="Times New Roman" w:hAnsi="Times New Roman"/>
        </w:rPr>
        <w:t>Isensee, J</w:t>
      </w:r>
      <w:r w:rsidR="007D634F" w:rsidRPr="00D45A20">
        <w:rPr>
          <w:rFonts w:ascii="Times New Roman" w:hAnsi="Times New Roman"/>
        </w:rPr>
        <w:t xml:space="preserve">. and </w:t>
      </w:r>
      <w:r w:rsidRPr="00D45A20">
        <w:rPr>
          <w:rFonts w:ascii="Times New Roman" w:hAnsi="Times New Roman"/>
        </w:rPr>
        <w:t xml:space="preserve">Bertram, V. </w:t>
      </w:r>
      <w:r w:rsidR="00F62C8A" w:rsidRPr="00D45A20">
        <w:rPr>
          <w:rFonts w:ascii="Times New Roman" w:hAnsi="Times New Roman"/>
        </w:rPr>
        <w:t>(</w:t>
      </w:r>
      <w:r w:rsidRPr="00D45A20">
        <w:rPr>
          <w:rFonts w:ascii="Times New Roman" w:hAnsi="Times New Roman"/>
        </w:rPr>
        <w:t>2004</w:t>
      </w:r>
      <w:r w:rsidR="00F62C8A" w:rsidRPr="00D45A20">
        <w:rPr>
          <w:rFonts w:ascii="Times New Roman" w:hAnsi="Times New Roman"/>
        </w:rPr>
        <w:t>)</w:t>
      </w:r>
      <w:r w:rsidRPr="00D45A20">
        <w:rPr>
          <w:rFonts w:ascii="Times New Roman" w:hAnsi="Times New Roman"/>
        </w:rPr>
        <w:t xml:space="preserve"> </w:t>
      </w:r>
      <w:r w:rsidR="00F62C8A" w:rsidRPr="00D45A20">
        <w:rPr>
          <w:rFonts w:ascii="Times New Roman" w:hAnsi="Times New Roman"/>
        </w:rPr>
        <w:t>‘</w:t>
      </w:r>
      <w:r w:rsidRPr="00D45A20">
        <w:rPr>
          <w:rFonts w:ascii="Times New Roman" w:hAnsi="Times New Roman"/>
        </w:rPr>
        <w:t>Quantify in external costs of emissions due to ship operation</w:t>
      </w:r>
      <w:r w:rsidR="00F62C8A"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Journal of Engineering for the Maritime Environment,</w:t>
      </w:r>
      <w:r w:rsidRPr="00D45A20">
        <w:rPr>
          <w:rFonts w:ascii="Times New Roman" w:hAnsi="Times New Roman"/>
        </w:rPr>
        <w:t xml:space="preserve"> </w:t>
      </w:r>
      <w:r w:rsidR="00F62C8A" w:rsidRPr="00D45A20">
        <w:rPr>
          <w:rFonts w:ascii="Times New Roman" w:hAnsi="Times New Roman"/>
        </w:rPr>
        <w:t xml:space="preserve">Vol. </w:t>
      </w:r>
      <w:r w:rsidRPr="00D45A20">
        <w:rPr>
          <w:rFonts w:ascii="Times New Roman" w:hAnsi="Times New Roman"/>
        </w:rPr>
        <w:t xml:space="preserve">218, </w:t>
      </w:r>
      <w:r w:rsidR="00F62C8A" w:rsidRPr="00D45A20">
        <w:rPr>
          <w:rFonts w:ascii="Times New Roman" w:hAnsi="Times New Roman"/>
        </w:rPr>
        <w:t>pp.</w:t>
      </w:r>
      <w:r w:rsidRPr="00D45A20">
        <w:rPr>
          <w:rFonts w:ascii="Times New Roman" w:hAnsi="Times New Roman"/>
        </w:rPr>
        <w:t>41-51</w:t>
      </w:r>
    </w:p>
    <w:p w14:paraId="72DA21BC" w14:textId="2C2FC5C3" w:rsidR="003921B9" w:rsidRPr="00D45A20" w:rsidRDefault="003921B9" w:rsidP="004450C1">
      <w:pPr>
        <w:pStyle w:val="1"/>
        <w:snapToGrid w:val="0"/>
        <w:ind w:leftChars="0" w:hangingChars="200" w:hanging="480"/>
        <w:rPr>
          <w:rFonts w:ascii="Times New Roman" w:hAnsi="Times New Roman"/>
          <w:szCs w:val="24"/>
        </w:rPr>
      </w:pPr>
      <w:r w:rsidRPr="00D45A20">
        <w:rPr>
          <w:rFonts w:ascii="Times New Roman" w:hAnsi="Times New Roman"/>
          <w:szCs w:val="24"/>
        </w:rPr>
        <w:t>Joseph, J</w:t>
      </w:r>
      <w:r w:rsidR="009324C0" w:rsidRPr="00D45A20">
        <w:rPr>
          <w:rFonts w:ascii="Times New Roman" w:hAnsi="Times New Roman"/>
          <w:szCs w:val="24"/>
        </w:rPr>
        <w:t>.</w:t>
      </w:r>
      <w:r w:rsidRPr="00D45A20">
        <w:rPr>
          <w:rFonts w:ascii="Times New Roman" w:hAnsi="Times New Roman"/>
          <w:szCs w:val="24"/>
        </w:rPr>
        <w:t>, Patil, R.S.</w:t>
      </w:r>
      <w:r w:rsidR="007D634F" w:rsidRPr="00D45A20">
        <w:rPr>
          <w:rFonts w:ascii="Times New Roman" w:hAnsi="Times New Roman"/>
          <w:szCs w:val="24"/>
        </w:rPr>
        <w:t xml:space="preserve"> and</w:t>
      </w:r>
      <w:r w:rsidRPr="00D45A20">
        <w:rPr>
          <w:rFonts w:ascii="Times New Roman" w:hAnsi="Times New Roman"/>
          <w:szCs w:val="24"/>
        </w:rPr>
        <w:t xml:space="preserve"> Gupta, S.K. </w:t>
      </w:r>
      <w:r w:rsidR="00F62C8A" w:rsidRPr="00D45A20">
        <w:rPr>
          <w:rFonts w:ascii="Times New Roman" w:hAnsi="Times New Roman"/>
          <w:szCs w:val="24"/>
        </w:rPr>
        <w:t>(</w:t>
      </w:r>
      <w:r w:rsidRPr="00D45A20">
        <w:rPr>
          <w:rFonts w:ascii="Times New Roman" w:hAnsi="Times New Roman"/>
          <w:szCs w:val="24"/>
        </w:rPr>
        <w:t>2009</w:t>
      </w:r>
      <w:r w:rsidR="00F62C8A" w:rsidRPr="00D45A20">
        <w:rPr>
          <w:rFonts w:ascii="Times New Roman" w:hAnsi="Times New Roman"/>
          <w:szCs w:val="24"/>
        </w:rPr>
        <w:t>)</w:t>
      </w:r>
      <w:r w:rsidRPr="00D45A20">
        <w:rPr>
          <w:rFonts w:ascii="Times New Roman" w:hAnsi="Times New Roman"/>
          <w:szCs w:val="24"/>
        </w:rPr>
        <w:t xml:space="preserve"> </w:t>
      </w:r>
      <w:r w:rsidR="00F62C8A" w:rsidRPr="00D45A20">
        <w:rPr>
          <w:rFonts w:ascii="Times New Roman" w:hAnsi="Times New Roman"/>
          <w:szCs w:val="24"/>
        </w:rPr>
        <w:t>‘</w:t>
      </w:r>
      <w:r w:rsidRPr="00D45A20">
        <w:rPr>
          <w:rFonts w:ascii="Times New Roman" w:hAnsi="Times New Roman"/>
          <w:szCs w:val="24"/>
        </w:rPr>
        <w:t>Estimation of air pollutant emission loads from construction and operational activities of a port and harbour in Mumbai, India</w:t>
      </w:r>
      <w:r w:rsidR="00F62C8A" w:rsidRPr="00D45A20">
        <w:rPr>
          <w:rFonts w:ascii="Times New Roman" w:hAnsi="Times New Roman"/>
          <w:szCs w:val="24"/>
        </w:rPr>
        <w:t>’</w:t>
      </w:r>
      <w:r w:rsidR="00C10897"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Environmental Monitoring and Assessments</w:t>
      </w:r>
      <w:r w:rsidR="0097236C" w:rsidRPr="00D45A20">
        <w:rPr>
          <w:rFonts w:ascii="Times New Roman" w:hAnsi="Times New Roman"/>
          <w:i/>
          <w:szCs w:val="24"/>
        </w:rPr>
        <w:t>,</w:t>
      </w:r>
      <w:r w:rsidRPr="00D45A20">
        <w:rPr>
          <w:rFonts w:ascii="Times New Roman" w:hAnsi="Times New Roman"/>
          <w:szCs w:val="24"/>
        </w:rPr>
        <w:t xml:space="preserve"> </w:t>
      </w:r>
      <w:r w:rsidR="00F62C8A" w:rsidRPr="00D45A20">
        <w:rPr>
          <w:rFonts w:ascii="Times New Roman" w:hAnsi="Times New Roman"/>
          <w:szCs w:val="24"/>
        </w:rPr>
        <w:t>Vol.</w:t>
      </w:r>
      <w:r w:rsidR="00003181" w:rsidRPr="00D45A20">
        <w:rPr>
          <w:rFonts w:ascii="Times New Roman" w:hAnsi="Times New Roman"/>
          <w:szCs w:val="24"/>
        </w:rPr>
        <w:t xml:space="preserve"> </w:t>
      </w:r>
      <w:r w:rsidRPr="00D45A20">
        <w:rPr>
          <w:rFonts w:ascii="Times New Roman" w:hAnsi="Times New Roman"/>
          <w:szCs w:val="24"/>
        </w:rPr>
        <w:t>159</w:t>
      </w:r>
      <w:r w:rsidR="007F0538" w:rsidRPr="00D45A20">
        <w:rPr>
          <w:rFonts w:ascii="Times New Roman" w:hAnsi="Times New Roman"/>
          <w:szCs w:val="24"/>
        </w:rPr>
        <w:t xml:space="preserve"> Issue 1-4</w:t>
      </w:r>
      <w:r w:rsidRPr="00D45A20">
        <w:rPr>
          <w:rFonts w:ascii="Times New Roman" w:hAnsi="Times New Roman"/>
          <w:szCs w:val="24"/>
        </w:rPr>
        <w:t xml:space="preserve">, </w:t>
      </w:r>
      <w:r w:rsidR="00F62C8A" w:rsidRPr="00D45A20">
        <w:rPr>
          <w:rFonts w:ascii="Times New Roman" w:hAnsi="Times New Roman"/>
          <w:szCs w:val="24"/>
        </w:rPr>
        <w:t>pp.</w:t>
      </w:r>
      <w:r w:rsidRPr="00D45A20">
        <w:rPr>
          <w:rFonts w:ascii="Times New Roman" w:hAnsi="Times New Roman"/>
          <w:szCs w:val="24"/>
        </w:rPr>
        <w:t xml:space="preserve">85-98 </w:t>
      </w:r>
    </w:p>
    <w:p w14:paraId="793ED072" w14:textId="636B9BF4" w:rsidR="006E06CD" w:rsidRPr="00D45A20" w:rsidRDefault="006E06CD" w:rsidP="004450C1">
      <w:pPr>
        <w:pStyle w:val="1"/>
        <w:snapToGrid w:val="0"/>
        <w:ind w:leftChars="0" w:hangingChars="200" w:hanging="480"/>
        <w:rPr>
          <w:rFonts w:ascii="Times New Roman" w:hAnsi="Times New Roman"/>
          <w:szCs w:val="24"/>
        </w:rPr>
      </w:pPr>
      <w:r w:rsidRPr="00D45A20">
        <w:rPr>
          <w:rFonts w:ascii="Times New Roman" w:hAnsi="Times New Roman"/>
          <w:szCs w:val="24"/>
        </w:rPr>
        <w:t>Kim, Y</w:t>
      </w:r>
      <w:r w:rsidR="00627DDC" w:rsidRPr="00D45A20">
        <w:rPr>
          <w:rFonts w:ascii="Times New Roman" w:hAnsi="Times New Roman"/>
          <w:szCs w:val="24"/>
        </w:rPr>
        <w:t>.</w:t>
      </w:r>
      <w:r w:rsidRPr="00D45A20">
        <w:rPr>
          <w:rFonts w:ascii="Times New Roman" w:hAnsi="Times New Roman"/>
          <w:szCs w:val="24"/>
        </w:rPr>
        <w:t>D</w:t>
      </w:r>
      <w:r w:rsidR="009324C0" w:rsidRPr="00D45A20">
        <w:rPr>
          <w:rFonts w:ascii="Times New Roman" w:hAnsi="Times New Roman"/>
          <w:szCs w:val="24"/>
        </w:rPr>
        <w:t>.</w:t>
      </w:r>
      <w:r w:rsidRPr="00D45A20">
        <w:rPr>
          <w:rFonts w:ascii="Times New Roman" w:hAnsi="Times New Roman"/>
          <w:szCs w:val="24"/>
        </w:rPr>
        <w:t>, Han, H.O.</w:t>
      </w:r>
      <w:r w:rsidR="007D634F" w:rsidRPr="00D45A20">
        <w:rPr>
          <w:rFonts w:ascii="Times New Roman" w:hAnsi="Times New Roman"/>
          <w:szCs w:val="24"/>
        </w:rPr>
        <w:t xml:space="preserve"> and</w:t>
      </w:r>
      <w:r w:rsidRPr="00D45A20">
        <w:rPr>
          <w:rFonts w:ascii="Times New Roman" w:hAnsi="Times New Roman"/>
          <w:szCs w:val="24"/>
        </w:rPr>
        <w:t xml:space="preserve"> Moon, Y.S, </w:t>
      </w:r>
      <w:r w:rsidR="00852919" w:rsidRPr="00D45A20">
        <w:rPr>
          <w:rFonts w:ascii="Times New Roman" w:hAnsi="Times New Roman"/>
          <w:szCs w:val="24"/>
        </w:rPr>
        <w:t>(</w:t>
      </w:r>
      <w:r w:rsidRPr="00D45A20">
        <w:rPr>
          <w:rFonts w:ascii="Times New Roman" w:hAnsi="Times New Roman"/>
          <w:szCs w:val="24"/>
        </w:rPr>
        <w:t>2011</w:t>
      </w:r>
      <w:r w:rsidR="00852919" w:rsidRPr="00D45A20">
        <w:rPr>
          <w:rFonts w:ascii="Times New Roman" w:hAnsi="Times New Roman"/>
          <w:szCs w:val="24"/>
        </w:rPr>
        <w:t>)</w:t>
      </w:r>
      <w:r w:rsidRPr="00D45A20">
        <w:rPr>
          <w:rFonts w:ascii="Times New Roman" w:hAnsi="Times New Roman"/>
          <w:szCs w:val="24"/>
        </w:rPr>
        <w:t xml:space="preserve"> </w:t>
      </w:r>
      <w:r w:rsidR="007F0538" w:rsidRPr="00D45A20">
        <w:rPr>
          <w:rFonts w:ascii="Times New Roman" w:hAnsi="Times New Roman"/>
          <w:szCs w:val="24"/>
        </w:rPr>
        <w:t>‘</w:t>
      </w:r>
      <w:r w:rsidRPr="00D45A20">
        <w:rPr>
          <w:rFonts w:ascii="Times New Roman" w:hAnsi="Times New Roman"/>
          <w:szCs w:val="24"/>
        </w:rPr>
        <w:t>The empirical</w:t>
      </w:r>
      <w:r w:rsidR="00077B3B" w:rsidRPr="00D45A20">
        <w:rPr>
          <w:rFonts w:ascii="Times New Roman" w:hAnsi="Times New Roman"/>
          <w:szCs w:val="24"/>
        </w:rPr>
        <w:t xml:space="preserve"> </w:t>
      </w:r>
      <w:r w:rsidRPr="00D45A20">
        <w:rPr>
          <w:rFonts w:ascii="Times New Roman" w:hAnsi="Times New Roman"/>
          <w:szCs w:val="24"/>
        </w:rPr>
        <w:t>effects</w:t>
      </w:r>
      <w:r w:rsidR="00077B3B" w:rsidRPr="00D45A20">
        <w:rPr>
          <w:rFonts w:ascii="Times New Roman" w:hAnsi="Times New Roman"/>
          <w:szCs w:val="24"/>
        </w:rPr>
        <w:t xml:space="preserve"> </w:t>
      </w:r>
      <w:r w:rsidRPr="00D45A20">
        <w:rPr>
          <w:rFonts w:ascii="Times New Roman" w:hAnsi="Times New Roman"/>
          <w:szCs w:val="24"/>
        </w:rPr>
        <w:t>of</w:t>
      </w:r>
      <w:r w:rsidR="00077B3B" w:rsidRPr="00D45A20">
        <w:rPr>
          <w:rFonts w:ascii="Times New Roman" w:hAnsi="Times New Roman"/>
          <w:szCs w:val="24"/>
        </w:rPr>
        <w:t xml:space="preserve"> </w:t>
      </w:r>
      <w:r w:rsidRPr="00D45A20">
        <w:rPr>
          <w:rFonts w:ascii="Times New Roman" w:hAnsi="Times New Roman"/>
          <w:szCs w:val="24"/>
        </w:rPr>
        <w:t>a</w:t>
      </w:r>
      <w:r w:rsidR="00077B3B" w:rsidRPr="00D45A20">
        <w:rPr>
          <w:rFonts w:ascii="Times New Roman" w:hAnsi="Times New Roman"/>
          <w:szCs w:val="24"/>
        </w:rPr>
        <w:t xml:space="preserve"> </w:t>
      </w:r>
      <w:r w:rsidRPr="00D45A20">
        <w:rPr>
          <w:rFonts w:ascii="Times New Roman" w:hAnsi="Times New Roman"/>
          <w:szCs w:val="24"/>
        </w:rPr>
        <w:t>gasoline</w:t>
      </w:r>
      <w:r w:rsidR="00077B3B" w:rsidRPr="00D45A20">
        <w:rPr>
          <w:rFonts w:ascii="Times New Roman" w:hAnsi="Times New Roman"/>
          <w:szCs w:val="24"/>
        </w:rPr>
        <w:t xml:space="preserve"> </w:t>
      </w:r>
      <w:r w:rsidRPr="00D45A20">
        <w:rPr>
          <w:rFonts w:ascii="Times New Roman" w:hAnsi="Times New Roman"/>
          <w:szCs w:val="24"/>
        </w:rPr>
        <w:t>tax</w:t>
      </w:r>
      <w:r w:rsidR="00077B3B" w:rsidRPr="00D45A20">
        <w:rPr>
          <w:rFonts w:ascii="Times New Roman" w:hAnsi="Times New Roman"/>
          <w:szCs w:val="24"/>
        </w:rPr>
        <w:t xml:space="preserve"> </w:t>
      </w:r>
      <w:r w:rsidRPr="00D45A20">
        <w:rPr>
          <w:rFonts w:ascii="Times New Roman" w:hAnsi="Times New Roman"/>
          <w:szCs w:val="24"/>
        </w:rPr>
        <w:t>on</w:t>
      </w:r>
      <w:r w:rsidR="00077B3B" w:rsidRPr="00D45A20">
        <w:rPr>
          <w:rFonts w:ascii="Times New Roman" w:hAnsi="Times New Roman"/>
          <w:szCs w:val="24"/>
        </w:rPr>
        <w:t xml:space="preserve"> </w:t>
      </w:r>
      <w:r w:rsidRPr="00D45A20">
        <w:rPr>
          <w:rFonts w:ascii="Times New Roman" w:hAnsi="Times New Roman"/>
          <w:szCs w:val="24"/>
        </w:rPr>
        <w:t>CO</w:t>
      </w:r>
      <w:r w:rsidRPr="00D45A20">
        <w:rPr>
          <w:rFonts w:ascii="Times New Roman" w:hAnsi="Times New Roman"/>
          <w:szCs w:val="24"/>
          <w:vertAlign w:val="subscript"/>
        </w:rPr>
        <w:t>2</w:t>
      </w:r>
      <w:r w:rsidRPr="00D45A20">
        <w:rPr>
          <w:rFonts w:ascii="Times New Roman" w:hAnsi="Times New Roman"/>
          <w:szCs w:val="24"/>
        </w:rPr>
        <w:t xml:space="preserve"> emissions reductions from transportation sector in Korea</w:t>
      </w:r>
      <w:r w:rsidR="007F0538" w:rsidRPr="00D45A20">
        <w:rPr>
          <w:rFonts w:ascii="Times New Roman" w:hAnsi="Times New Roman"/>
          <w:szCs w:val="24"/>
        </w:rPr>
        <w:t>’</w:t>
      </w:r>
      <w:r w:rsidR="00C10897"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Energy Policy,</w:t>
      </w:r>
      <w:r w:rsidRPr="00D45A20">
        <w:rPr>
          <w:rFonts w:ascii="Times New Roman" w:hAnsi="Times New Roman"/>
          <w:szCs w:val="24"/>
        </w:rPr>
        <w:t xml:space="preserve"> </w:t>
      </w:r>
      <w:r w:rsidR="00852919" w:rsidRPr="00D45A20">
        <w:rPr>
          <w:rFonts w:ascii="Times New Roman" w:hAnsi="Times New Roman"/>
          <w:szCs w:val="24"/>
        </w:rPr>
        <w:t>Vol.</w:t>
      </w:r>
      <w:r w:rsidRPr="00D45A20">
        <w:rPr>
          <w:rFonts w:ascii="Times New Roman" w:hAnsi="Times New Roman"/>
          <w:szCs w:val="24"/>
        </w:rPr>
        <w:t>39</w:t>
      </w:r>
      <w:r w:rsidR="007F0538" w:rsidRPr="00D45A20">
        <w:rPr>
          <w:rFonts w:ascii="Times New Roman" w:hAnsi="Times New Roman"/>
          <w:szCs w:val="24"/>
        </w:rPr>
        <w:t xml:space="preserve"> Issue 2</w:t>
      </w:r>
      <w:r w:rsidRPr="00D45A20">
        <w:rPr>
          <w:rFonts w:ascii="Times New Roman" w:hAnsi="Times New Roman"/>
          <w:szCs w:val="24"/>
        </w:rPr>
        <w:t xml:space="preserve">, </w:t>
      </w:r>
      <w:r w:rsidR="00852919" w:rsidRPr="00D45A20">
        <w:rPr>
          <w:rFonts w:ascii="Times New Roman" w:hAnsi="Times New Roman"/>
          <w:szCs w:val="24"/>
        </w:rPr>
        <w:t>pp.</w:t>
      </w:r>
      <w:r w:rsidRPr="00D45A20">
        <w:rPr>
          <w:rFonts w:ascii="Times New Roman" w:hAnsi="Times New Roman"/>
          <w:szCs w:val="24"/>
        </w:rPr>
        <w:t>981-989</w:t>
      </w:r>
    </w:p>
    <w:p w14:paraId="5B77475F" w14:textId="1404E070" w:rsidR="005D5979" w:rsidRPr="00D45A20" w:rsidRDefault="005D5979" w:rsidP="004450C1">
      <w:pPr>
        <w:pStyle w:val="1"/>
        <w:snapToGrid w:val="0"/>
        <w:ind w:leftChars="0" w:hangingChars="200" w:hanging="480"/>
        <w:rPr>
          <w:rFonts w:ascii="Times New Roman" w:hAnsi="Times New Roman"/>
        </w:rPr>
      </w:pPr>
      <w:r w:rsidRPr="00D45A20">
        <w:rPr>
          <w:rFonts w:ascii="Times New Roman" w:hAnsi="Times New Roman"/>
        </w:rPr>
        <w:t>Lee, P</w:t>
      </w:r>
      <w:r w:rsidR="00627DDC" w:rsidRPr="00D45A20">
        <w:rPr>
          <w:rFonts w:ascii="Times New Roman" w:hAnsi="Times New Roman"/>
        </w:rPr>
        <w:t>.</w:t>
      </w:r>
      <w:r w:rsidRPr="00D45A20">
        <w:rPr>
          <w:rFonts w:ascii="Times New Roman" w:hAnsi="Times New Roman"/>
        </w:rPr>
        <w:t>T</w:t>
      </w:r>
      <w:r w:rsidR="00627DDC" w:rsidRPr="00D45A20">
        <w:rPr>
          <w:rFonts w:ascii="Times New Roman" w:hAnsi="Times New Roman"/>
        </w:rPr>
        <w:t>.</w:t>
      </w:r>
      <w:r w:rsidRPr="00D45A20">
        <w:rPr>
          <w:rFonts w:ascii="Times New Roman" w:hAnsi="Times New Roman"/>
        </w:rPr>
        <w:t>W</w:t>
      </w:r>
      <w:r w:rsidR="009324C0" w:rsidRPr="00D45A20">
        <w:rPr>
          <w:rFonts w:ascii="Times New Roman" w:hAnsi="Times New Roman"/>
        </w:rPr>
        <w:t>.</w:t>
      </w:r>
      <w:r w:rsidRPr="00D45A20">
        <w:rPr>
          <w:rFonts w:ascii="Times New Roman" w:hAnsi="Times New Roman"/>
        </w:rPr>
        <w:t>, Hu, K.C.</w:t>
      </w:r>
      <w:r w:rsidR="007D634F" w:rsidRPr="00D45A20">
        <w:rPr>
          <w:rFonts w:ascii="Times New Roman" w:hAnsi="Times New Roman"/>
        </w:rPr>
        <w:t xml:space="preserve"> and</w:t>
      </w:r>
      <w:r w:rsidRPr="00D45A20">
        <w:rPr>
          <w:rFonts w:ascii="Times New Roman" w:hAnsi="Times New Roman"/>
        </w:rPr>
        <w:t xml:space="preserve"> Chen, T. </w:t>
      </w:r>
      <w:r w:rsidR="00852919" w:rsidRPr="00D45A20">
        <w:rPr>
          <w:rFonts w:ascii="Times New Roman" w:hAnsi="Times New Roman"/>
        </w:rPr>
        <w:t>(</w:t>
      </w:r>
      <w:r w:rsidRPr="00D45A20">
        <w:rPr>
          <w:rFonts w:ascii="Times New Roman" w:hAnsi="Times New Roman"/>
        </w:rPr>
        <w:t>2010</w:t>
      </w:r>
      <w:r w:rsidR="00852919" w:rsidRPr="00D45A20">
        <w:rPr>
          <w:rFonts w:ascii="Times New Roman" w:hAnsi="Times New Roman"/>
        </w:rPr>
        <w:t>)</w:t>
      </w:r>
      <w:r w:rsidRPr="00D45A20">
        <w:rPr>
          <w:rFonts w:ascii="Times New Roman" w:hAnsi="Times New Roman"/>
        </w:rPr>
        <w:t xml:space="preserve"> </w:t>
      </w:r>
      <w:r w:rsidR="00852919" w:rsidRPr="00D45A20">
        <w:rPr>
          <w:rFonts w:ascii="Times New Roman" w:hAnsi="Times New Roman"/>
        </w:rPr>
        <w:t>‘</w:t>
      </w:r>
      <w:r w:rsidRPr="00D45A20">
        <w:rPr>
          <w:rFonts w:ascii="Times New Roman" w:hAnsi="Times New Roman"/>
        </w:rPr>
        <w:t>External costs of domestic container transportation: short-sea shipping versus trucking in Taiwan</w:t>
      </w:r>
      <w:r w:rsidR="00852919"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Transport Reviews,</w:t>
      </w:r>
      <w:r w:rsidRPr="00D45A20">
        <w:rPr>
          <w:rFonts w:ascii="Times New Roman" w:hAnsi="Times New Roman"/>
        </w:rPr>
        <w:t xml:space="preserve"> </w:t>
      </w:r>
      <w:r w:rsidR="00852919" w:rsidRPr="00D45A20">
        <w:rPr>
          <w:rFonts w:ascii="Times New Roman" w:hAnsi="Times New Roman"/>
        </w:rPr>
        <w:t>Vol.</w:t>
      </w:r>
      <w:r w:rsidR="00003181" w:rsidRPr="00D45A20">
        <w:rPr>
          <w:rFonts w:ascii="Times New Roman" w:hAnsi="Times New Roman"/>
        </w:rPr>
        <w:t xml:space="preserve"> </w:t>
      </w:r>
      <w:r w:rsidRPr="00D45A20">
        <w:rPr>
          <w:rFonts w:ascii="Times New Roman" w:hAnsi="Times New Roman"/>
        </w:rPr>
        <w:t>30</w:t>
      </w:r>
      <w:r w:rsidR="00852919" w:rsidRPr="00D45A20">
        <w:rPr>
          <w:rFonts w:ascii="Times New Roman" w:hAnsi="Times New Roman"/>
        </w:rPr>
        <w:t xml:space="preserve"> No</w:t>
      </w:r>
      <w:r w:rsidR="00003181" w:rsidRPr="00D45A20">
        <w:rPr>
          <w:rFonts w:ascii="Times New Roman" w:hAnsi="Times New Roman"/>
        </w:rPr>
        <w:t xml:space="preserve">. </w:t>
      </w:r>
      <w:r w:rsidRPr="00D45A20">
        <w:rPr>
          <w:rFonts w:ascii="Times New Roman" w:hAnsi="Times New Roman"/>
        </w:rPr>
        <w:t xml:space="preserve">3, </w:t>
      </w:r>
      <w:r w:rsidR="00852919" w:rsidRPr="00D45A20">
        <w:rPr>
          <w:rFonts w:ascii="Times New Roman" w:hAnsi="Times New Roman"/>
        </w:rPr>
        <w:t>pp.</w:t>
      </w:r>
      <w:r w:rsidRPr="00D45A20">
        <w:rPr>
          <w:rFonts w:ascii="Times New Roman" w:hAnsi="Times New Roman"/>
        </w:rPr>
        <w:t>315-335</w:t>
      </w:r>
    </w:p>
    <w:p w14:paraId="02380889" w14:textId="40186BE3" w:rsidR="004A782F" w:rsidRPr="00D45A20" w:rsidRDefault="004A782F" w:rsidP="004450C1">
      <w:pPr>
        <w:pStyle w:val="1"/>
        <w:autoSpaceDE w:val="0"/>
        <w:autoSpaceDN w:val="0"/>
        <w:adjustRightInd w:val="0"/>
        <w:snapToGrid w:val="0"/>
        <w:ind w:leftChars="0" w:hangingChars="200" w:hanging="480"/>
        <w:rPr>
          <w:rFonts w:ascii="Times New Roman" w:eastAsia="DFKai-SB" w:hAnsi="Times New Roman"/>
          <w:szCs w:val="24"/>
        </w:rPr>
      </w:pPr>
      <w:r w:rsidRPr="00D45A20">
        <w:rPr>
          <w:rFonts w:ascii="Times New Roman" w:hAnsi="Times New Roman"/>
        </w:rPr>
        <w:t>Lonati, G</w:t>
      </w:r>
      <w:r w:rsidR="009324C0" w:rsidRPr="00D45A20">
        <w:rPr>
          <w:rFonts w:ascii="Times New Roman" w:hAnsi="Times New Roman"/>
        </w:rPr>
        <w:t>.</w:t>
      </w:r>
      <w:r w:rsidRPr="00D45A20">
        <w:rPr>
          <w:rFonts w:ascii="Times New Roman" w:hAnsi="Times New Roman"/>
        </w:rPr>
        <w:t>, Cernuschi, S.</w:t>
      </w:r>
      <w:r w:rsidR="007D634F" w:rsidRPr="00D45A20">
        <w:rPr>
          <w:rFonts w:ascii="Times New Roman" w:hAnsi="Times New Roman"/>
        </w:rPr>
        <w:t xml:space="preserve"> and</w:t>
      </w:r>
      <w:r w:rsidRPr="00D45A20">
        <w:rPr>
          <w:rFonts w:ascii="Times New Roman" w:hAnsi="Times New Roman"/>
        </w:rPr>
        <w:t xml:space="preserve"> Sidi, S. </w:t>
      </w:r>
      <w:r w:rsidR="00852919" w:rsidRPr="00D45A20">
        <w:rPr>
          <w:rFonts w:ascii="Times New Roman" w:hAnsi="Times New Roman"/>
        </w:rPr>
        <w:t>(</w:t>
      </w:r>
      <w:r w:rsidRPr="00D45A20">
        <w:rPr>
          <w:rFonts w:ascii="Times New Roman" w:hAnsi="Times New Roman"/>
        </w:rPr>
        <w:t>2010</w:t>
      </w:r>
      <w:r w:rsidR="00852919" w:rsidRPr="00D45A20">
        <w:rPr>
          <w:rFonts w:ascii="Times New Roman" w:hAnsi="Times New Roman"/>
        </w:rPr>
        <w:t>)</w:t>
      </w:r>
      <w:r w:rsidRPr="00D45A20">
        <w:rPr>
          <w:rFonts w:ascii="Times New Roman" w:hAnsi="Times New Roman"/>
        </w:rPr>
        <w:t xml:space="preserve"> </w:t>
      </w:r>
      <w:r w:rsidR="00852919" w:rsidRPr="00D45A20">
        <w:rPr>
          <w:rFonts w:ascii="Times New Roman" w:hAnsi="Times New Roman"/>
        </w:rPr>
        <w:t>‘</w:t>
      </w:r>
      <w:r w:rsidRPr="00D45A20">
        <w:rPr>
          <w:rFonts w:ascii="Times New Roman" w:hAnsi="Times New Roman"/>
        </w:rPr>
        <w:t xml:space="preserve">Air-quality impact assessment of at-berth ship emissions: </w:t>
      </w:r>
      <w:r w:rsidR="00C878BF" w:rsidRPr="00D45A20">
        <w:rPr>
          <w:rFonts w:ascii="Times New Roman" w:hAnsi="Times New Roman"/>
        </w:rPr>
        <w:t>c</w:t>
      </w:r>
      <w:r w:rsidRPr="00D45A20">
        <w:rPr>
          <w:rFonts w:ascii="Times New Roman" w:hAnsi="Times New Roman"/>
        </w:rPr>
        <w:t>ase-study for the project of a new freight port</w:t>
      </w:r>
      <w:r w:rsidR="00852919"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Science of the Total Environment,</w:t>
      </w:r>
      <w:r w:rsidRPr="00D45A20">
        <w:rPr>
          <w:rFonts w:ascii="Times New Roman" w:hAnsi="Times New Roman"/>
        </w:rPr>
        <w:t xml:space="preserve"> </w:t>
      </w:r>
      <w:r w:rsidR="00852919" w:rsidRPr="00D45A20">
        <w:rPr>
          <w:rFonts w:ascii="Times New Roman" w:hAnsi="Times New Roman"/>
        </w:rPr>
        <w:t xml:space="preserve">Vol. </w:t>
      </w:r>
      <w:r w:rsidRPr="00D45A20">
        <w:rPr>
          <w:rFonts w:ascii="Times New Roman" w:hAnsi="Times New Roman"/>
        </w:rPr>
        <w:t xml:space="preserve">409, </w:t>
      </w:r>
      <w:r w:rsidR="00852919" w:rsidRPr="00D45A20">
        <w:rPr>
          <w:rFonts w:ascii="Times New Roman" w:hAnsi="Times New Roman"/>
        </w:rPr>
        <w:t>pp.</w:t>
      </w:r>
      <w:r w:rsidRPr="00D45A20">
        <w:rPr>
          <w:rFonts w:ascii="Times New Roman" w:hAnsi="Times New Roman"/>
        </w:rPr>
        <w:t>192-200</w:t>
      </w:r>
    </w:p>
    <w:p w14:paraId="31563566" w14:textId="4B67916D" w:rsidR="003502D1" w:rsidRPr="00D45A20" w:rsidRDefault="003502D1" w:rsidP="004450C1">
      <w:pPr>
        <w:autoSpaceDE w:val="0"/>
        <w:autoSpaceDN w:val="0"/>
        <w:adjustRightInd w:val="0"/>
        <w:snapToGrid w:val="0"/>
        <w:ind w:left="480" w:hangingChars="200" w:hanging="480"/>
        <w:rPr>
          <w:rFonts w:ascii="Times New Roman" w:hAnsi="Times New Roman"/>
        </w:rPr>
      </w:pPr>
      <w:r w:rsidRPr="00D45A20">
        <w:rPr>
          <w:rFonts w:ascii="Times New Roman" w:hAnsi="Times New Roman"/>
        </w:rPr>
        <w:t>Mayor, K</w:t>
      </w:r>
      <w:r w:rsidR="007D634F" w:rsidRPr="00D45A20">
        <w:rPr>
          <w:rFonts w:ascii="Times New Roman" w:hAnsi="Times New Roman"/>
        </w:rPr>
        <w:t>. and</w:t>
      </w:r>
      <w:r w:rsidRPr="00D45A20">
        <w:rPr>
          <w:rFonts w:ascii="Times New Roman" w:hAnsi="Times New Roman"/>
        </w:rPr>
        <w:t xml:space="preserve"> Tol, R.S.J. </w:t>
      </w:r>
      <w:r w:rsidR="00852919" w:rsidRPr="00D45A20">
        <w:rPr>
          <w:rFonts w:ascii="Times New Roman" w:hAnsi="Times New Roman"/>
        </w:rPr>
        <w:t>(</w:t>
      </w:r>
      <w:r w:rsidRPr="00D45A20">
        <w:rPr>
          <w:rFonts w:ascii="Times New Roman" w:hAnsi="Times New Roman"/>
        </w:rPr>
        <w:t>2007</w:t>
      </w:r>
      <w:r w:rsidR="00852919" w:rsidRPr="00D45A20">
        <w:rPr>
          <w:rFonts w:ascii="Times New Roman" w:hAnsi="Times New Roman"/>
        </w:rPr>
        <w:t>)</w:t>
      </w:r>
      <w:r w:rsidRPr="00D45A20">
        <w:rPr>
          <w:rFonts w:ascii="Times New Roman" w:hAnsi="Times New Roman"/>
        </w:rPr>
        <w:t xml:space="preserve"> </w:t>
      </w:r>
      <w:r w:rsidR="00852919" w:rsidRPr="00D45A20">
        <w:rPr>
          <w:rFonts w:ascii="Times New Roman" w:hAnsi="Times New Roman"/>
        </w:rPr>
        <w:t>‘</w:t>
      </w:r>
      <w:r w:rsidRPr="00D45A20">
        <w:rPr>
          <w:rFonts w:ascii="Times New Roman" w:hAnsi="Times New Roman"/>
        </w:rPr>
        <w:t>The impact of the UK aviation tax on carbon dioxide emissions and visitor numbers</w:t>
      </w:r>
      <w:r w:rsidR="00852919" w:rsidRPr="00D45A20">
        <w:rPr>
          <w:rFonts w:ascii="Times New Roman" w:hAnsi="Times New Roman"/>
        </w:rPr>
        <w:t>’</w:t>
      </w:r>
      <w:r w:rsidR="00E62980"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Transport Policy</w:t>
      </w:r>
      <w:r w:rsidRPr="00D45A20">
        <w:rPr>
          <w:rFonts w:ascii="Times New Roman" w:hAnsi="Times New Roman"/>
        </w:rPr>
        <w:t xml:space="preserve">, </w:t>
      </w:r>
      <w:r w:rsidR="00852919" w:rsidRPr="00D45A20">
        <w:rPr>
          <w:rFonts w:ascii="Times New Roman" w:hAnsi="Times New Roman"/>
        </w:rPr>
        <w:t>Vol.</w:t>
      </w:r>
      <w:r w:rsidR="00003181" w:rsidRPr="00D45A20">
        <w:rPr>
          <w:rFonts w:ascii="Times New Roman" w:hAnsi="Times New Roman"/>
        </w:rPr>
        <w:t xml:space="preserve"> </w:t>
      </w:r>
      <w:r w:rsidRPr="00D45A20">
        <w:rPr>
          <w:rFonts w:ascii="Times New Roman" w:hAnsi="Times New Roman"/>
        </w:rPr>
        <w:t xml:space="preserve">14, </w:t>
      </w:r>
      <w:r w:rsidR="00852919" w:rsidRPr="00D45A20">
        <w:rPr>
          <w:rFonts w:ascii="Times New Roman" w:hAnsi="Times New Roman"/>
        </w:rPr>
        <w:t>pp.</w:t>
      </w:r>
      <w:r w:rsidRPr="00D45A20">
        <w:rPr>
          <w:rFonts w:ascii="Times New Roman" w:hAnsi="Times New Roman"/>
        </w:rPr>
        <w:t>507-513</w:t>
      </w:r>
    </w:p>
    <w:p w14:paraId="121F1548" w14:textId="1E1CD6A8" w:rsidR="00B73D2C" w:rsidRPr="001607FD" w:rsidRDefault="00B73D2C" w:rsidP="004450C1">
      <w:pPr>
        <w:autoSpaceDE w:val="0"/>
        <w:autoSpaceDN w:val="0"/>
        <w:adjustRightInd w:val="0"/>
        <w:snapToGrid w:val="0"/>
        <w:ind w:left="480" w:hangingChars="200" w:hanging="480"/>
        <w:rPr>
          <w:rFonts w:ascii="Times New Roman" w:hAnsi="Times New Roman"/>
        </w:rPr>
      </w:pPr>
      <w:r w:rsidRPr="001607FD">
        <w:rPr>
          <w:rFonts w:ascii="Times New Roman" w:hAnsi="Times New Roman"/>
          <w:szCs w:val="24"/>
        </w:rPr>
        <w:t>McArtur, D.P</w:t>
      </w:r>
      <w:r w:rsidR="009324C0" w:rsidRPr="001607FD">
        <w:rPr>
          <w:rFonts w:ascii="Times New Roman" w:hAnsi="Times New Roman"/>
          <w:szCs w:val="24"/>
        </w:rPr>
        <w:t>.</w:t>
      </w:r>
      <w:r w:rsidR="007D634F" w:rsidRPr="001607FD">
        <w:rPr>
          <w:rFonts w:ascii="Times New Roman" w:hAnsi="Times New Roman"/>
          <w:szCs w:val="24"/>
        </w:rPr>
        <w:t xml:space="preserve"> and</w:t>
      </w:r>
      <w:r w:rsidRPr="001607FD">
        <w:rPr>
          <w:rFonts w:ascii="Times New Roman" w:hAnsi="Times New Roman"/>
          <w:szCs w:val="24"/>
        </w:rPr>
        <w:t xml:space="preserve"> Osland, L. (2013) ‘Ships in a city harbor: an economic </w:t>
      </w:r>
      <w:r w:rsidR="0018382C" w:rsidRPr="001607FD">
        <w:rPr>
          <w:rFonts w:ascii="Times New Roman" w:hAnsi="Times New Roman"/>
          <w:szCs w:val="24"/>
        </w:rPr>
        <w:t>v</w:t>
      </w:r>
      <w:r w:rsidRPr="001607FD">
        <w:rPr>
          <w:rFonts w:ascii="Times New Roman" w:hAnsi="Times New Roman"/>
          <w:szCs w:val="24"/>
        </w:rPr>
        <w:t>aluation of atmospheric emissions’</w:t>
      </w:r>
      <w:r w:rsidR="00C10897" w:rsidRPr="001607FD">
        <w:rPr>
          <w:rFonts w:ascii="Times New Roman" w:hAnsi="Times New Roman"/>
          <w:szCs w:val="24"/>
        </w:rPr>
        <w:t>,</w:t>
      </w:r>
      <w:r w:rsidRPr="001607FD">
        <w:rPr>
          <w:rFonts w:ascii="Times New Roman" w:hAnsi="Times New Roman"/>
          <w:szCs w:val="24"/>
        </w:rPr>
        <w:t xml:space="preserve"> Transportation Research Part D:</w:t>
      </w:r>
      <w:r w:rsidRPr="001607FD">
        <w:rPr>
          <w:rFonts w:ascii="Times New Roman" w:hAnsi="Times New Roman"/>
          <w:i/>
        </w:rPr>
        <w:t xml:space="preserve"> Transport and Environment,</w:t>
      </w:r>
      <w:r w:rsidRPr="001607FD">
        <w:rPr>
          <w:rFonts w:ascii="Times New Roman" w:hAnsi="Times New Roman"/>
        </w:rPr>
        <w:t xml:space="preserve"> Vol. 21, pp.47-52</w:t>
      </w:r>
    </w:p>
    <w:p w14:paraId="64C40A40" w14:textId="7D3BCC76" w:rsidR="00AF331D" w:rsidRPr="00D45A20" w:rsidRDefault="00AF331D" w:rsidP="004450C1">
      <w:pPr>
        <w:autoSpaceDE w:val="0"/>
        <w:autoSpaceDN w:val="0"/>
        <w:adjustRightInd w:val="0"/>
        <w:snapToGrid w:val="0"/>
        <w:ind w:left="480" w:hangingChars="200" w:hanging="480"/>
        <w:rPr>
          <w:rFonts w:ascii="Times New Roman" w:hAnsi="Times New Roman"/>
        </w:rPr>
      </w:pPr>
      <w:r w:rsidRPr="00D45A20">
        <w:rPr>
          <w:rFonts w:ascii="Times New Roman" w:hAnsi="Times New Roman"/>
        </w:rPr>
        <w:t>Miola, A</w:t>
      </w:r>
      <w:r w:rsidR="009324C0" w:rsidRPr="00D45A20">
        <w:rPr>
          <w:rFonts w:ascii="Times New Roman" w:hAnsi="Times New Roman"/>
        </w:rPr>
        <w:t>.</w:t>
      </w:r>
      <w:r w:rsidR="007D634F" w:rsidRPr="00D45A20">
        <w:rPr>
          <w:rFonts w:ascii="Times New Roman" w:hAnsi="Times New Roman"/>
        </w:rPr>
        <w:t xml:space="preserve"> and</w:t>
      </w:r>
      <w:r w:rsidRPr="00D45A20">
        <w:rPr>
          <w:rFonts w:ascii="Times New Roman" w:hAnsi="Times New Roman"/>
        </w:rPr>
        <w:t xml:space="preserve"> Ciuffo, B. </w:t>
      </w:r>
      <w:r w:rsidR="00852919" w:rsidRPr="00D45A20">
        <w:rPr>
          <w:rFonts w:ascii="Times New Roman" w:hAnsi="Times New Roman"/>
        </w:rPr>
        <w:t>(</w:t>
      </w:r>
      <w:r w:rsidRPr="00D45A20">
        <w:rPr>
          <w:rFonts w:ascii="Times New Roman" w:hAnsi="Times New Roman"/>
        </w:rPr>
        <w:t>2011</w:t>
      </w:r>
      <w:r w:rsidR="00852919" w:rsidRPr="00D45A20">
        <w:rPr>
          <w:rFonts w:ascii="Times New Roman" w:hAnsi="Times New Roman"/>
        </w:rPr>
        <w:t>)</w:t>
      </w:r>
      <w:r w:rsidRPr="00D45A20">
        <w:rPr>
          <w:rFonts w:ascii="Times New Roman" w:hAnsi="Times New Roman"/>
        </w:rPr>
        <w:t xml:space="preserve"> </w:t>
      </w:r>
      <w:r w:rsidR="00852919" w:rsidRPr="00D45A20">
        <w:rPr>
          <w:rFonts w:ascii="Times New Roman" w:hAnsi="Times New Roman"/>
        </w:rPr>
        <w:t>‘</w:t>
      </w:r>
      <w:r w:rsidRPr="00D45A20">
        <w:rPr>
          <w:rFonts w:ascii="Times New Roman" w:hAnsi="Times New Roman"/>
        </w:rPr>
        <w:t>Estimating air emissions from ships: Meta-analysis of modeling approaches and available data sources</w:t>
      </w:r>
      <w:r w:rsidR="00852919"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Atmospheric Environment,</w:t>
      </w:r>
      <w:r w:rsidRPr="00D45A20">
        <w:rPr>
          <w:rFonts w:ascii="Times New Roman" w:hAnsi="Times New Roman"/>
        </w:rPr>
        <w:t xml:space="preserve"> </w:t>
      </w:r>
      <w:r w:rsidR="00852919" w:rsidRPr="00D45A20">
        <w:rPr>
          <w:rFonts w:ascii="Times New Roman" w:hAnsi="Times New Roman"/>
        </w:rPr>
        <w:t>Vol.</w:t>
      </w:r>
      <w:r w:rsidR="00003181" w:rsidRPr="00D45A20">
        <w:rPr>
          <w:rFonts w:ascii="Times New Roman" w:hAnsi="Times New Roman"/>
        </w:rPr>
        <w:t xml:space="preserve"> </w:t>
      </w:r>
      <w:r w:rsidR="00396547" w:rsidRPr="00D45A20">
        <w:rPr>
          <w:rFonts w:ascii="Times New Roman" w:hAnsi="Times New Roman"/>
        </w:rPr>
        <w:t>45</w:t>
      </w:r>
      <w:r w:rsidR="00852919" w:rsidRPr="00D45A20">
        <w:rPr>
          <w:rFonts w:ascii="Times New Roman" w:hAnsi="Times New Roman"/>
        </w:rPr>
        <w:t xml:space="preserve"> </w:t>
      </w:r>
      <w:r w:rsidR="007F0538" w:rsidRPr="00D45A20">
        <w:rPr>
          <w:rFonts w:ascii="Times New Roman" w:hAnsi="Times New Roman"/>
        </w:rPr>
        <w:t>Issue</w:t>
      </w:r>
      <w:r w:rsidR="00852919" w:rsidRPr="00D45A20">
        <w:rPr>
          <w:rFonts w:ascii="Times New Roman" w:hAnsi="Times New Roman"/>
        </w:rPr>
        <w:t>.</w:t>
      </w:r>
      <w:r w:rsidR="00003181" w:rsidRPr="00D45A20">
        <w:rPr>
          <w:rFonts w:ascii="Times New Roman" w:hAnsi="Times New Roman"/>
        </w:rPr>
        <w:t xml:space="preserve"> </w:t>
      </w:r>
      <w:r w:rsidR="00396547" w:rsidRPr="00D45A20">
        <w:rPr>
          <w:rFonts w:ascii="Times New Roman" w:hAnsi="Times New Roman"/>
        </w:rPr>
        <w:t xml:space="preserve">13, </w:t>
      </w:r>
      <w:r w:rsidR="00852919" w:rsidRPr="00D45A20">
        <w:rPr>
          <w:rFonts w:ascii="Times New Roman" w:hAnsi="Times New Roman"/>
        </w:rPr>
        <w:t>pp.</w:t>
      </w:r>
      <w:r w:rsidR="00396547" w:rsidRPr="00D45A20">
        <w:rPr>
          <w:rFonts w:ascii="Times New Roman" w:hAnsi="Times New Roman"/>
        </w:rPr>
        <w:t>2242-2251</w:t>
      </w:r>
    </w:p>
    <w:p w14:paraId="6B8EC108" w14:textId="34F4E070" w:rsidR="00EE0967" w:rsidRPr="00D45A20" w:rsidRDefault="00DD6222" w:rsidP="004450C1">
      <w:pPr>
        <w:snapToGrid w:val="0"/>
        <w:ind w:left="240" w:hangingChars="100" w:hanging="240"/>
        <w:jc w:val="both"/>
        <w:rPr>
          <w:rFonts w:ascii="Times New Roman" w:hAnsi="Times New Roman"/>
          <w:szCs w:val="24"/>
        </w:rPr>
      </w:pPr>
      <w:r w:rsidRPr="00D45A20">
        <w:rPr>
          <w:rFonts w:ascii="Times New Roman" w:hAnsi="Times New Roman"/>
          <w:szCs w:val="24"/>
        </w:rPr>
        <w:t xml:space="preserve">Pigou, A.C. </w:t>
      </w:r>
      <w:r w:rsidR="00881687" w:rsidRPr="00D45A20">
        <w:rPr>
          <w:rFonts w:ascii="Times New Roman" w:hAnsi="Times New Roman"/>
          <w:szCs w:val="24"/>
        </w:rPr>
        <w:t>(</w:t>
      </w:r>
      <w:r w:rsidRPr="00D45A20">
        <w:rPr>
          <w:rFonts w:ascii="Times New Roman" w:hAnsi="Times New Roman"/>
          <w:szCs w:val="24"/>
        </w:rPr>
        <w:t>1920</w:t>
      </w:r>
      <w:r w:rsidR="00881687"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 xml:space="preserve">Wealth and </w:t>
      </w:r>
      <w:r w:rsidR="00C878BF" w:rsidRPr="00D45A20">
        <w:rPr>
          <w:rFonts w:ascii="Times New Roman" w:hAnsi="Times New Roman"/>
          <w:i/>
          <w:szCs w:val="24"/>
        </w:rPr>
        <w:t>W</w:t>
      </w:r>
      <w:r w:rsidRPr="00D45A20">
        <w:rPr>
          <w:rFonts w:ascii="Times New Roman" w:hAnsi="Times New Roman"/>
          <w:i/>
          <w:szCs w:val="24"/>
        </w:rPr>
        <w:t>elfare</w:t>
      </w:r>
      <w:r w:rsidRPr="00D45A20">
        <w:rPr>
          <w:rFonts w:ascii="Times New Roman" w:hAnsi="Times New Roman"/>
          <w:szCs w:val="24"/>
        </w:rPr>
        <w:t>. London: Macmillan.</w:t>
      </w:r>
      <w:r w:rsidR="00DB33AC" w:rsidRPr="00D45A20">
        <w:rPr>
          <w:rFonts w:ascii="Times New Roman" w:hAnsi="Times New Roman"/>
          <w:szCs w:val="24"/>
        </w:rPr>
        <w:t xml:space="preserve"> </w:t>
      </w:r>
    </w:p>
    <w:p w14:paraId="4EAC8C40" w14:textId="0EF58916" w:rsidR="00B92EA4" w:rsidRPr="001607FD" w:rsidRDefault="00B92EA4" w:rsidP="0044411D">
      <w:pPr>
        <w:ind w:left="480" w:hangingChars="200" w:hanging="480"/>
        <w:rPr>
          <w:rFonts w:ascii="Times New Roman" w:hAnsi="Times New Roman"/>
          <w:szCs w:val="24"/>
        </w:rPr>
      </w:pPr>
      <w:r w:rsidRPr="001607FD">
        <w:rPr>
          <w:rFonts w:ascii="Times New Roman" w:hAnsi="Times New Roman"/>
          <w:szCs w:val="24"/>
        </w:rPr>
        <w:t xml:space="preserve">Proost, S. (2013) “Theory of external costs” (Charter 14) in Palma, A., Lindsey, R. Quinet, E., &amp; Vickerman, R. (Eds.), </w:t>
      </w:r>
      <w:r w:rsidRPr="001607FD">
        <w:rPr>
          <w:rFonts w:ascii="Times New Roman" w:hAnsi="Times New Roman"/>
          <w:i/>
          <w:szCs w:val="24"/>
        </w:rPr>
        <w:t>A Handbook of Transport Economics</w:t>
      </w:r>
      <w:r w:rsidR="00C10897" w:rsidRPr="001607FD">
        <w:rPr>
          <w:rFonts w:ascii="Times New Roman" w:hAnsi="Times New Roman"/>
          <w:i/>
          <w:szCs w:val="24"/>
        </w:rPr>
        <w:t>,</w:t>
      </w:r>
      <w:r w:rsidRPr="001607FD">
        <w:rPr>
          <w:rFonts w:ascii="Times New Roman" w:hAnsi="Times New Roman"/>
          <w:szCs w:val="24"/>
        </w:rPr>
        <w:t xml:space="preserve"> Edward Elgar Publishing Limited, UK</w:t>
      </w:r>
      <w:r w:rsidR="007D634F" w:rsidRPr="001607FD">
        <w:rPr>
          <w:rFonts w:ascii="Times New Roman" w:hAnsi="Times New Roman"/>
          <w:szCs w:val="24"/>
        </w:rPr>
        <w:t>, pp.319-340.</w:t>
      </w:r>
    </w:p>
    <w:p w14:paraId="1AE36F94" w14:textId="7C98DB8B" w:rsidR="00C2253F" w:rsidRPr="00D45A20" w:rsidRDefault="0084196A" w:rsidP="004450C1">
      <w:pPr>
        <w:snapToGrid w:val="0"/>
        <w:ind w:left="480" w:hangingChars="200" w:hanging="480"/>
        <w:jc w:val="both"/>
        <w:rPr>
          <w:rFonts w:ascii="Times New Roman" w:eastAsia="DFKai-SB" w:hAnsi="Times New Roman"/>
          <w:szCs w:val="24"/>
        </w:rPr>
      </w:pPr>
      <w:r w:rsidRPr="00D45A20">
        <w:rPr>
          <w:rFonts w:ascii="Times New Roman" w:hAnsi="Times New Roman"/>
        </w:rPr>
        <w:t xml:space="preserve">Starcrest consulting group. </w:t>
      </w:r>
      <w:r w:rsidR="00881687" w:rsidRPr="00D45A20">
        <w:rPr>
          <w:rFonts w:ascii="Times New Roman" w:hAnsi="Times New Roman"/>
        </w:rPr>
        <w:t>(</w:t>
      </w:r>
      <w:r w:rsidRPr="00D45A20">
        <w:rPr>
          <w:rFonts w:ascii="Times New Roman" w:hAnsi="Times New Roman"/>
        </w:rPr>
        <w:t>2008</w:t>
      </w:r>
      <w:r w:rsidR="0088168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Port of Log Angeles Inventory of Air Emissions-2007</w:t>
      </w:r>
      <w:r w:rsidR="003A7EE8" w:rsidRPr="00D45A20">
        <w:rPr>
          <w:rFonts w:ascii="Times New Roman" w:hAnsi="Times New Roman"/>
        </w:rPr>
        <w:t>.</w:t>
      </w:r>
      <w:r w:rsidRPr="00D45A20">
        <w:rPr>
          <w:rFonts w:ascii="Times New Roman" w:hAnsi="Times New Roman"/>
        </w:rPr>
        <w:t xml:space="preserve"> Technical Report, ADP#050520-525. </w:t>
      </w:r>
    </w:p>
    <w:p w14:paraId="7F0E4E86" w14:textId="3128EE1A" w:rsidR="00C2253F" w:rsidRPr="00D45A20" w:rsidRDefault="00C2253F" w:rsidP="004450C1">
      <w:pPr>
        <w:autoSpaceDE w:val="0"/>
        <w:autoSpaceDN w:val="0"/>
        <w:adjustRightInd w:val="0"/>
        <w:snapToGrid w:val="0"/>
        <w:ind w:left="480" w:hangingChars="200" w:hanging="480"/>
        <w:rPr>
          <w:rFonts w:ascii="Times New Roman" w:eastAsia="DFKai-SB" w:hAnsi="Times New Roman"/>
          <w:szCs w:val="24"/>
        </w:rPr>
      </w:pPr>
      <w:r w:rsidRPr="00D45A20">
        <w:rPr>
          <w:rFonts w:ascii="Times New Roman" w:hAnsi="Times New Roman"/>
          <w:szCs w:val="24"/>
        </w:rPr>
        <w:t>Pilcher, N</w:t>
      </w:r>
      <w:r w:rsidR="009324C0" w:rsidRPr="00D45A20">
        <w:rPr>
          <w:rFonts w:ascii="Times New Roman" w:hAnsi="Times New Roman"/>
          <w:szCs w:val="24"/>
        </w:rPr>
        <w:t>.</w:t>
      </w:r>
      <w:r w:rsidRPr="00D45A20">
        <w:rPr>
          <w:rFonts w:ascii="Times New Roman" w:hAnsi="Times New Roman"/>
          <w:szCs w:val="24"/>
        </w:rPr>
        <w:t>, Smith, K.L.</w:t>
      </w:r>
      <w:r w:rsidR="007D634F" w:rsidRPr="00D45A20">
        <w:rPr>
          <w:rFonts w:ascii="Times New Roman" w:hAnsi="Times New Roman"/>
          <w:szCs w:val="24"/>
        </w:rPr>
        <w:t xml:space="preserve"> and</w:t>
      </w:r>
      <w:r w:rsidRPr="00D45A20">
        <w:rPr>
          <w:rFonts w:ascii="Times New Roman" w:hAnsi="Times New Roman"/>
          <w:szCs w:val="24"/>
        </w:rPr>
        <w:t xml:space="preserve"> Riley, J</w:t>
      </w:r>
      <w:r w:rsidR="00EE0967" w:rsidRPr="00D45A20">
        <w:rPr>
          <w:rFonts w:ascii="Times New Roman" w:hAnsi="Times New Roman"/>
          <w:szCs w:val="24"/>
        </w:rPr>
        <w:t>.</w:t>
      </w:r>
      <w:r w:rsidRPr="00D45A20">
        <w:rPr>
          <w:rFonts w:ascii="Times New Roman" w:hAnsi="Times New Roman"/>
          <w:szCs w:val="24"/>
        </w:rPr>
        <w:t xml:space="preserve"> </w:t>
      </w:r>
      <w:r w:rsidR="00881687" w:rsidRPr="00D45A20">
        <w:rPr>
          <w:rFonts w:ascii="Times New Roman" w:hAnsi="Times New Roman"/>
          <w:szCs w:val="24"/>
        </w:rPr>
        <w:t>(</w:t>
      </w:r>
      <w:r w:rsidRPr="00D45A20">
        <w:rPr>
          <w:rFonts w:ascii="Times New Roman" w:hAnsi="Times New Roman"/>
          <w:szCs w:val="24"/>
        </w:rPr>
        <w:t>2013</w:t>
      </w:r>
      <w:r w:rsidR="00881687" w:rsidRPr="00D45A20">
        <w:rPr>
          <w:rFonts w:ascii="Times New Roman" w:hAnsi="Times New Roman"/>
          <w:szCs w:val="24"/>
        </w:rPr>
        <w:t>)</w:t>
      </w:r>
      <w:r w:rsidRPr="00D45A20">
        <w:rPr>
          <w:rFonts w:ascii="Times New Roman" w:hAnsi="Times New Roman"/>
          <w:szCs w:val="24"/>
        </w:rPr>
        <w:t xml:space="preserve"> </w:t>
      </w:r>
      <w:r w:rsidR="00881687" w:rsidRPr="00D45A20">
        <w:rPr>
          <w:rFonts w:ascii="Times New Roman" w:hAnsi="Times New Roman"/>
          <w:szCs w:val="24"/>
        </w:rPr>
        <w:t>‘</w:t>
      </w:r>
      <w:r w:rsidRPr="00D45A20">
        <w:rPr>
          <w:rFonts w:ascii="Times New Roman" w:hAnsi="Times New Roman"/>
          <w:szCs w:val="24"/>
        </w:rPr>
        <w:t>International Students’ first encounters with exams in the UK: superficially similar but deeply different</w:t>
      </w:r>
      <w:r w:rsidR="00881687" w:rsidRPr="00D45A20">
        <w:rPr>
          <w:rFonts w:ascii="Times New Roman" w:hAnsi="Times New Roman"/>
          <w:szCs w:val="24"/>
        </w:rPr>
        <w:t>’</w:t>
      </w:r>
      <w:r w:rsidR="00C10897"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International Journal of Teaching and Learning in Higher Education,</w:t>
      </w:r>
      <w:r w:rsidRPr="00D45A20">
        <w:rPr>
          <w:rFonts w:ascii="Times New Roman" w:hAnsi="Times New Roman"/>
          <w:szCs w:val="24"/>
        </w:rPr>
        <w:t xml:space="preserve"> </w:t>
      </w:r>
      <w:r w:rsidR="00881687" w:rsidRPr="00D45A20">
        <w:rPr>
          <w:rFonts w:ascii="Times New Roman" w:hAnsi="Times New Roman"/>
          <w:szCs w:val="24"/>
        </w:rPr>
        <w:t xml:space="preserve">Vol. </w:t>
      </w:r>
      <w:r w:rsidRPr="00D45A20">
        <w:rPr>
          <w:rFonts w:ascii="Times New Roman" w:hAnsi="Times New Roman"/>
          <w:szCs w:val="24"/>
        </w:rPr>
        <w:t>25</w:t>
      </w:r>
      <w:r w:rsidR="00881687" w:rsidRPr="00D45A20">
        <w:rPr>
          <w:rFonts w:ascii="Times New Roman" w:hAnsi="Times New Roman"/>
          <w:szCs w:val="24"/>
        </w:rPr>
        <w:t xml:space="preserve"> No.</w:t>
      </w:r>
      <w:r w:rsidR="00003181" w:rsidRPr="00D45A20">
        <w:rPr>
          <w:rFonts w:ascii="Times New Roman" w:hAnsi="Times New Roman"/>
          <w:szCs w:val="24"/>
        </w:rPr>
        <w:t xml:space="preserve"> </w:t>
      </w:r>
      <w:r w:rsidRPr="00D45A20">
        <w:rPr>
          <w:rFonts w:ascii="Times New Roman" w:hAnsi="Times New Roman"/>
          <w:szCs w:val="24"/>
        </w:rPr>
        <w:t>1</w:t>
      </w:r>
      <w:r w:rsidR="0097236C" w:rsidRPr="00D45A20">
        <w:rPr>
          <w:rFonts w:ascii="Times New Roman" w:hAnsi="Times New Roman"/>
          <w:szCs w:val="24"/>
        </w:rPr>
        <w:t>,</w:t>
      </w:r>
      <w:r w:rsidRPr="00D45A20">
        <w:rPr>
          <w:rFonts w:ascii="Times New Roman" w:hAnsi="Times New Roman"/>
          <w:szCs w:val="24"/>
        </w:rPr>
        <w:t xml:space="preserve"> </w:t>
      </w:r>
      <w:r w:rsidR="00881687" w:rsidRPr="00D45A20">
        <w:rPr>
          <w:rFonts w:ascii="Times New Roman" w:hAnsi="Times New Roman"/>
          <w:szCs w:val="24"/>
        </w:rPr>
        <w:t>pp.</w:t>
      </w:r>
      <w:r w:rsidRPr="00D45A20">
        <w:rPr>
          <w:rFonts w:ascii="Times New Roman" w:hAnsi="Times New Roman"/>
          <w:szCs w:val="24"/>
        </w:rPr>
        <w:t>1</w:t>
      </w:r>
      <w:r w:rsidR="00DB33AC" w:rsidRPr="00D45A20">
        <w:rPr>
          <w:rFonts w:ascii="Times New Roman" w:hAnsi="Times New Roman"/>
          <w:szCs w:val="24"/>
        </w:rPr>
        <w:t>-</w:t>
      </w:r>
      <w:r w:rsidRPr="00D45A20">
        <w:rPr>
          <w:rFonts w:ascii="Times New Roman" w:hAnsi="Times New Roman"/>
          <w:szCs w:val="24"/>
        </w:rPr>
        <w:t>13</w:t>
      </w:r>
    </w:p>
    <w:p w14:paraId="7BD2F223" w14:textId="0AC1E562" w:rsidR="00765648" w:rsidRPr="00D45A20" w:rsidRDefault="00765648" w:rsidP="004450C1">
      <w:pPr>
        <w:autoSpaceDE w:val="0"/>
        <w:autoSpaceDN w:val="0"/>
        <w:adjustRightInd w:val="0"/>
        <w:snapToGrid w:val="0"/>
        <w:ind w:left="480" w:hangingChars="200" w:hanging="480"/>
        <w:rPr>
          <w:rFonts w:ascii="Times New Roman" w:hAnsi="Times New Roman"/>
          <w:szCs w:val="24"/>
        </w:rPr>
      </w:pPr>
      <w:r w:rsidRPr="00D45A20">
        <w:rPr>
          <w:rFonts w:ascii="Times New Roman" w:hAnsi="Times New Roman"/>
          <w:szCs w:val="24"/>
        </w:rPr>
        <w:t xml:space="preserve">Song, S. </w:t>
      </w:r>
      <w:r w:rsidR="00881687" w:rsidRPr="00D45A20">
        <w:rPr>
          <w:rFonts w:ascii="Times New Roman" w:hAnsi="Times New Roman"/>
          <w:szCs w:val="24"/>
        </w:rPr>
        <w:t>(</w:t>
      </w:r>
      <w:r w:rsidRPr="00D45A20">
        <w:rPr>
          <w:rFonts w:ascii="Times New Roman" w:hAnsi="Times New Roman"/>
          <w:szCs w:val="24"/>
        </w:rPr>
        <w:t>2014</w:t>
      </w:r>
      <w:r w:rsidR="00881687" w:rsidRPr="00D45A20">
        <w:rPr>
          <w:rFonts w:ascii="Times New Roman" w:hAnsi="Times New Roman"/>
          <w:szCs w:val="24"/>
        </w:rPr>
        <w:t>)</w:t>
      </w:r>
      <w:r w:rsidRPr="00D45A20">
        <w:rPr>
          <w:rFonts w:ascii="Times New Roman" w:hAnsi="Times New Roman"/>
          <w:szCs w:val="24"/>
        </w:rPr>
        <w:t xml:space="preserve"> </w:t>
      </w:r>
      <w:r w:rsidR="00881687" w:rsidRPr="00D45A20">
        <w:rPr>
          <w:rFonts w:ascii="Times New Roman" w:hAnsi="Times New Roman"/>
          <w:szCs w:val="24"/>
        </w:rPr>
        <w:t>‘</w:t>
      </w:r>
      <w:r w:rsidRPr="00D45A20">
        <w:rPr>
          <w:rFonts w:ascii="Times New Roman" w:hAnsi="Times New Roman"/>
          <w:szCs w:val="24"/>
        </w:rPr>
        <w:t>Ship emissions inventory, social cost and eco-efficiency in Shanghai Yangshan port</w:t>
      </w:r>
      <w:r w:rsidR="00881687" w:rsidRPr="00D45A20">
        <w:rPr>
          <w:rFonts w:ascii="Times New Roman" w:hAnsi="Times New Roman"/>
          <w:szCs w:val="24"/>
        </w:rPr>
        <w:t>’</w:t>
      </w:r>
      <w:r w:rsidR="00C10897"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szCs w:val="24"/>
        </w:rPr>
        <w:t>Atmospheric Environment,</w:t>
      </w:r>
      <w:r w:rsidRPr="00D45A20">
        <w:rPr>
          <w:rFonts w:ascii="Times New Roman" w:hAnsi="Times New Roman"/>
          <w:szCs w:val="24"/>
        </w:rPr>
        <w:t xml:space="preserve"> </w:t>
      </w:r>
      <w:r w:rsidR="00881687" w:rsidRPr="00D45A20">
        <w:rPr>
          <w:rFonts w:ascii="Times New Roman" w:hAnsi="Times New Roman"/>
          <w:szCs w:val="24"/>
        </w:rPr>
        <w:t xml:space="preserve">Vol. </w:t>
      </w:r>
      <w:r w:rsidRPr="00D45A20">
        <w:rPr>
          <w:rFonts w:ascii="Times New Roman" w:hAnsi="Times New Roman"/>
          <w:szCs w:val="24"/>
        </w:rPr>
        <w:t xml:space="preserve">82, </w:t>
      </w:r>
      <w:r w:rsidR="00881687" w:rsidRPr="00D45A20">
        <w:rPr>
          <w:rFonts w:ascii="Times New Roman" w:hAnsi="Times New Roman"/>
          <w:szCs w:val="24"/>
        </w:rPr>
        <w:t>pp.</w:t>
      </w:r>
      <w:r w:rsidRPr="00D45A20">
        <w:rPr>
          <w:rFonts w:ascii="Times New Roman" w:hAnsi="Times New Roman"/>
          <w:szCs w:val="24"/>
        </w:rPr>
        <w:t>288-297</w:t>
      </w:r>
    </w:p>
    <w:p w14:paraId="032767CD" w14:textId="40FEDF58" w:rsidR="00C2253F" w:rsidRPr="00D45A20" w:rsidRDefault="00C2253F" w:rsidP="004450C1">
      <w:pPr>
        <w:autoSpaceDE w:val="0"/>
        <w:autoSpaceDN w:val="0"/>
        <w:adjustRightInd w:val="0"/>
        <w:snapToGrid w:val="0"/>
        <w:ind w:left="480" w:hangingChars="200" w:hanging="480"/>
        <w:rPr>
          <w:rFonts w:ascii="Times New Roman" w:eastAsia="DFKai-SB" w:hAnsi="Times New Roman"/>
          <w:szCs w:val="24"/>
        </w:rPr>
      </w:pPr>
      <w:r w:rsidRPr="00D45A20">
        <w:rPr>
          <w:rFonts w:ascii="Times New Roman" w:hAnsi="Times New Roman"/>
        </w:rPr>
        <w:t>Teddlie, C</w:t>
      </w:r>
      <w:r w:rsidR="007D634F" w:rsidRPr="00D45A20">
        <w:rPr>
          <w:rFonts w:ascii="Times New Roman" w:hAnsi="Times New Roman"/>
        </w:rPr>
        <w:t>. and</w:t>
      </w:r>
      <w:r w:rsidRPr="00D45A20">
        <w:rPr>
          <w:rFonts w:ascii="Times New Roman" w:hAnsi="Times New Roman"/>
        </w:rPr>
        <w:t xml:space="preserve"> Tashakkori, A. </w:t>
      </w:r>
      <w:r w:rsidR="00881687" w:rsidRPr="00D45A20">
        <w:rPr>
          <w:rFonts w:ascii="Times New Roman" w:hAnsi="Times New Roman"/>
        </w:rPr>
        <w:t>(</w:t>
      </w:r>
      <w:r w:rsidRPr="00D45A20">
        <w:rPr>
          <w:rFonts w:ascii="Times New Roman" w:hAnsi="Times New Roman"/>
        </w:rPr>
        <w:t>2011</w:t>
      </w:r>
      <w:r w:rsidR="00881687" w:rsidRPr="00D45A20">
        <w:rPr>
          <w:rFonts w:ascii="Times New Roman" w:hAnsi="Times New Roman"/>
        </w:rPr>
        <w:t>)</w:t>
      </w:r>
      <w:r w:rsidRPr="00D45A20">
        <w:rPr>
          <w:rFonts w:ascii="Times New Roman" w:hAnsi="Times New Roman"/>
        </w:rPr>
        <w:t xml:space="preserve"> </w:t>
      </w:r>
      <w:r w:rsidR="00881687" w:rsidRPr="00D45A20">
        <w:rPr>
          <w:rFonts w:ascii="Times New Roman" w:hAnsi="Times New Roman"/>
        </w:rPr>
        <w:t>‘</w:t>
      </w:r>
      <w:r w:rsidRPr="00D45A20">
        <w:rPr>
          <w:rFonts w:ascii="Times New Roman" w:hAnsi="Times New Roman"/>
        </w:rPr>
        <w:t xml:space="preserve">Mixed </w:t>
      </w:r>
      <w:r w:rsidR="00E62980" w:rsidRPr="00D45A20">
        <w:rPr>
          <w:rFonts w:ascii="Times New Roman" w:hAnsi="Times New Roman"/>
        </w:rPr>
        <w:t>m</w:t>
      </w:r>
      <w:r w:rsidRPr="00D45A20">
        <w:rPr>
          <w:rFonts w:ascii="Times New Roman" w:hAnsi="Times New Roman"/>
        </w:rPr>
        <w:t xml:space="preserve">ethods </w:t>
      </w:r>
      <w:r w:rsidR="00E62980" w:rsidRPr="00D45A20">
        <w:rPr>
          <w:rFonts w:ascii="Times New Roman" w:hAnsi="Times New Roman"/>
        </w:rPr>
        <w:t>r</w:t>
      </w:r>
      <w:r w:rsidRPr="00D45A20">
        <w:rPr>
          <w:rFonts w:ascii="Times New Roman" w:hAnsi="Times New Roman"/>
        </w:rPr>
        <w:t xml:space="preserve">esearch. </w:t>
      </w:r>
      <w:r w:rsidR="00E62980" w:rsidRPr="00D45A20">
        <w:rPr>
          <w:rFonts w:ascii="Times New Roman" w:hAnsi="Times New Roman"/>
        </w:rPr>
        <w:t>c</w:t>
      </w:r>
      <w:r w:rsidRPr="00D45A20">
        <w:rPr>
          <w:rFonts w:ascii="Times New Roman" w:hAnsi="Times New Roman"/>
        </w:rPr>
        <w:t xml:space="preserve">ontemporary </w:t>
      </w:r>
      <w:r w:rsidR="00E62980" w:rsidRPr="00D45A20">
        <w:rPr>
          <w:rFonts w:ascii="Times New Roman" w:hAnsi="Times New Roman"/>
        </w:rPr>
        <w:t>i</w:t>
      </w:r>
      <w:r w:rsidRPr="00D45A20">
        <w:rPr>
          <w:rFonts w:ascii="Times New Roman" w:hAnsi="Times New Roman"/>
        </w:rPr>
        <w:t xml:space="preserve">ssues in an </w:t>
      </w:r>
      <w:r w:rsidR="00E62980" w:rsidRPr="00D45A20">
        <w:rPr>
          <w:rFonts w:ascii="Times New Roman" w:hAnsi="Times New Roman"/>
        </w:rPr>
        <w:t>e</w:t>
      </w:r>
      <w:r w:rsidRPr="00D45A20">
        <w:rPr>
          <w:rFonts w:ascii="Times New Roman" w:hAnsi="Times New Roman"/>
        </w:rPr>
        <w:t xml:space="preserve">merging </w:t>
      </w:r>
      <w:r w:rsidR="00E62980" w:rsidRPr="00D45A20">
        <w:rPr>
          <w:rFonts w:ascii="Times New Roman" w:hAnsi="Times New Roman"/>
        </w:rPr>
        <w:t>f</w:t>
      </w:r>
      <w:r w:rsidRPr="00D45A20">
        <w:rPr>
          <w:rFonts w:ascii="Times New Roman" w:hAnsi="Times New Roman"/>
        </w:rPr>
        <w:t>ield</w:t>
      </w:r>
      <w:r w:rsidR="00881687"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00C10897" w:rsidRPr="00D45A20">
        <w:rPr>
          <w:rFonts w:ascii="Times New Roman" w:hAnsi="Times New Roman"/>
        </w:rPr>
        <w:t>i</w:t>
      </w:r>
      <w:r w:rsidRPr="00D45A20">
        <w:rPr>
          <w:rFonts w:ascii="Times New Roman" w:hAnsi="Times New Roman"/>
        </w:rPr>
        <w:t>n</w:t>
      </w:r>
      <w:r w:rsidRPr="00D45A20">
        <w:rPr>
          <w:rFonts w:ascii="Times New Roman" w:eastAsia="Arial Unicode MS" w:hAnsi="Times New Roman"/>
          <w:lang w:val="en"/>
        </w:rPr>
        <w:t xml:space="preserve"> Denzin, N.K., &amp; Lincoln, Y.S. (Eds)</w:t>
      </w:r>
      <w:r w:rsidR="00296070" w:rsidRPr="00D45A20">
        <w:rPr>
          <w:rFonts w:ascii="Times New Roman" w:eastAsia="Arial Unicode MS" w:hAnsi="Times New Roman"/>
          <w:lang w:val="en"/>
        </w:rPr>
        <w:t>,</w:t>
      </w:r>
      <w:r w:rsidRPr="00D45A20">
        <w:rPr>
          <w:rFonts w:ascii="Times New Roman" w:eastAsia="Arial Unicode MS" w:hAnsi="Times New Roman"/>
          <w:lang w:val="en"/>
        </w:rPr>
        <w:t xml:space="preserve"> </w:t>
      </w:r>
      <w:r w:rsidRPr="00D45A20">
        <w:rPr>
          <w:rFonts w:ascii="Times New Roman" w:eastAsia="Arial Unicode MS" w:hAnsi="Times New Roman"/>
          <w:i/>
          <w:iCs/>
          <w:lang w:val="en"/>
        </w:rPr>
        <w:t xml:space="preserve">The Sage </w:t>
      </w:r>
      <w:r w:rsidR="00296070" w:rsidRPr="00D45A20">
        <w:rPr>
          <w:rFonts w:ascii="Times New Roman" w:eastAsia="Arial Unicode MS" w:hAnsi="Times New Roman"/>
          <w:i/>
          <w:iCs/>
          <w:lang w:val="en"/>
        </w:rPr>
        <w:t>H</w:t>
      </w:r>
      <w:r w:rsidRPr="00D45A20">
        <w:rPr>
          <w:rFonts w:ascii="Times New Roman" w:eastAsia="Arial Unicode MS" w:hAnsi="Times New Roman"/>
          <w:i/>
          <w:iCs/>
          <w:lang w:val="en"/>
        </w:rPr>
        <w:t xml:space="preserve">andbook of </w:t>
      </w:r>
      <w:r w:rsidR="00296070" w:rsidRPr="00D45A20">
        <w:rPr>
          <w:rFonts w:ascii="Times New Roman" w:eastAsia="Arial Unicode MS" w:hAnsi="Times New Roman"/>
          <w:i/>
          <w:iCs/>
          <w:lang w:val="en"/>
        </w:rPr>
        <w:t>Q</w:t>
      </w:r>
      <w:r w:rsidRPr="00D45A20">
        <w:rPr>
          <w:rFonts w:ascii="Times New Roman" w:eastAsia="Arial Unicode MS" w:hAnsi="Times New Roman"/>
          <w:i/>
          <w:iCs/>
          <w:lang w:val="en"/>
        </w:rPr>
        <w:t xml:space="preserve">ualitative </w:t>
      </w:r>
      <w:r w:rsidR="00296070" w:rsidRPr="00D45A20">
        <w:rPr>
          <w:rFonts w:ascii="Times New Roman" w:eastAsia="Arial Unicode MS" w:hAnsi="Times New Roman"/>
          <w:i/>
          <w:iCs/>
          <w:lang w:val="en"/>
        </w:rPr>
        <w:t>R</w:t>
      </w:r>
      <w:r w:rsidRPr="00D45A20">
        <w:rPr>
          <w:rFonts w:ascii="Times New Roman" w:eastAsia="Arial Unicode MS" w:hAnsi="Times New Roman"/>
          <w:i/>
          <w:iCs/>
          <w:lang w:val="en"/>
        </w:rPr>
        <w:t>esearch</w:t>
      </w:r>
      <w:r w:rsidRPr="00D45A20">
        <w:rPr>
          <w:rFonts w:ascii="Times New Roman" w:eastAsia="Arial Unicode MS" w:hAnsi="Times New Roman"/>
          <w:lang w:val="en"/>
        </w:rPr>
        <w:t>. Thousand Oaks, Calif: Sage</w:t>
      </w:r>
      <w:r w:rsidR="00296070" w:rsidRPr="00D45A20">
        <w:rPr>
          <w:rFonts w:ascii="Times New Roman" w:eastAsia="Arial Unicode MS" w:hAnsi="Times New Roman"/>
          <w:lang w:val="en"/>
        </w:rPr>
        <w:t>,</w:t>
      </w:r>
      <w:r w:rsidRPr="00D45A20">
        <w:rPr>
          <w:rFonts w:ascii="Times New Roman" w:eastAsia="Arial Unicode MS" w:hAnsi="Times New Roman"/>
          <w:lang w:val="en"/>
        </w:rPr>
        <w:t xml:space="preserve"> </w:t>
      </w:r>
      <w:r w:rsidR="00881687" w:rsidRPr="00D45A20">
        <w:rPr>
          <w:rFonts w:ascii="Times New Roman" w:eastAsia="Arial Unicode MS" w:hAnsi="Times New Roman"/>
          <w:lang w:val="en"/>
        </w:rPr>
        <w:t>pp.</w:t>
      </w:r>
      <w:r w:rsidRPr="00D45A20">
        <w:rPr>
          <w:rFonts w:ascii="Times New Roman" w:eastAsia="Arial Unicode MS" w:hAnsi="Times New Roman"/>
          <w:lang w:val="en"/>
        </w:rPr>
        <w:t>285</w:t>
      </w:r>
      <w:r w:rsidR="0097236C" w:rsidRPr="00D45A20">
        <w:rPr>
          <w:rFonts w:ascii="Times New Roman" w:eastAsia="Arial Unicode MS" w:hAnsi="Times New Roman"/>
          <w:lang w:val="en"/>
        </w:rPr>
        <w:t>-</w:t>
      </w:r>
      <w:r w:rsidRPr="00D45A20">
        <w:rPr>
          <w:rFonts w:ascii="Times New Roman" w:eastAsia="Arial Unicode MS" w:hAnsi="Times New Roman"/>
          <w:lang w:val="en"/>
        </w:rPr>
        <w:t>299</w:t>
      </w:r>
      <w:r w:rsidR="00003181" w:rsidRPr="00D45A20">
        <w:rPr>
          <w:rFonts w:ascii="Times New Roman" w:eastAsia="Arial Unicode MS" w:hAnsi="Times New Roman"/>
          <w:lang w:val="en"/>
        </w:rPr>
        <w:t>.</w:t>
      </w:r>
    </w:p>
    <w:p w14:paraId="69E99971" w14:textId="1A85C7AB" w:rsidR="00247B16" w:rsidRPr="00D45A20" w:rsidRDefault="00247B16" w:rsidP="004450C1">
      <w:pPr>
        <w:snapToGrid w:val="0"/>
        <w:ind w:left="480" w:hangingChars="200" w:hanging="480"/>
        <w:rPr>
          <w:rFonts w:ascii="Times New Roman" w:eastAsia="DFKai-SB" w:hAnsi="Times New Roman"/>
          <w:szCs w:val="24"/>
        </w:rPr>
      </w:pPr>
      <w:r w:rsidRPr="00D45A20">
        <w:rPr>
          <w:rFonts w:ascii="Times New Roman" w:hAnsi="Times New Roman"/>
        </w:rPr>
        <w:t xml:space="preserve">Tzannatos, E. </w:t>
      </w:r>
      <w:r w:rsidR="00881687" w:rsidRPr="00D45A20">
        <w:rPr>
          <w:rFonts w:ascii="Times New Roman" w:hAnsi="Times New Roman"/>
        </w:rPr>
        <w:t>(</w:t>
      </w:r>
      <w:r w:rsidRPr="00D45A20">
        <w:rPr>
          <w:rFonts w:ascii="Times New Roman" w:hAnsi="Times New Roman"/>
        </w:rPr>
        <w:t>2010a</w:t>
      </w:r>
      <w:r w:rsidR="00881687" w:rsidRPr="00D45A20">
        <w:rPr>
          <w:rFonts w:ascii="Times New Roman" w:hAnsi="Times New Roman"/>
        </w:rPr>
        <w:t>)</w:t>
      </w:r>
      <w:r w:rsidRPr="00D45A20">
        <w:rPr>
          <w:rFonts w:ascii="Times New Roman" w:hAnsi="Times New Roman"/>
        </w:rPr>
        <w:t xml:space="preserve"> </w:t>
      </w:r>
      <w:r w:rsidR="00881687" w:rsidRPr="00D45A20">
        <w:rPr>
          <w:rFonts w:ascii="Times New Roman" w:hAnsi="Times New Roman"/>
        </w:rPr>
        <w:t>‘</w:t>
      </w:r>
      <w:r w:rsidRPr="00D45A20">
        <w:rPr>
          <w:rFonts w:ascii="Times New Roman" w:hAnsi="Times New Roman"/>
        </w:rPr>
        <w:t>Ship emissions and their externalities for the port of Piraeus-Greece</w:t>
      </w:r>
      <w:r w:rsidR="00881687"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Atmospheric Environment</w:t>
      </w:r>
      <w:r w:rsidR="00156C6C" w:rsidRPr="00D45A20">
        <w:rPr>
          <w:rFonts w:ascii="Times New Roman" w:hAnsi="Times New Roman"/>
          <w:i/>
        </w:rPr>
        <w:t>,</w:t>
      </w:r>
      <w:r w:rsidRPr="00D45A20">
        <w:rPr>
          <w:rFonts w:ascii="Times New Roman" w:hAnsi="Times New Roman"/>
        </w:rPr>
        <w:t xml:space="preserve"> </w:t>
      </w:r>
      <w:r w:rsidR="00881687" w:rsidRPr="00D45A20">
        <w:rPr>
          <w:rFonts w:ascii="Times New Roman" w:hAnsi="Times New Roman"/>
        </w:rPr>
        <w:t>Vol.</w:t>
      </w:r>
      <w:r w:rsidR="00003181" w:rsidRPr="00D45A20">
        <w:rPr>
          <w:rFonts w:ascii="Times New Roman" w:hAnsi="Times New Roman"/>
        </w:rPr>
        <w:t xml:space="preserve"> </w:t>
      </w:r>
      <w:r w:rsidRPr="00D45A20">
        <w:rPr>
          <w:rFonts w:ascii="Times New Roman" w:hAnsi="Times New Roman"/>
        </w:rPr>
        <w:t>44</w:t>
      </w:r>
      <w:r w:rsidR="00E62980" w:rsidRPr="00D45A20">
        <w:rPr>
          <w:rFonts w:ascii="Times New Roman" w:hAnsi="Times New Roman"/>
        </w:rPr>
        <w:t xml:space="preserve"> Issue 3</w:t>
      </w:r>
      <w:r w:rsidRPr="00D45A20">
        <w:rPr>
          <w:rFonts w:ascii="Times New Roman" w:hAnsi="Times New Roman"/>
        </w:rPr>
        <w:t xml:space="preserve">, </w:t>
      </w:r>
      <w:r w:rsidR="00881687" w:rsidRPr="00D45A20">
        <w:rPr>
          <w:rFonts w:ascii="Times New Roman" w:hAnsi="Times New Roman"/>
        </w:rPr>
        <w:t>pp.</w:t>
      </w:r>
      <w:r w:rsidRPr="00D45A20">
        <w:rPr>
          <w:rFonts w:ascii="Times New Roman" w:hAnsi="Times New Roman"/>
        </w:rPr>
        <w:t>400-407</w:t>
      </w:r>
    </w:p>
    <w:p w14:paraId="06289C26" w14:textId="3006A7DC" w:rsidR="00C2253F" w:rsidRPr="00D45A20" w:rsidRDefault="00156C6C" w:rsidP="004450C1">
      <w:pPr>
        <w:snapToGrid w:val="0"/>
        <w:ind w:left="480" w:hangingChars="200" w:hanging="480"/>
        <w:rPr>
          <w:rFonts w:ascii="Times New Roman" w:eastAsia="DFKai-SB" w:hAnsi="Times New Roman"/>
          <w:szCs w:val="24"/>
        </w:rPr>
      </w:pPr>
      <w:r w:rsidRPr="00D45A20">
        <w:rPr>
          <w:rFonts w:ascii="Times New Roman" w:hAnsi="Times New Roman"/>
        </w:rPr>
        <w:t xml:space="preserve">Tzannatos, E. </w:t>
      </w:r>
      <w:r w:rsidR="00881687" w:rsidRPr="00D45A20">
        <w:rPr>
          <w:rFonts w:ascii="Times New Roman" w:hAnsi="Times New Roman"/>
        </w:rPr>
        <w:t>(</w:t>
      </w:r>
      <w:r w:rsidRPr="00D45A20">
        <w:rPr>
          <w:rFonts w:ascii="Times New Roman" w:hAnsi="Times New Roman"/>
        </w:rPr>
        <w:t>2010b</w:t>
      </w:r>
      <w:r w:rsidR="00881687" w:rsidRPr="00D45A20">
        <w:rPr>
          <w:rFonts w:ascii="Times New Roman" w:hAnsi="Times New Roman"/>
        </w:rPr>
        <w:t>)</w:t>
      </w:r>
      <w:r w:rsidRPr="00D45A20">
        <w:rPr>
          <w:rFonts w:ascii="Times New Roman" w:hAnsi="Times New Roman"/>
        </w:rPr>
        <w:t xml:space="preserve"> </w:t>
      </w:r>
      <w:r w:rsidR="00881687" w:rsidRPr="00D45A20">
        <w:rPr>
          <w:rFonts w:ascii="Times New Roman" w:hAnsi="Times New Roman"/>
        </w:rPr>
        <w:t>‘</w:t>
      </w:r>
      <w:r w:rsidRPr="00D45A20">
        <w:rPr>
          <w:rFonts w:ascii="Times New Roman" w:hAnsi="Times New Roman"/>
        </w:rPr>
        <w:t>Costs and benefits of reducing SO</w:t>
      </w:r>
      <w:r w:rsidRPr="00D45A20">
        <w:rPr>
          <w:rFonts w:ascii="Times New Roman" w:hAnsi="Times New Roman"/>
          <w:vertAlign w:val="subscript"/>
        </w:rPr>
        <w:t>2</w:t>
      </w:r>
      <w:r w:rsidRPr="00D45A20">
        <w:rPr>
          <w:rFonts w:ascii="Times New Roman" w:hAnsi="Times New Roman"/>
        </w:rPr>
        <w:t xml:space="preserve"> emissions from shipping in the Greek seas</w:t>
      </w:r>
      <w:r w:rsidR="00881687"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Maritime Economics &amp; Logistics,</w:t>
      </w:r>
      <w:r w:rsidRPr="00D45A20">
        <w:rPr>
          <w:rFonts w:ascii="Times New Roman" w:hAnsi="Times New Roman"/>
        </w:rPr>
        <w:t xml:space="preserve"> </w:t>
      </w:r>
      <w:r w:rsidR="00881687" w:rsidRPr="00D45A20">
        <w:rPr>
          <w:rFonts w:ascii="Times New Roman" w:hAnsi="Times New Roman"/>
        </w:rPr>
        <w:t>Vol.</w:t>
      </w:r>
      <w:r w:rsidR="00003181" w:rsidRPr="00D45A20">
        <w:rPr>
          <w:rFonts w:ascii="Times New Roman" w:hAnsi="Times New Roman"/>
        </w:rPr>
        <w:t xml:space="preserve"> </w:t>
      </w:r>
      <w:r w:rsidRPr="00D45A20">
        <w:rPr>
          <w:rFonts w:ascii="Times New Roman" w:hAnsi="Times New Roman"/>
        </w:rPr>
        <w:t>12</w:t>
      </w:r>
      <w:r w:rsidR="00881687" w:rsidRPr="00D45A20">
        <w:rPr>
          <w:rFonts w:ascii="Times New Roman" w:hAnsi="Times New Roman"/>
        </w:rPr>
        <w:t xml:space="preserve"> No.</w:t>
      </w:r>
      <w:r w:rsidR="00003181" w:rsidRPr="00D45A20">
        <w:rPr>
          <w:rFonts w:ascii="Times New Roman" w:hAnsi="Times New Roman"/>
        </w:rPr>
        <w:t xml:space="preserve"> </w:t>
      </w:r>
      <w:r w:rsidRPr="00D45A20">
        <w:rPr>
          <w:rFonts w:ascii="Times New Roman" w:hAnsi="Times New Roman"/>
        </w:rPr>
        <w:t xml:space="preserve">3, </w:t>
      </w:r>
      <w:r w:rsidR="00881687" w:rsidRPr="00D45A20">
        <w:rPr>
          <w:rFonts w:ascii="Times New Roman" w:hAnsi="Times New Roman"/>
        </w:rPr>
        <w:t>pp.</w:t>
      </w:r>
      <w:r w:rsidRPr="00D45A20">
        <w:rPr>
          <w:rFonts w:ascii="Times New Roman" w:hAnsi="Times New Roman"/>
        </w:rPr>
        <w:t>280-294</w:t>
      </w:r>
    </w:p>
    <w:p w14:paraId="7117D1D8" w14:textId="7E20DDF9" w:rsidR="00C2253F" w:rsidRPr="00D45A20" w:rsidRDefault="00C2253F" w:rsidP="004450C1">
      <w:pPr>
        <w:snapToGrid w:val="0"/>
        <w:ind w:left="480" w:hangingChars="200" w:hanging="480"/>
        <w:rPr>
          <w:rFonts w:ascii="Times New Roman" w:hAnsi="Times New Roman"/>
          <w:szCs w:val="24"/>
        </w:rPr>
      </w:pPr>
      <w:r w:rsidRPr="00D45A20">
        <w:rPr>
          <w:rFonts w:ascii="Times New Roman" w:hAnsi="Times New Roman"/>
          <w:szCs w:val="24"/>
        </w:rPr>
        <w:t>Vermeer H</w:t>
      </w:r>
      <w:r w:rsidR="003472BE" w:rsidRPr="00D45A20">
        <w:rPr>
          <w:rFonts w:ascii="Times New Roman" w:hAnsi="Times New Roman"/>
          <w:szCs w:val="24"/>
        </w:rPr>
        <w:t>.</w:t>
      </w:r>
      <w:r w:rsidRPr="00D45A20">
        <w:rPr>
          <w:rFonts w:ascii="Times New Roman" w:hAnsi="Times New Roman"/>
          <w:szCs w:val="24"/>
        </w:rPr>
        <w:t>J</w:t>
      </w:r>
      <w:r w:rsidR="003472BE" w:rsidRPr="00D45A20">
        <w:rPr>
          <w:rFonts w:ascii="Times New Roman" w:hAnsi="Times New Roman"/>
          <w:szCs w:val="24"/>
        </w:rPr>
        <w:t>.</w:t>
      </w:r>
      <w:r w:rsidRPr="00D45A20">
        <w:rPr>
          <w:rFonts w:ascii="Times New Roman" w:hAnsi="Times New Roman"/>
          <w:szCs w:val="24"/>
        </w:rPr>
        <w:t xml:space="preserve"> </w:t>
      </w:r>
      <w:r w:rsidR="00881687" w:rsidRPr="00D45A20">
        <w:rPr>
          <w:rFonts w:ascii="Times New Roman" w:hAnsi="Times New Roman"/>
          <w:szCs w:val="24"/>
        </w:rPr>
        <w:t>(</w:t>
      </w:r>
      <w:r w:rsidRPr="00D45A20">
        <w:rPr>
          <w:rFonts w:ascii="Times New Roman" w:hAnsi="Times New Roman"/>
          <w:szCs w:val="24"/>
        </w:rPr>
        <w:t>2004</w:t>
      </w:r>
      <w:r w:rsidR="00881687" w:rsidRPr="00D45A20">
        <w:rPr>
          <w:rFonts w:ascii="Times New Roman" w:hAnsi="Times New Roman"/>
          <w:szCs w:val="24"/>
        </w:rPr>
        <w:t>)</w:t>
      </w:r>
      <w:r w:rsidRPr="00D45A20">
        <w:rPr>
          <w:rFonts w:ascii="Times New Roman" w:hAnsi="Times New Roman"/>
          <w:szCs w:val="24"/>
        </w:rPr>
        <w:t xml:space="preserve"> </w:t>
      </w:r>
      <w:r w:rsidR="00881687" w:rsidRPr="00D45A20">
        <w:rPr>
          <w:rFonts w:ascii="Times New Roman" w:hAnsi="Times New Roman"/>
          <w:szCs w:val="24"/>
        </w:rPr>
        <w:t>‘</w:t>
      </w:r>
      <w:r w:rsidRPr="00D45A20">
        <w:rPr>
          <w:rFonts w:ascii="Times New Roman" w:hAnsi="Times New Roman"/>
          <w:szCs w:val="24"/>
        </w:rPr>
        <w:t>Skopos and commission in translational action</w:t>
      </w:r>
      <w:r w:rsidR="00881687" w:rsidRPr="00D45A20">
        <w:rPr>
          <w:rFonts w:ascii="Times New Roman" w:hAnsi="Times New Roman"/>
          <w:szCs w:val="24"/>
        </w:rPr>
        <w:t>’</w:t>
      </w:r>
      <w:r w:rsidR="00C10897" w:rsidRPr="00D45A20">
        <w:rPr>
          <w:rFonts w:ascii="Times New Roman" w:hAnsi="Times New Roman"/>
          <w:szCs w:val="24"/>
        </w:rPr>
        <w:t>,</w:t>
      </w:r>
      <w:r w:rsidRPr="00D45A20">
        <w:rPr>
          <w:rFonts w:ascii="Times New Roman" w:hAnsi="Times New Roman"/>
          <w:szCs w:val="24"/>
        </w:rPr>
        <w:t xml:space="preserve"> </w:t>
      </w:r>
      <w:r w:rsidR="00C10897" w:rsidRPr="00D45A20">
        <w:rPr>
          <w:rFonts w:ascii="Times New Roman" w:hAnsi="Times New Roman"/>
          <w:szCs w:val="24"/>
        </w:rPr>
        <w:t>i</w:t>
      </w:r>
      <w:r w:rsidRPr="00D45A20">
        <w:rPr>
          <w:rFonts w:ascii="Times New Roman" w:hAnsi="Times New Roman"/>
          <w:szCs w:val="24"/>
        </w:rPr>
        <w:t>n Venuti</w:t>
      </w:r>
      <w:r w:rsidR="00296070" w:rsidRPr="00D45A20">
        <w:rPr>
          <w:rFonts w:ascii="Times New Roman" w:hAnsi="Times New Roman"/>
          <w:szCs w:val="24"/>
        </w:rPr>
        <w:t>,</w:t>
      </w:r>
      <w:r w:rsidRPr="00D45A20">
        <w:rPr>
          <w:rFonts w:ascii="Times New Roman" w:hAnsi="Times New Roman"/>
          <w:szCs w:val="24"/>
        </w:rPr>
        <w:t xml:space="preserve"> L</w:t>
      </w:r>
      <w:r w:rsidR="00296070" w:rsidRPr="00D45A20">
        <w:rPr>
          <w:rFonts w:ascii="Times New Roman" w:hAnsi="Times New Roman"/>
          <w:szCs w:val="24"/>
        </w:rPr>
        <w:t>.</w:t>
      </w:r>
      <w:r w:rsidR="00296070" w:rsidRPr="00D45A20">
        <w:rPr>
          <w:rFonts w:ascii="Times New Roman" w:eastAsia="Arial Unicode MS" w:hAnsi="Times New Roman"/>
          <w:lang w:val="en"/>
        </w:rPr>
        <w:t xml:space="preserve"> (Eds.)</w:t>
      </w:r>
      <w:r w:rsidR="00296070" w:rsidRPr="00D45A20">
        <w:rPr>
          <w:rFonts w:ascii="Times New Roman" w:hAnsi="Times New Roman"/>
          <w:szCs w:val="24"/>
        </w:rPr>
        <w:t>,</w:t>
      </w:r>
      <w:r w:rsidRPr="00D45A20">
        <w:rPr>
          <w:rFonts w:ascii="Times New Roman" w:hAnsi="Times New Roman"/>
          <w:szCs w:val="24"/>
        </w:rPr>
        <w:t xml:space="preserve"> </w:t>
      </w:r>
      <w:r w:rsidRPr="00D45A20">
        <w:rPr>
          <w:rFonts w:ascii="Times New Roman" w:hAnsi="Times New Roman"/>
          <w:i/>
          <w:iCs/>
          <w:szCs w:val="24"/>
        </w:rPr>
        <w:t>The Transla</w:t>
      </w:r>
      <w:r w:rsidRPr="00D45A20">
        <w:rPr>
          <w:rFonts w:ascii="Times New Roman" w:hAnsi="Times New Roman"/>
          <w:i/>
          <w:iCs/>
          <w:szCs w:val="24"/>
        </w:rPr>
        <w:softHyphen/>
        <w:t>tion Studies Reader</w:t>
      </w:r>
      <w:r w:rsidR="00296070" w:rsidRPr="00D45A20">
        <w:rPr>
          <w:rFonts w:ascii="Times New Roman" w:hAnsi="Times New Roman"/>
          <w:iCs/>
          <w:szCs w:val="24"/>
        </w:rPr>
        <w:t>,</w:t>
      </w:r>
      <w:r w:rsidRPr="00D45A20">
        <w:rPr>
          <w:rFonts w:ascii="Times New Roman" w:hAnsi="Times New Roman"/>
          <w:iCs/>
          <w:szCs w:val="24"/>
        </w:rPr>
        <w:t xml:space="preserve"> </w:t>
      </w:r>
      <w:r w:rsidRPr="00D45A20">
        <w:rPr>
          <w:rFonts w:ascii="Times New Roman" w:hAnsi="Times New Roman"/>
          <w:szCs w:val="24"/>
        </w:rPr>
        <w:t>2</w:t>
      </w:r>
      <w:r w:rsidRPr="00D45A20">
        <w:rPr>
          <w:rFonts w:ascii="Times New Roman" w:hAnsi="Times New Roman"/>
          <w:szCs w:val="24"/>
          <w:vertAlign w:val="superscript"/>
        </w:rPr>
        <w:t>nd</w:t>
      </w:r>
      <w:r w:rsidRPr="00D45A20">
        <w:rPr>
          <w:rFonts w:ascii="Times New Roman" w:hAnsi="Times New Roman"/>
          <w:szCs w:val="24"/>
        </w:rPr>
        <w:t xml:space="preserve"> </w:t>
      </w:r>
      <w:r w:rsidR="00296070" w:rsidRPr="00D45A20">
        <w:rPr>
          <w:rFonts w:ascii="Times New Roman" w:hAnsi="Times New Roman"/>
          <w:szCs w:val="24"/>
        </w:rPr>
        <w:t>ed.,</w:t>
      </w:r>
      <w:r w:rsidRPr="00D45A20">
        <w:rPr>
          <w:rFonts w:ascii="Times New Roman" w:hAnsi="Times New Roman"/>
          <w:szCs w:val="24"/>
        </w:rPr>
        <w:t xml:space="preserve"> London</w:t>
      </w:r>
      <w:r w:rsidR="00296070" w:rsidRPr="00D45A20">
        <w:rPr>
          <w:rFonts w:ascii="Times New Roman" w:hAnsi="Times New Roman"/>
          <w:szCs w:val="24"/>
        </w:rPr>
        <w:t>,</w:t>
      </w:r>
      <w:r w:rsidRPr="00D45A20">
        <w:rPr>
          <w:rFonts w:ascii="Times New Roman" w:hAnsi="Times New Roman"/>
          <w:szCs w:val="24"/>
        </w:rPr>
        <w:t xml:space="preserve"> Routledge, </w:t>
      </w:r>
      <w:r w:rsidR="00003181" w:rsidRPr="00D45A20">
        <w:rPr>
          <w:rFonts w:ascii="Times New Roman" w:hAnsi="Times New Roman"/>
          <w:szCs w:val="24"/>
        </w:rPr>
        <w:t>pp.</w:t>
      </w:r>
      <w:r w:rsidRPr="00D45A20">
        <w:rPr>
          <w:rFonts w:ascii="Times New Roman" w:hAnsi="Times New Roman"/>
          <w:szCs w:val="24"/>
        </w:rPr>
        <w:t>221</w:t>
      </w:r>
      <w:r w:rsidR="0097236C" w:rsidRPr="00D45A20">
        <w:rPr>
          <w:rFonts w:ascii="Times New Roman" w:hAnsi="Times New Roman"/>
          <w:szCs w:val="24"/>
        </w:rPr>
        <w:t>-</w:t>
      </w:r>
      <w:r w:rsidRPr="00D45A20">
        <w:rPr>
          <w:rFonts w:ascii="Times New Roman" w:hAnsi="Times New Roman"/>
          <w:szCs w:val="24"/>
        </w:rPr>
        <w:t>232.</w:t>
      </w:r>
    </w:p>
    <w:p w14:paraId="6625BA1D" w14:textId="400BDB5C" w:rsidR="000E4D44" w:rsidRPr="001607FD" w:rsidRDefault="000E4D44" w:rsidP="004450C1">
      <w:pPr>
        <w:snapToGrid w:val="0"/>
        <w:ind w:left="480" w:hangingChars="200" w:hanging="480"/>
        <w:rPr>
          <w:rFonts w:ascii="Times New Roman" w:eastAsia="DFKai-SB" w:hAnsi="Times New Roman"/>
          <w:szCs w:val="24"/>
        </w:rPr>
      </w:pPr>
      <w:r w:rsidRPr="001607FD">
        <w:rPr>
          <w:rFonts w:ascii="Times New Roman" w:hAnsi="Times New Roman"/>
          <w:szCs w:val="24"/>
        </w:rPr>
        <w:t>Villalba, G.</w:t>
      </w:r>
      <w:r w:rsidR="007D634F" w:rsidRPr="001607FD">
        <w:rPr>
          <w:rFonts w:ascii="Times New Roman" w:hAnsi="Times New Roman"/>
          <w:szCs w:val="24"/>
        </w:rPr>
        <w:t xml:space="preserve"> and</w:t>
      </w:r>
      <w:r w:rsidRPr="001607FD">
        <w:rPr>
          <w:rFonts w:ascii="Times New Roman" w:hAnsi="Times New Roman"/>
          <w:szCs w:val="24"/>
        </w:rPr>
        <w:t xml:space="preserve"> Gemechu, E.D. (2011) ‘Estimating GHG emissions of marine ports-the case of Barcelona’. </w:t>
      </w:r>
      <w:r w:rsidRPr="001607FD">
        <w:rPr>
          <w:rFonts w:ascii="Times New Roman" w:hAnsi="Times New Roman"/>
          <w:i/>
          <w:szCs w:val="24"/>
        </w:rPr>
        <w:t>Energy Policy</w:t>
      </w:r>
      <w:r w:rsidRPr="001607FD">
        <w:rPr>
          <w:rFonts w:ascii="Times New Roman" w:hAnsi="Times New Roman"/>
          <w:szCs w:val="24"/>
        </w:rPr>
        <w:t>, Vol. 39</w:t>
      </w:r>
      <w:r w:rsidR="00A366EF" w:rsidRPr="001607FD">
        <w:rPr>
          <w:rFonts w:ascii="Times New Roman" w:hAnsi="Times New Roman"/>
          <w:szCs w:val="24"/>
        </w:rPr>
        <w:t xml:space="preserve"> Issue 3</w:t>
      </w:r>
      <w:r w:rsidRPr="001607FD">
        <w:rPr>
          <w:rFonts w:ascii="Times New Roman" w:hAnsi="Times New Roman"/>
          <w:szCs w:val="24"/>
        </w:rPr>
        <w:t>, pp. 1363-1368</w:t>
      </w:r>
    </w:p>
    <w:p w14:paraId="3A9E031B" w14:textId="13AAB16A" w:rsidR="00587DEB" w:rsidRPr="00D45A20" w:rsidRDefault="00587DEB" w:rsidP="004450C1">
      <w:pPr>
        <w:snapToGrid w:val="0"/>
        <w:ind w:left="480" w:hangingChars="200" w:hanging="480"/>
        <w:rPr>
          <w:rFonts w:ascii="Times New Roman" w:eastAsia="DFKai-SB" w:hAnsi="Times New Roman"/>
          <w:szCs w:val="24"/>
        </w:rPr>
      </w:pPr>
      <w:r w:rsidRPr="00D45A20">
        <w:rPr>
          <w:rFonts w:ascii="Times New Roman" w:hAnsi="Times New Roman"/>
        </w:rPr>
        <w:t>Winnes, H</w:t>
      </w:r>
      <w:r w:rsidR="00F75FC1" w:rsidRPr="00D45A20">
        <w:rPr>
          <w:rFonts w:ascii="Times New Roman" w:hAnsi="Times New Roman"/>
        </w:rPr>
        <w:t>.</w:t>
      </w:r>
      <w:r w:rsidR="007D634F" w:rsidRPr="00D45A20">
        <w:rPr>
          <w:rFonts w:ascii="Times New Roman" w:hAnsi="Times New Roman"/>
        </w:rPr>
        <w:t xml:space="preserve"> and</w:t>
      </w:r>
      <w:r w:rsidRPr="00D45A20">
        <w:rPr>
          <w:rFonts w:ascii="Times New Roman" w:hAnsi="Times New Roman"/>
        </w:rPr>
        <w:t xml:space="preserve"> Firdell, E. </w:t>
      </w:r>
      <w:r w:rsidR="00ED00C6" w:rsidRPr="00D45A20">
        <w:rPr>
          <w:rFonts w:ascii="Times New Roman" w:hAnsi="Times New Roman"/>
        </w:rPr>
        <w:t>(</w:t>
      </w:r>
      <w:r w:rsidRPr="00D45A20">
        <w:rPr>
          <w:rFonts w:ascii="Times New Roman" w:hAnsi="Times New Roman"/>
        </w:rPr>
        <w:t>2010</w:t>
      </w:r>
      <w:r w:rsidR="00ED00C6" w:rsidRPr="00D45A20">
        <w:rPr>
          <w:rFonts w:ascii="Times New Roman" w:hAnsi="Times New Roman"/>
        </w:rPr>
        <w:t>)</w:t>
      </w:r>
      <w:r w:rsidRPr="00D45A20">
        <w:rPr>
          <w:rFonts w:ascii="Times New Roman" w:hAnsi="Times New Roman"/>
        </w:rPr>
        <w:t xml:space="preserve"> </w:t>
      </w:r>
      <w:r w:rsidR="00ED00C6" w:rsidRPr="00D45A20">
        <w:rPr>
          <w:rFonts w:ascii="Times New Roman" w:hAnsi="Times New Roman"/>
        </w:rPr>
        <w:t>‘</w:t>
      </w:r>
      <w:r w:rsidRPr="00D45A20">
        <w:rPr>
          <w:rFonts w:ascii="Times New Roman" w:hAnsi="Times New Roman"/>
        </w:rPr>
        <w:t>Emissions of NOx and particles from maneuvering ships</w:t>
      </w:r>
      <w:r w:rsidR="00ED00C6"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Transportation Research Part D</w:t>
      </w:r>
      <w:r w:rsidR="00ED00C6" w:rsidRPr="00D45A20">
        <w:rPr>
          <w:rFonts w:ascii="Times New Roman" w:hAnsi="Times New Roman"/>
          <w:i/>
        </w:rPr>
        <w:t>: Transport and Environment</w:t>
      </w:r>
      <w:r w:rsidRPr="00D45A20">
        <w:rPr>
          <w:rFonts w:ascii="Times New Roman" w:hAnsi="Times New Roman"/>
          <w:i/>
        </w:rPr>
        <w:t>,</w:t>
      </w:r>
      <w:r w:rsidRPr="00D45A20">
        <w:rPr>
          <w:rFonts w:ascii="Times New Roman" w:hAnsi="Times New Roman"/>
        </w:rPr>
        <w:t xml:space="preserve"> </w:t>
      </w:r>
      <w:r w:rsidR="00ED00C6" w:rsidRPr="00D45A20">
        <w:rPr>
          <w:rFonts w:ascii="Times New Roman" w:hAnsi="Times New Roman"/>
        </w:rPr>
        <w:t>Vol.</w:t>
      </w:r>
      <w:r w:rsidR="000469E0" w:rsidRPr="00D45A20">
        <w:rPr>
          <w:rFonts w:ascii="Times New Roman" w:hAnsi="Times New Roman"/>
        </w:rPr>
        <w:t xml:space="preserve"> </w:t>
      </w:r>
      <w:r w:rsidRPr="00D45A20">
        <w:rPr>
          <w:rFonts w:ascii="Times New Roman" w:hAnsi="Times New Roman"/>
        </w:rPr>
        <w:t>15</w:t>
      </w:r>
      <w:r w:rsidR="00ED00C6" w:rsidRPr="00D45A20">
        <w:rPr>
          <w:rFonts w:ascii="Times New Roman" w:hAnsi="Times New Roman"/>
        </w:rPr>
        <w:t xml:space="preserve"> No.</w:t>
      </w:r>
      <w:r w:rsidR="000469E0" w:rsidRPr="00D45A20">
        <w:rPr>
          <w:rFonts w:ascii="Times New Roman" w:hAnsi="Times New Roman"/>
        </w:rPr>
        <w:t xml:space="preserve"> </w:t>
      </w:r>
      <w:r w:rsidR="00ED00C6" w:rsidRPr="00D45A20">
        <w:rPr>
          <w:rFonts w:ascii="Times New Roman" w:hAnsi="Times New Roman"/>
        </w:rPr>
        <w:t>4</w:t>
      </w:r>
      <w:r w:rsidRPr="00D45A20">
        <w:rPr>
          <w:rFonts w:ascii="Times New Roman" w:hAnsi="Times New Roman"/>
        </w:rPr>
        <w:t xml:space="preserve">, </w:t>
      </w:r>
      <w:r w:rsidR="00ED00C6" w:rsidRPr="00D45A20">
        <w:rPr>
          <w:rFonts w:ascii="Times New Roman" w:hAnsi="Times New Roman"/>
        </w:rPr>
        <w:t>pp.</w:t>
      </w:r>
      <w:r w:rsidRPr="00D45A20">
        <w:rPr>
          <w:rFonts w:ascii="Times New Roman" w:hAnsi="Times New Roman"/>
        </w:rPr>
        <w:t>204-211</w:t>
      </w:r>
    </w:p>
    <w:p w14:paraId="6BB7AB47" w14:textId="18A6434D" w:rsidR="00F77429" w:rsidRPr="00D45A20" w:rsidRDefault="00F77429" w:rsidP="004450C1">
      <w:pPr>
        <w:snapToGrid w:val="0"/>
        <w:ind w:left="480" w:hangingChars="200" w:hanging="480"/>
        <w:rPr>
          <w:rFonts w:ascii="Times New Roman" w:eastAsia="DFKai-SB" w:hAnsi="Times New Roman"/>
          <w:szCs w:val="24"/>
        </w:rPr>
      </w:pPr>
      <w:r w:rsidRPr="00D45A20">
        <w:rPr>
          <w:rFonts w:ascii="Times New Roman" w:hAnsi="Times New Roman"/>
        </w:rPr>
        <w:t>Yang, D</w:t>
      </w:r>
      <w:r w:rsidR="00627DDC" w:rsidRPr="00D45A20">
        <w:rPr>
          <w:rFonts w:ascii="Times New Roman" w:hAnsi="Times New Roman"/>
        </w:rPr>
        <w:t>.</w:t>
      </w:r>
      <w:r w:rsidRPr="00D45A20">
        <w:rPr>
          <w:rFonts w:ascii="Times New Roman" w:hAnsi="Times New Roman"/>
        </w:rPr>
        <w:t>Q</w:t>
      </w:r>
      <w:r w:rsidR="00F75FC1" w:rsidRPr="00D45A20">
        <w:rPr>
          <w:rFonts w:ascii="Times New Roman" w:hAnsi="Times New Roman"/>
        </w:rPr>
        <w:t>.</w:t>
      </w:r>
      <w:r w:rsidRPr="00D45A20">
        <w:rPr>
          <w:rFonts w:ascii="Times New Roman" w:hAnsi="Times New Roman"/>
        </w:rPr>
        <w:t>, Kwan, S.H., Lu, T., Fu, Q.Y., Cheng, J.M., Streets, D.G., Wu, Y.M.</w:t>
      </w:r>
      <w:r w:rsidR="007D634F" w:rsidRPr="00D45A20">
        <w:rPr>
          <w:rFonts w:ascii="Times New Roman" w:hAnsi="Times New Roman"/>
        </w:rPr>
        <w:t xml:space="preserve"> and</w:t>
      </w:r>
      <w:r w:rsidRPr="00D45A20">
        <w:rPr>
          <w:rFonts w:ascii="Times New Roman" w:hAnsi="Times New Roman"/>
        </w:rPr>
        <w:t xml:space="preserve"> Li, J.J. </w:t>
      </w:r>
      <w:r w:rsidR="00503472" w:rsidRPr="00D45A20">
        <w:rPr>
          <w:rFonts w:ascii="Times New Roman" w:hAnsi="Times New Roman"/>
        </w:rPr>
        <w:t>(</w:t>
      </w:r>
      <w:r w:rsidRPr="00D45A20">
        <w:rPr>
          <w:rFonts w:ascii="Times New Roman" w:hAnsi="Times New Roman"/>
        </w:rPr>
        <w:t>2007</w:t>
      </w:r>
      <w:r w:rsidR="00503472" w:rsidRPr="00D45A20">
        <w:rPr>
          <w:rFonts w:ascii="Times New Roman" w:hAnsi="Times New Roman"/>
        </w:rPr>
        <w:t>)</w:t>
      </w:r>
      <w:r w:rsidRPr="00D45A20">
        <w:rPr>
          <w:rFonts w:ascii="Times New Roman" w:hAnsi="Times New Roman"/>
        </w:rPr>
        <w:t xml:space="preserve"> </w:t>
      </w:r>
      <w:r w:rsidR="00503472" w:rsidRPr="00D45A20">
        <w:rPr>
          <w:rFonts w:ascii="Times New Roman" w:hAnsi="Times New Roman"/>
        </w:rPr>
        <w:t>‘</w:t>
      </w:r>
      <w:r w:rsidRPr="00D45A20">
        <w:rPr>
          <w:rFonts w:ascii="Times New Roman" w:hAnsi="Times New Roman"/>
        </w:rPr>
        <w:t>An emission inventory of marine vessels in Shanghai in 2003</w:t>
      </w:r>
      <w:r w:rsidR="00503472" w:rsidRPr="00D45A20">
        <w:rPr>
          <w:rFonts w:ascii="Times New Roman" w:hAnsi="Times New Roman"/>
        </w:rPr>
        <w:t>’</w:t>
      </w:r>
      <w:r w:rsidR="00C10897" w:rsidRPr="00D45A20">
        <w:rPr>
          <w:rFonts w:ascii="Times New Roman" w:hAnsi="Times New Roman"/>
        </w:rPr>
        <w:t>,</w:t>
      </w:r>
      <w:r w:rsidR="0097236C" w:rsidRPr="00D45A20">
        <w:rPr>
          <w:rFonts w:ascii="Times New Roman" w:hAnsi="Times New Roman"/>
        </w:rPr>
        <w:t xml:space="preserve"> </w:t>
      </w:r>
      <w:r w:rsidRPr="00D45A20">
        <w:rPr>
          <w:rFonts w:ascii="Times New Roman" w:hAnsi="Times New Roman"/>
          <w:i/>
        </w:rPr>
        <w:t>Environment Science &amp; Technology,</w:t>
      </w:r>
      <w:r w:rsidRPr="00D45A20">
        <w:rPr>
          <w:rFonts w:ascii="Times New Roman" w:hAnsi="Times New Roman"/>
        </w:rPr>
        <w:t xml:space="preserve"> </w:t>
      </w:r>
      <w:r w:rsidR="00503472" w:rsidRPr="00D45A20">
        <w:rPr>
          <w:rFonts w:ascii="Times New Roman" w:hAnsi="Times New Roman"/>
        </w:rPr>
        <w:t xml:space="preserve">Vol. </w:t>
      </w:r>
      <w:r w:rsidRPr="00D45A20">
        <w:rPr>
          <w:rFonts w:ascii="Times New Roman" w:hAnsi="Times New Roman"/>
        </w:rPr>
        <w:t>41</w:t>
      </w:r>
      <w:r w:rsidR="00503472" w:rsidRPr="00D45A20">
        <w:rPr>
          <w:rFonts w:ascii="Times New Roman" w:hAnsi="Times New Roman"/>
        </w:rPr>
        <w:t xml:space="preserve"> No</w:t>
      </w:r>
      <w:r w:rsidR="000469E0" w:rsidRPr="00D45A20">
        <w:rPr>
          <w:rFonts w:ascii="Times New Roman" w:hAnsi="Times New Roman"/>
        </w:rPr>
        <w:t xml:space="preserve">. </w:t>
      </w:r>
      <w:r w:rsidRPr="00D45A20">
        <w:rPr>
          <w:rFonts w:ascii="Times New Roman" w:hAnsi="Times New Roman"/>
        </w:rPr>
        <w:t xml:space="preserve">15, </w:t>
      </w:r>
      <w:r w:rsidR="00503472" w:rsidRPr="00D45A20">
        <w:rPr>
          <w:rFonts w:ascii="Times New Roman" w:hAnsi="Times New Roman"/>
        </w:rPr>
        <w:t>pp.</w:t>
      </w:r>
      <w:r w:rsidRPr="00D45A20">
        <w:rPr>
          <w:rFonts w:ascii="Times New Roman" w:hAnsi="Times New Roman"/>
        </w:rPr>
        <w:t>5183-5190</w:t>
      </w:r>
    </w:p>
    <w:p w14:paraId="19461368" w14:textId="2FB81E1B" w:rsidR="009C1ECC" w:rsidRPr="00D45A20" w:rsidRDefault="00FF77C5" w:rsidP="00586B64">
      <w:pPr>
        <w:snapToGrid w:val="0"/>
        <w:ind w:left="480" w:hangingChars="200" w:hanging="480"/>
        <w:jc w:val="both"/>
        <w:rPr>
          <w:rFonts w:ascii="Times New Roman" w:eastAsiaTheme="minorEastAsia" w:hAnsi="Times New Roman"/>
          <w:b/>
          <w:sz w:val="28"/>
          <w:szCs w:val="28"/>
        </w:rPr>
      </w:pPr>
      <w:r w:rsidRPr="00D45A20">
        <w:rPr>
          <w:rFonts w:ascii="Times New Roman" w:hAnsi="Times New Roman"/>
        </w:rPr>
        <w:t>Yau, P</w:t>
      </w:r>
      <w:r w:rsidR="00627DDC" w:rsidRPr="00D45A20">
        <w:rPr>
          <w:rFonts w:ascii="Times New Roman" w:hAnsi="Times New Roman"/>
        </w:rPr>
        <w:t>.</w:t>
      </w:r>
      <w:r w:rsidRPr="00D45A20">
        <w:rPr>
          <w:rFonts w:ascii="Times New Roman" w:hAnsi="Times New Roman"/>
        </w:rPr>
        <w:t>S</w:t>
      </w:r>
      <w:r w:rsidR="00F75FC1" w:rsidRPr="00D45A20">
        <w:rPr>
          <w:rFonts w:ascii="Times New Roman" w:hAnsi="Times New Roman"/>
        </w:rPr>
        <w:t>.</w:t>
      </w:r>
      <w:r w:rsidRPr="00D45A20">
        <w:rPr>
          <w:rFonts w:ascii="Times New Roman" w:hAnsi="Times New Roman"/>
        </w:rPr>
        <w:t>, Lee, S.C., Corbett, J.J., Wang, C, Cheng, Y</w:t>
      </w:r>
      <w:r w:rsidR="003A5BEF" w:rsidRPr="00D45A20">
        <w:rPr>
          <w:rFonts w:ascii="Times New Roman" w:hAnsi="Times New Roman"/>
        </w:rPr>
        <w:t>.</w:t>
      </w:r>
      <w:r w:rsidR="007D634F" w:rsidRPr="00D45A20">
        <w:rPr>
          <w:rFonts w:ascii="Times New Roman" w:hAnsi="Times New Roman"/>
        </w:rPr>
        <w:t xml:space="preserve"> and</w:t>
      </w:r>
      <w:r w:rsidRPr="00D45A20">
        <w:rPr>
          <w:rFonts w:ascii="Times New Roman" w:hAnsi="Times New Roman"/>
        </w:rPr>
        <w:t xml:space="preserve"> Ho</w:t>
      </w:r>
      <w:r w:rsidR="003A5BEF" w:rsidRPr="00D45A20">
        <w:rPr>
          <w:rFonts w:ascii="Times New Roman" w:hAnsi="Times New Roman"/>
        </w:rPr>
        <w:t>,</w:t>
      </w:r>
      <w:r w:rsidRPr="00D45A20">
        <w:rPr>
          <w:rFonts w:ascii="Times New Roman" w:hAnsi="Times New Roman"/>
        </w:rPr>
        <w:t xml:space="preserve"> K</w:t>
      </w:r>
      <w:r w:rsidR="003A5BEF" w:rsidRPr="00D45A20">
        <w:rPr>
          <w:rFonts w:ascii="Times New Roman" w:hAnsi="Times New Roman"/>
        </w:rPr>
        <w:t>.</w:t>
      </w:r>
      <w:r w:rsidRPr="00D45A20">
        <w:rPr>
          <w:rFonts w:ascii="Times New Roman" w:hAnsi="Times New Roman"/>
        </w:rPr>
        <w:t>F</w:t>
      </w:r>
      <w:r w:rsidR="003A5BEF" w:rsidRPr="00D45A20">
        <w:rPr>
          <w:rFonts w:ascii="Times New Roman" w:hAnsi="Times New Roman"/>
        </w:rPr>
        <w:t>.</w:t>
      </w:r>
      <w:r w:rsidRPr="00D45A20">
        <w:rPr>
          <w:rFonts w:ascii="Times New Roman" w:hAnsi="Times New Roman"/>
        </w:rPr>
        <w:t xml:space="preserve"> </w:t>
      </w:r>
      <w:r w:rsidR="00503472" w:rsidRPr="00D45A20">
        <w:rPr>
          <w:rFonts w:ascii="Times New Roman" w:hAnsi="Times New Roman"/>
        </w:rPr>
        <w:t>(</w:t>
      </w:r>
      <w:r w:rsidRPr="00D45A20">
        <w:rPr>
          <w:rFonts w:ascii="Times New Roman" w:hAnsi="Times New Roman"/>
        </w:rPr>
        <w:t>2012</w:t>
      </w:r>
      <w:r w:rsidR="00503472" w:rsidRPr="00D45A20">
        <w:rPr>
          <w:rFonts w:ascii="Times New Roman" w:hAnsi="Times New Roman"/>
        </w:rPr>
        <w:t>)</w:t>
      </w:r>
      <w:r w:rsidRPr="00D45A20">
        <w:rPr>
          <w:rFonts w:ascii="Times New Roman" w:hAnsi="Times New Roman"/>
        </w:rPr>
        <w:t xml:space="preserve"> </w:t>
      </w:r>
      <w:r w:rsidR="00503472" w:rsidRPr="00D45A20">
        <w:rPr>
          <w:rFonts w:ascii="Times New Roman" w:hAnsi="Times New Roman"/>
        </w:rPr>
        <w:t>‘</w:t>
      </w:r>
      <w:r w:rsidRPr="00D45A20">
        <w:rPr>
          <w:rFonts w:ascii="Times New Roman" w:hAnsi="Times New Roman"/>
        </w:rPr>
        <w:t>Estimation of exhaust emission from ocean-going vessels in Hong Kong</w:t>
      </w:r>
      <w:r w:rsidR="00503472" w:rsidRPr="00D45A20">
        <w:rPr>
          <w:rFonts w:ascii="Times New Roman" w:hAnsi="Times New Roman"/>
        </w:rPr>
        <w:t>’</w:t>
      </w:r>
      <w:r w:rsidR="00C10897" w:rsidRPr="00D45A20">
        <w:rPr>
          <w:rFonts w:ascii="Times New Roman" w:hAnsi="Times New Roman"/>
        </w:rPr>
        <w:t>,</w:t>
      </w:r>
      <w:r w:rsidRPr="00D45A20">
        <w:rPr>
          <w:rFonts w:ascii="Times New Roman" w:hAnsi="Times New Roman"/>
        </w:rPr>
        <w:t xml:space="preserve"> </w:t>
      </w:r>
      <w:r w:rsidRPr="00D45A20">
        <w:rPr>
          <w:rFonts w:ascii="Times New Roman" w:hAnsi="Times New Roman"/>
          <w:i/>
        </w:rPr>
        <w:t>Sci</w:t>
      </w:r>
      <w:r w:rsidR="003A5BEF" w:rsidRPr="00D45A20">
        <w:rPr>
          <w:rFonts w:ascii="Times New Roman" w:hAnsi="Times New Roman"/>
          <w:i/>
        </w:rPr>
        <w:t>ence of</w:t>
      </w:r>
      <w:r w:rsidRPr="00D45A20">
        <w:rPr>
          <w:rFonts w:ascii="Times New Roman" w:hAnsi="Times New Roman"/>
          <w:i/>
        </w:rPr>
        <w:t xml:space="preserve"> Total Environ</w:t>
      </w:r>
      <w:r w:rsidR="003A5BEF" w:rsidRPr="00D45A20">
        <w:rPr>
          <w:rFonts w:ascii="Times New Roman" w:hAnsi="Times New Roman"/>
          <w:i/>
        </w:rPr>
        <w:t>ment,</w:t>
      </w:r>
      <w:r w:rsidRPr="00D45A20">
        <w:rPr>
          <w:rFonts w:ascii="Times New Roman" w:hAnsi="Times New Roman"/>
        </w:rPr>
        <w:t xml:space="preserve"> </w:t>
      </w:r>
      <w:r w:rsidR="00503472" w:rsidRPr="00D45A20">
        <w:rPr>
          <w:rFonts w:ascii="Times New Roman" w:hAnsi="Times New Roman"/>
        </w:rPr>
        <w:t xml:space="preserve">Vol. </w:t>
      </w:r>
      <w:r w:rsidRPr="00D45A20">
        <w:rPr>
          <w:rFonts w:ascii="Times New Roman" w:hAnsi="Times New Roman"/>
        </w:rPr>
        <w:t>431</w:t>
      </w:r>
      <w:r w:rsidR="003A5BEF" w:rsidRPr="00D45A20">
        <w:rPr>
          <w:rFonts w:ascii="Times New Roman" w:hAnsi="Times New Roman"/>
        </w:rPr>
        <w:t>,</w:t>
      </w:r>
      <w:r w:rsidRPr="00D45A20">
        <w:rPr>
          <w:rFonts w:ascii="Times New Roman" w:hAnsi="Times New Roman"/>
        </w:rPr>
        <w:t xml:space="preserve"> </w:t>
      </w:r>
      <w:r w:rsidR="00503472" w:rsidRPr="00D45A20">
        <w:rPr>
          <w:rFonts w:ascii="Times New Roman" w:hAnsi="Times New Roman"/>
        </w:rPr>
        <w:t>pp.</w:t>
      </w:r>
      <w:r w:rsidRPr="00D45A20">
        <w:rPr>
          <w:rFonts w:ascii="Times New Roman" w:hAnsi="Times New Roman"/>
        </w:rPr>
        <w:t>299</w:t>
      </w:r>
      <w:r w:rsidR="003A5BEF" w:rsidRPr="00D45A20">
        <w:rPr>
          <w:rFonts w:ascii="Times New Roman" w:hAnsi="Times New Roman"/>
        </w:rPr>
        <w:t>-</w:t>
      </w:r>
      <w:r w:rsidRPr="00D45A20">
        <w:rPr>
          <w:rFonts w:ascii="Times New Roman" w:hAnsi="Times New Roman"/>
        </w:rPr>
        <w:t>306</w:t>
      </w:r>
    </w:p>
    <w:sectPr w:rsidR="009C1ECC" w:rsidRPr="00D45A20" w:rsidSect="004830D9">
      <w:footerReference w:type="default" r:id="rId25"/>
      <w:pgSz w:w="11906" w:h="16838"/>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E78EE" w14:textId="77777777" w:rsidR="00BD0132" w:rsidRDefault="00BD0132" w:rsidP="00C45BDC">
      <w:r>
        <w:separator/>
      </w:r>
    </w:p>
  </w:endnote>
  <w:endnote w:type="continuationSeparator" w:id="0">
    <w:p w14:paraId="14578279" w14:textId="77777777" w:rsidR="00BD0132" w:rsidRDefault="00BD0132" w:rsidP="00C4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FKai-SB">
    <w:altName w:val="標楷體"/>
    <w:panose1 w:val="03000509000000000000"/>
    <w:charset w:val="88"/>
    <w:family w:val="script"/>
    <w:pitch w:val="fixed"/>
    <w:sig w:usb0="00000003" w:usb1="080E0000" w:usb2="00000016" w:usb3="00000000" w:csb0="00100001" w:csb1="00000000"/>
  </w:font>
  <w:font w:name="AdvGulliv-R">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455368"/>
      <w:docPartObj>
        <w:docPartGallery w:val="Page Numbers (Bottom of Page)"/>
        <w:docPartUnique/>
      </w:docPartObj>
    </w:sdtPr>
    <w:sdtEndPr/>
    <w:sdtContent>
      <w:p w14:paraId="194EF654" w14:textId="7C5AEEE3" w:rsidR="00846413" w:rsidRDefault="00846413">
        <w:pPr>
          <w:pStyle w:val="Footer"/>
          <w:jc w:val="center"/>
        </w:pPr>
        <w:r>
          <w:fldChar w:fldCharType="begin"/>
        </w:r>
        <w:r>
          <w:instrText>PAGE   \* MERGEFORMAT</w:instrText>
        </w:r>
        <w:r>
          <w:fldChar w:fldCharType="separate"/>
        </w:r>
        <w:r w:rsidR="00AE06E1" w:rsidRPr="00AE06E1">
          <w:rPr>
            <w:noProof/>
            <w:lang w:val="zh-TW"/>
          </w:rPr>
          <w:t>1</w:t>
        </w:r>
        <w:r>
          <w:fldChar w:fldCharType="end"/>
        </w:r>
      </w:p>
    </w:sdtContent>
  </w:sdt>
  <w:p w14:paraId="5DCA5D5F" w14:textId="77777777" w:rsidR="00846413" w:rsidRDefault="00846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9DFAA" w14:textId="77777777" w:rsidR="00BD0132" w:rsidRDefault="00BD0132" w:rsidP="00C45BDC">
      <w:r>
        <w:separator/>
      </w:r>
    </w:p>
  </w:footnote>
  <w:footnote w:type="continuationSeparator" w:id="0">
    <w:p w14:paraId="0ADE3BAF" w14:textId="77777777" w:rsidR="00BD0132" w:rsidRDefault="00BD0132" w:rsidP="00C45BDC">
      <w:r>
        <w:continuationSeparator/>
      </w:r>
    </w:p>
  </w:footnote>
  <w:footnote w:id="1">
    <w:p w14:paraId="14E497F8" w14:textId="3571E5AE" w:rsidR="00846413" w:rsidRPr="001607FD" w:rsidRDefault="00846413" w:rsidP="004A45CB">
      <w:pPr>
        <w:pStyle w:val="FootnoteText"/>
        <w:rPr>
          <w:rFonts w:ascii="Times New Roman" w:hAnsi="Times New Roman"/>
        </w:rPr>
      </w:pPr>
      <w:r w:rsidRPr="001607FD">
        <w:rPr>
          <w:rStyle w:val="FootnoteReference"/>
          <w:rFonts w:ascii="Times New Roman" w:hAnsi="Times New Roman"/>
        </w:rPr>
        <w:footnoteRef/>
      </w:r>
      <w:r w:rsidRPr="001607FD">
        <w:rPr>
          <w:rFonts w:ascii="Times New Roman" w:hAnsi="Times New Roman"/>
        </w:rPr>
        <w:t xml:space="preserve"> See Tzannatos, E. (2010a), page 405, Fig 4.</w:t>
      </w:r>
    </w:p>
  </w:footnote>
  <w:footnote w:id="2">
    <w:p w14:paraId="20A6C4B6" w14:textId="42C8D2C9" w:rsidR="00846413" w:rsidRPr="00017A26" w:rsidRDefault="00846413" w:rsidP="00017A26">
      <w:pPr>
        <w:rPr>
          <w:rFonts w:ascii="Times New Roman" w:hAnsi="Times New Roman"/>
          <w:sz w:val="20"/>
          <w:szCs w:val="20"/>
        </w:rPr>
      </w:pPr>
      <w:r w:rsidRPr="001607FD">
        <w:rPr>
          <w:rStyle w:val="FootnoteReference"/>
          <w:rFonts w:ascii="Times New Roman" w:hAnsi="Times New Roman"/>
          <w:sz w:val="20"/>
          <w:szCs w:val="20"/>
        </w:rPr>
        <w:footnoteRef/>
      </w:r>
      <w:r w:rsidRPr="001607FD">
        <w:rPr>
          <w:rFonts w:ascii="Times New Roman" w:hAnsi="Times New Roman"/>
          <w:sz w:val="20"/>
          <w:szCs w:val="20"/>
        </w:rPr>
        <w:t xml:space="preserve"> See Deniz et al. (2010), page 226, Table 5.</w:t>
      </w:r>
    </w:p>
  </w:footnote>
  <w:footnote w:id="3">
    <w:p w14:paraId="4303DBD8" w14:textId="29E7E5F0" w:rsidR="00846413" w:rsidRPr="001607FD" w:rsidRDefault="00846413" w:rsidP="00CC70C2">
      <w:pPr>
        <w:pStyle w:val="FootnoteText"/>
        <w:rPr>
          <w:rFonts w:ascii="Times New Roman" w:hAnsi="Times New Roman"/>
        </w:rPr>
      </w:pPr>
      <w:r w:rsidRPr="001607FD">
        <w:rPr>
          <w:rStyle w:val="FootnoteReference"/>
          <w:rFonts w:ascii="Times New Roman" w:hAnsi="Times New Roman"/>
        </w:rPr>
        <w:footnoteRef/>
      </w:r>
      <w:r w:rsidRPr="001607FD">
        <w:rPr>
          <w:rFonts w:ascii="Times New Roman" w:hAnsi="Times New Roman"/>
        </w:rPr>
        <w:t xml:space="preserve"> Port of Kaoh</w:t>
      </w:r>
      <w:r>
        <w:rPr>
          <w:rFonts w:ascii="Times New Roman" w:hAnsi="Times New Roman" w:hint="eastAsia"/>
        </w:rPr>
        <w:t>s</w:t>
      </w:r>
      <w:r w:rsidRPr="001607FD">
        <w:rPr>
          <w:rFonts w:ascii="Times New Roman" w:hAnsi="Times New Roman"/>
        </w:rPr>
        <w:t xml:space="preserve">iung, Taiwan International Port Corporation. </w:t>
      </w:r>
      <w:hyperlink r:id="rId1" w:history="1">
        <w:r w:rsidRPr="001607FD">
          <w:rPr>
            <w:rStyle w:val="Hyperlink"/>
            <w:rFonts w:ascii="Times New Roman" w:hAnsi="Times New Roman"/>
            <w:color w:val="auto"/>
          </w:rPr>
          <w:t>http://kh.twport.com.tw/en/</w:t>
        </w:r>
      </w:hyperlink>
    </w:p>
    <w:p w14:paraId="0615B4A8" w14:textId="406CE807" w:rsidR="00846413" w:rsidRPr="001607FD" w:rsidRDefault="00846413" w:rsidP="00DD204B">
      <w:pPr>
        <w:pStyle w:val="FootnoteText"/>
        <w:ind w:firstLineChars="100" w:firstLine="200"/>
        <w:rPr>
          <w:rFonts w:ascii="Times New Roman" w:hAnsi="Times New Roman"/>
        </w:rPr>
      </w:pPr>
      <w:r w:rsidRPr="001607FD">
        <w:rPr>
          <w:rFonts w:ascii="Times New Roman" w:hAnsi="Times New Roman"/>
        </w:rPr>
        <w:t>Port of Keelung, Taiwan International Port Corpor</w:t>
      </w:r>
      <w:r>
        <w:rPr>
          <w:rFonts w:ascii="Times New Roman" w:hAnsi="Times New Roman" w:hint="eastAsia"/>
        </w:rPr>
        <w:t>a</w:t>
      </w:r>
      <w:r w:rsidRPr="001607FD">
        <w:rPr>
          <w:rFonts w:ascii="Times New Roman" w:hAnsi="Times New Roman"/>
        </w:rPr>
        <w:t>t</w:t>
      </w:r>
      <w:r>
        <w:rPr>
          <w:rFonts w:ascii="Times New Roman" w:hAnsi="Times New Roman" w:hint="eastAsia"/>
        </w:rPr>
        <w:t>ion</w:t>
      </w:r>
      <w:r w:rsidRPr="001607FD">
        <w:rPr>
          <w:rFonts w:ascii="Times New Roman" w:hAnsi="Times New Roman"/>
        </w:rPr>
        <w:t xml:space="preserve">. </w:t>
      </w:r>
      <w:hyperlink r:id="rId2" w:history="1">
        <w:r w:rsidRPr="001607FD">
          <w:rPr>
            <w:rStyle w:val="Hyperlink"/>
            <w:rFonts w:ascii="Times New Roman" w:hAnsi="Times New Roman"/>
            <w:color w:val="auto"/>
          </w:rPr>
          <w:t>http://kl.twport.com.tw/en/</w:t>
        </w:r>
      </w:hyperlink>
    </w:p>
    <w:p w14:paraId="09C03394" w14:textId="77777777" w:rsidR="00846413" w:rsidRPr="001607FD" w:rsidRDefault="00846413" w:rsidP="00DD204B">
      <w:pPr>
        <w:pStyle w:val="FootnoteText"/>
        <w:ind w:firstLineChars="100" w:firstLine="200"/>
        <w:rPr>
          <w:rFonts w:ascii="Times New Roman" w:hAnsi="Times New Roman"/>
        </w:rPr>
      </w:pPr>
      <w:r w:rsidRPr="001607FD">
        <w:rPr>
          <w:rFonts w:ascii="Times New Roman" w:hAnsi="Times New Roman"/>
        </w:rPr>
        <w:t xml:space="preserve">Port of Taichung, Taiwan International Port Corporation. </w:t>
      </w:r>
      <w:hyperlink r:id="rId3" w:history="1">
        <w:r w:rsidRPr="001607FD">
          <w:rPr>
            <w:rStyle w:val="Hyperlink"/>
            <w:rFonts w:ascii="Times New Roman" w:hAnsi="Times New Roman"/>
            <w:color w:val="auto"/>
          </w:rPr>
          <w:t>http://tc.twport.com.tw/en/</w:t>
        </w:r>
      </w:hyperlink>
      <w:r w:rsidRPr="001607FD">
        <w:rPr>
          <w:rFonts w:ascii="Times New Roman" w:hAnsi="Times New Roman"/>
        </w:rPr>
        <w:t xml:space="preserve"> </w:t>
      </w:r>
    </w:p>
    <w:p w14:paraId="329E1CF7" w14:textId="213B1E39" w:rsidR="00846413" w:rsidRPr="001607FD" w:rsidRDefault="00846413" w:rsidP="00DD204B">
      <w:pPr>
        <w:pStyle w:val="FootnoteText"/>
        <w:ind w:leftChars="50" w:left="120" w:firstLineChars="50" w:firstLine="100"/>
        <w:rPr>
          <w:rFonts w:ascii="Times New Roman" w:hAnsi="Times New Roman"/>
        </w:rPr>
      </w:pPr>
      <w:r w:rsidRPr="001607FD">
        <w:rPr>
          <w:rFonts w:ascii="Times New Roman" w:hAnsi="Times New Roman"/>
        </w:rPr>
        <w:t>We double check these data with Ministry of Transportation and Communication, Taiwan (</w:t>
      </w:r>
      <w:hyperlink r:id="rId4" w:history="1">
        <w:r w:rsidRPr="001607FD">
          <w:rPr>
            <w:rStyle w:val="Hyperlink"/>
            <w:rFonts w:ascii="Times New Roman" w:eastAsia="DFKai-SB" w:hAnsi="Times New Roman"/>
            <w:color w:val="auto"/>
          </w:rPr>
          <w:t>http://www.motc.gov.tw/en/index.jsp</w:t>
        </w:r>
      </w:hyperlink>
      <w:r w:rsidRPr="001607FD">
        <w:rPr>
          <w:rStyle w:val="Hyperlink"/>
          <w:rFonts w:ascii="Times New Roman" w:eastAsia="DFKai-SB" w:hAnsi="Times New Roman"/>
          <w:color w:val="auto"/>
        </w:rPr>
        <w:t>) and confirmed the data is reliable.</w:t>
      </w:r>
    </w:p>
  </w:footnote>
  <w:footnote w:id="4">
    <w:p w14:paraId="19C706D1" w14:textId="70292204" w:rsidR="00846413" w:rsidRPr="001D0589" w:rsidRDefault="00846413">
      <w:pPr>
        <w:pStyle w:val="FootnoteText"/>
      </w:pPr>
      <w:r w:rsidRPr="001607FD">
        <w:rPr>
          <w:rStyle w:val="FootnoteReference"/>
          <w:rFonts w:ascii="Times New Roman" w:hAnsi="Times New Roman"/>
        </w:rPr>
        <w:footnoteRef/>
      </w:r>
      <w:r w:rsidRPr="001607FD">
        <w:rPr>
          <w:rFonts w:ascii="Times New Roman" w:hAnsi="Times New Roman"/>
        </w:rPr>
        <w:t xml:space="preserve"> Collecting ship data from the survey area is a widely adopted in many recent studies, such as </w:t>
      </w:r>
      <w:r w:rsidRPr="001607FD">
        <w:rPr>
          <w:rFonts w:ascii="Times New Roman" w:hAnsi="Times New Roman"/>
          <w:szCs w:val="24"/>
        </w:rPr>
        <w:t>Chang et al. (2013), Chang et al. (2014), Tzannatos (2010a), Hulskotte et al. (2010), McArthur and Osland (2013) and Villalba and Gemechu (2011).</w:t>
      </w:r>
    </w:p>
  </w:footnote>
  <w:footnote w:id="5">
    <w:p w14:paraId="2172CD4A" w14:textId="2D0E2518" w:rsidR="00846413" w:rsidRPr="001607FD" w:rsidRDefault="00846413" w:rsidP="009D4887">
      <w:pPr>
        <w:pStyle w:val="FootnoteText"/>
        <w:rPr>
          <w:rFonts w:ascii="Times New Roman" w:hAnsi="Times New Roman"/>
        </w:rPr>
      </w:pPr>
      <w:r w:rsidRPr="001607FD">
        <w:rPr>
          <w:rStyle w:val="FootnoteReference"/>
        </w:rPr>
        <w:footnoteRef/>
      </w:r>
      <w:r w:rsidRPr="001607FD">
        <w:t xml:space="preserve"> </w:t>
      </w:r>
      <w:r w:rsidRPr="001607FD">
        <w:rPr>
          <w:rFonts w:ascii="Times New Roman" w:hAnsi="Times New Roman"/>
        </w:rPr>
        <w:t>Port of Kaoh</w:t>
      </w:r>
      <w:r>
        <w:rPr>
          <w:rFonts w:ascii="Times New Roman" w:hAnsi="Times New Roman" w:hint="eastAsia"/>
        </w:rPr>
        <w:t>s</w:t>
      </w:r>
      <w:r w:rsidRPr="001607FD">
        <w:rPr>
          <w:rFonts w:ascii="Times New Roman" w:hAnsi="Times New Roman"/>
        </w:rPr>
        <w:t xml:space="preserve">iung, Taiwan International Port Corporation. </w:t>
      </w:r>
      <w:hyperlink r:id="rId5" w:history="1">
        <w:r w:rsidRPr="001607FD">
          <w:rPr>
            <w:rStyle w:val="Hyperlink"/>
            <w:rFonts w:ascii="Times New Roman" w:hAnsi="Times New Roman"/>
            <w:color w:val="auto"/>
          </w:rPr>
          <w:t>http://kh.twport.com.tw/en/</w:t>
        </w:r>
      </w:hyperlink>
    </w:p>
    <w:p w14:paraId="4C3A5AF6" w14:textId="49380760" w:rsidR="00846413" w:rsidRPr="001607FD" w:rsidRDefault="00846413" w:rsidP="009D4887">
      <w:pPr>
        <w:pStyle w:val="FootnoteText"/>
        <w:ind w:firstLineChars="100" w:firstLine="200"/>
        <w:rPr>
          <w:rFonts w:ascii="Times New Roman" w:hAnsi="Times New Roman"/>
        </w:rPr>
      </w:pPr>
      <w:r w:rsidRPr="001607FD">
        <w:rPr>
          <w:rFonts w:ascii="Times New Roman" w:hAnsi="Times New Roman"/>
        </w:rPr>
        <w:t>Port of Keelung, Taiwan International Port Corpor</w:t>
      </w:r>
      <w:r>
        <w:rPr>
          <w:rFonts w:ascii="Times New Roman" w:hAnsi="Times New Roman" w:hint="eastAsia"/>
        </w:rPr>
        <w:t>a</w:t>
      </w:r>
      <w:r w:rsidRPr="001607FD">
        <w:rPr>
          <w:rFonts w:ascii="Times New Roman" w:hAnsi="Times New Roman"/>
        </w:rPr>
        <w:t>tio</w:t>
      </w:r>
      <w:r>
        <w:rPr>
          <w:rFonts w:ascii="Times New Roman" w:hAnsi="Times New Roman" w:hint="eastAsia"/>
        </w:rPr>
        <w:t>n</w:t>
      </w:r>
      <w:r w:rsidRPr="001607FD">
        <w:rPr>
          <w:rFonts w:ascii="Times New Roman" w:hAnsi="Times New Roman"/>
        </w:rPr>
        <w:t xml:space="preserve">. </w:t>
      </w:r>
      <w:hyperlink r:id="rId6" w:history="1">
        <w:r w:rsidRPr="001607FD">
          <w:rPr>
            <w:rStyle w:val="Hyperlink"/>
            <w:rFonts w:ascii="Times New Roman" w:hAnsi="Times New Roman"/>
            <w:color w:val="auto"/>
          </w:rPr>
          <w:t>http://kl.twport.com.tw/en/</w:t>
        </w:r>
      </w:hyperlink>
    </w:p>
    <w:p w14:paraId="422DB484" w14:textId="75C0695A" w:rsidR="00846413" w:rsidRPr="001607FD" w:rsidRDefault="00846413" w:rsidP="009D4887">
      <w:pPr>
        <w:pStyle w:val="FootnoteText"/>
        <w:ind w:firstLineChars="100" w:firstLine="200"/>
        <w:rPr>
          <w:rFonts w:ascii="Times New Roman" w:hAnsi="Times New Roman"/>
        </w:rPr>
      </w:pPr>
      <w:r w:rsidRPr="001607FD">
        <w:rPr>
          <w:rFonts w:ascii="Times New Roman" w:hAnsi="Times New Roman"/>
        </w:rPr>
        <w:t xml:space="preserve">Port of Taichung, Taiwan International Port Corporation. </w:t>
      </w:r>
      <w:hyperlink r:id="rId7" w:history="1">
        <w:r w:rsidRPr="001607FD">
          <w:rPr>
            <w:rStyle w:val="Hyperlink"/>
            <w:rFonts w:ascii="Times New Roman" w:hAnsi="Times New Roman"/>
            <w:color w:val="auto"/>
          </w:rPr>
          <w:t>http://tc.twport.com.tw/en/</w:t>
        </w:r>
      </w:hyperlink>
    </w:p>
    <w:p w14:paraId="7196A7AA" w14:textId="5B888777" w:rsidR="00846413" w:rsidRPr="001607FD" w:rsidRDefault="00846413" w:rsidP="009D4887">
      <w:pPr>
        <w:pStyle w:val="FootnoteText"/>
        <w:ind w:leftChars="100" w:left="240"/>
      </w:pPr>
      <w:r w:rsidRPr="001607FD">
        <w:rPr>
          <w:rFonts w:ascii="Times New Roman" w:hAnsi="Times New Roman"/>
        </w:rPr>
        <w:t>We double check these data with Ministry of Transportation and Communication, Taiwan (</w:t>
      </w:r>
      <w:hyperlink r:id="rId8" w:history="1">
        <w:r w:rsidRPr="001607FD">
          <w:rPr>
            <w:rStyle w:val="Hyperlink"/>
            <w:rFonts w:ascii="Times New Roman" w:eastAsia="DFKai-SB" w:hAnsi="Times New Roman"/>
            <w:color w:val="auto"/>
          </w:rPr>
          <w:t>http://www.motc.gov.tw/en/index.jsp</w:t>
        </w:r>
      </w:hyperlink>
      <w:r w:rsidRPr="001607FD">
        <w:rPr>
          <w:rStyle w:val="Hyperlink"/>
          <w:rFonts w:ascii="Times New Roman" w:eastAsia="DFKai-SB" w:hAnsi="Times New Roman"/>
          <w:color w:val="auto"/>
        </w:rPr>
        <w:t>) and confirmed the data is reliable.</w:t>
      </w:r>
    </w:p>
  </w:footnote>
  <w:footnote w:id="6">
    <w:p w14:paraId="4290ADC5" w14:textId="77777777" w:rsidR="00846413" w:rsidRPr="00A7694A" w:rsidRDefault="00846413" w:rsidP="00A7694A">
      <w:pPr>
        <w:pStyle w:val="FootnoteText"/>
        <w:rPr>
          <w:rFonts w:ascii="Times New Roman" w:hAnsi="Times New Roman"/>
        </w:rPr>
      </w:pPr>
      <w:r w:rsidRPr="001D0589">
        <w:rPr>
          <w:rStyle w:val="FootnoteReference"/>
          <w:rFonts w:ascii="Times New Roman" w:hAnsi="Times New Roman"/>
        </w:rPr>
        <w:footnoteRef/>
      </w:r>
      <w:r w:rsidRPr="001D0589">
        <w:rPr>
          <w:rFonts w:ascii="Times New Roman" w:hAnsi="Times New Roman"/>
        </w:rPr>
        <w:t xml:space="preserve"> EMEP/EEA air pollutant emission inventory guidebook 2013, </w:t>
      </w:r>
      <w:r w:rsidRPr="001D0589">
        <w:rPr>
          <w:rStyle w:val="A3"/>
          <w:rFonts w:ascii="Times New Roman" w:hAnsi="Times New Roman" w:cs="Times New Roman"/>
          <w:color w:val="auto"/>
        </w:rPr>
        <w:t>Technical guid</w:t>
      </w:r>
      <w:r w:rsidRPr="0098543F">
        <w:rPr>
          <w:rStyle w:val="A3"/>
          <w:rFonts w:ascii="Times New Roman" w:hAnsi="Times New Roman" w:cs="Times New Roman"/>
          <w:color w:val="auto"/>
        </w:rPr>
        <w:t xml:space="preserve">ance to prepare national emission inventories. 1.A.3.d Navigation (Shipping). Methodology: Shippingefficiency.org-Efficiency Rating for Existing Ships. </w:t>
      </w:r>
      <w:hyperlink r:id="rId9" w:history="1">
        <w:r w:rsidRPr="0098543F">
          <w:rPr>
            <w:rStyle w:val="Hyperlink"/>
            <w:rFonts w:ascii="Times New Roman" w:hAnsi="Times New Roman"/>
            <w:color w:val="auto"/>
          </w:rPr>
          <w:t>http://www.imo.org/Pages/home.aspx</w:t>
        </w:r>
      </w:hyperlink>
      <w:r w:rsidRPr="0098543F">
        <w:rPr>
          <w:rStyle w:val="A3"/>
          <w:rFonts w:ascii="Times New Roman" w:hAnsi="Times New Roman" w:cs="Times New Roman"/>
          <w:color w:val="auto"/>
        </w:rPr>
        <w:t xml:space="preserve"> </w:t>
      </w:r>
    </w:p>
  </w:footnote>
  <w:footnote w:id="7">
    <w:p w14:paraId="25D357D7" w14:textId="0F329D2F" w:rsidR="00846413" w:rsidRDefault="00846413" w:rsidP="00664DB1">
      <w:pPr>
        <w:pStyle w:val="FootnoteText"/>
      </w:pPr>
      <w:r>
        <w:rPr>
          <w:rStyle w:val="FootnoteReference"/>
        </w:rPr>
        <w:footnoteRef/>
      </w:r>
      <w:r>
        <w:t xml:space="preserve"> </w:t>
      </w:r>
      <w:r w:rsidRPr="009F2E9B">
        <w:rPr>
          <w:rFonts w:ascii="Times New Roman" w:hAnsi="Times New Roman"/>
        </w:rPr>
        <w:t xml:space="preserve">Auxiliary engines are assumed to operate at medium speed and to use residual oil (Yang </w:t>
      </w:r>
      <w:r w:rsidRPr="007E50F0">
        <w:rPr>
          <w:rFonts w:ascii="Times New Roman" w:hAnsi="Times New Roman"/>
        </w:rPr>
        <w:t>et al</w:t>
      </w:r>
      <w:r w:rsidRPr="00B00629">
        <w:rPr>
          <w:rFonts w:ascii="Times New Roman" w:hAnsi="Times New Roman"/>
        </w:rPr>
        <w:t>.,</w:t>
      </w:r>
      <w:r w:rsidRPr="009F2E9B">
        <w:rPr>
          <w:rFonts w:ascii="Times New Roman" w:hAnsi="Times New Roman"/>
        </w:rPr>
        <w:t xml:space="preserve"> 2007) since thi</w:t>
      </w:r>
      <w:r w:rsidRPr="001E2CE4">
        <w:rPr>
          <w:rFonts w:ascii="Times New Roman" w:hAnsi="Times New Roman"/>
        </w:rPr>
        <w:t>s matches c</w:t>
      </w:r>
      <w:r w:rsidRPr="009F2E9B">
        <w:rPr>
          <w:rFonts w:ascii="Times New Roman" w:hAnsi="Times New Roman"/>
        </w:rPr>
        <w:t>urrent shipping practice in Taiwan.</w:t>
      </w:r>
    </w:p>
  </w:footnote>
  <w:footnote w:id="8">
    <w:p w14:paraId="688764B9" w14:textId="77777777" w:rsidR="00846413" w:rsidRPr="009148EB" w:rsidRDefault="00846413" w:rsidP="006A7483">
      <w:pPr>
        <w:snapToGrid w:val="0"/>
        <w:rPr>
          <w:rFonts w:ascii="Times New Roman" w:hAnsi="Times New Roman"/>
          <w:sz w:val="20"/>
          <w:szCs w:val="20"/>
        </w:rPr>
      </w:pPr>
      <w:r w:rsidRPr="000408E8">
        <w:rPr>
          <w:rStyle w:val="FootnoteReference"/>
          <w:rFonts w:ascii="Times New Roman" w:hAnsi="Times New Roman"/>
          <w:sz w:val="20"/>
          <w:szCs w:val="20"/>
        </w:rPr>
        <w:footnoteRef/>
      </w:r>
      <w:r w:rsidRPr="000408E8">
        <w:rPr>
          <w:rFonts w:ascii="Times New Roman" w:hAnsi="Times New Roman"/>
          <w:sz w:val="20"/>
          <w:szCs w:val="20"/>
        </w:rPr>
        <w:t xml:space="preserve"> Although ship-owners may transfer these taxes to owners of the cargo through increasing shipping</w:t>
      </w:r>
      <w:r w:rsidRPr="009F2E9B">
        <w:rPr>
          <w:rFonts w:ascii="Times New Roman" w:hAnsi="Times New Roman"/>
          <w:sz w:val="20"/>
          <w:szCs w:val="20"/>
        </w:rPr>
        <w:t xml:space="preserve"> fare, market price competition mechanisms would force ship-owners to make efforts (e.g., using an optimum operation model to improve cargo (un)load efficiency and reduce ship time at berth) to pay the lesser tax since the market demand expects a low shipping rate.</w:t>
      </w:r>
    </w:p>
  </w:footnote>
  <w:footnote w:id="9">
    <w:p w14:paraId="2D2FFF79" w14:textId="77777777" w:rsidR="00846413" w:rsidRPr="00F816A8" w:rsidRDefault="00846413" w:rsidP="006A7483">
      <w:pPr>
        <w:pStyle w:val="FootnoteText"/>
        <w:rPr>
          <w:rFonts w:ascii="Times New Roman" w:hAnsi="Times New Roman"/>
        </w:rPr>
      </w:pPr>
      <w:r w:rsidRPr="00F816A8">
        <w:rPr>
          <w:rStyle w:val="FootnoteReference"/>
          <w:rFonts w:ascii="Times New Roman" w:hAnsi="Times New Roman"/>
        </w:rPr>
        <w:footnoteRef/>
      </w:r>
      <w:r w:rsidRPr="00F816A8">
        <w:rPr>
          <w:rFonts w:ascii="Times New Roman" w:hAnsi="Times New Roman"/>
        </w:rPr>
        <w:t xml:space="preserve"> </w:t>
      </w:r>
      <w:r w:rsidRPr="00B3023E">
        <w:rPr>
          <w:rFonts w:ascii="Times New Roman" w:hAnsi="Times New Roman"/>
        </w:rPr>
        <w:t>Currently, de</w:t>
      </w:r>
      <w:r w:rsidRPr="00B3023E">
        <w:rPr>
          <w:rFonts w:ascii="Times New Roman" w:hAnsi="Times New Roman" w:hint="eastAsia"/>
        </w:rPr>
        <w:t>d</w:t>
      </w:r>
      <w:r w:rsidRPr="00B3023E">
        <w:rPr>
          <w:rFonts w:ascii="Times New Roman" w:hAnsi="Times New Roman"/>
        </w:rPr>
        <w:t>icated modern terminals with a shore power system are being constructed in Taiwanese ports. Passenger</w:t>
      </w:r>
      <w:r w:rsidRPr="00B3023E">
        <w:rPr>
          <w:rFonts w:ascii="Times New Roman" w:hAnsi="Times New Roman" w:hint="eastAsia"/>
        </w:rPr>
        <w:t xml:space="preserve"> </w:t>
      </w:r>
      <w:r w:rsidRPr="00B3023E">
        <w:rPr>
          <w:rFonts w:ascii="Times New Roman" w:hAnsi="Times New Roman"/>
        </w:rPr>
        <w:t>ships are viewed as a high priority to adopt shore power. When this is adopted, the pressure of high pollution tax for passenger</w:t>
      </w:r>
      <w:r w:rsidRPr="00B3023E">
        <w:rPr>
          <w:rFonts w:ascii="Times New Roman" w:hAnsi="Times New Roman" w:hint="eastAsia"/>
        </w:rPr>
        <w:t xml:space="preserve"> </w:t>
      </w:r>
      <w:r w:rsidRPr="00B3023E">
        <w:rPr>
          <w:rFonts w:ascii="Times New Roman" w:hAnsi="Times New Roman"/>
        </w:rPr>
        <w:t>ships will be reduced.</w:t>
      </w:r>
    </w:p>
  </w:footnote>
  <w:footnote w:id="10">
    <w:p w14:paraId="0866B429" w14:textId="6BA8030A" w:rsidR="00846413" w:rsidRPr="007F0538" w:rsidRDefault="00846413">
      <w:pPr>
        <w:pStyle w:val="FootnoteText"/>
        <w:rPr>
          <w:rFonts w:ascii="Times New Roman" w:hAnsi="Times New Roman"/>
          <w:color w:val="FF0000"/>
        </w:rPr>
      </w:pPr>
      <w:r w:rsidRPr="001607FD">
        <w:rPr>
          <w:rStyle w:val="FootnoteReference"/>
          <w:rFonts w:ascii="Times New Roman" w:hAnsi="Times New Roman"/>
        </w:rPr>
        <w:footnoteRef/>
      </w:r>
      <w:r w:rsidRPr="001607FD">
        <w:rPr>
          <w:rFonts w:ascii="Times New Roman" w:hAnsi="Times New Roman"/>
        </w:rPr>
        <w:t xml:space="preserve"> Strong wind speed might bring serious air pollution to land and affect coastal residents through the requirement for ships to use more engine power to counteract the force from the wind.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1467"/>
    <w:multiLevelType w:val="hybridMultilevel"/>
    <w:tmpl w:val="F656C5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8A22F9D"/>
    <w:multiLevelType w:val="hybridMultilevel"/>
    <w:tmpl w:val="CF70B4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6F25C1D"/>
    <w:multiLevelType w:val="hybridMultilevel"/>
    <w:tmpl w:val="E496FE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A0F067B"/>
    <w:multiLevelType w:val="hybridMultilevel"/>
    <w:tmpl w:val="F04E7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2E6C8B"/>
    <w:multiLevelType w:val="multilevel"/>
    <w:tmpl w:val="D434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A4C32"/>
    <w:multiLevelType w:val="hybridMultilevel"/>
    <w:tmpl w:val="99B2E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C3D7701"/>
    <w:multiLevelType w:val="hybridMultilevel"/>
    <w:tmpl w:val="4948DDE4"/>
    <w:lvl w:ilvl="0" w:tplc="564AB4DE">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D4230EE"/>
    <w:multiLevelType w:val="multilevel"/>
    <w:tmpl w:val="95B844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
  </w:num>
  <w:num w:numId="3">
    <w:abstractNumId w:val="4"/>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6145">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D8"/>
    <w:rsid w:val="00001DC5"/>
    <w:rsid w:val="00003181"/>
    <w:rsid w:val="00007194"/>
    <w:rsid w:val="00007D48"/>
    <w:rsid w:val="00010920"/>
    <w:rsid w:val="00011067"/>
    <w:rsid w:val="00014164"/>
    <w:rsid w:val="00015EAC"/>
    <w:rsid w:val="00017A26"/>
    <w:rsid w:val="00022120"/>
    <w:rsid w:val="00026334"/>
    <w:rsid w:val="00026763"/>
    <w:rsid w:val="00027529"/>
    <w:rsid w:val="000305EA"/>
    <w:rsid w:val="00030FBA"/>
    <w:rsid w:val="00031E14"/>
    <w:rsid w:val="000408E8"/>
    <w:rsid w:val="00040A05"/>
    <w:rsid w:val="00042905"/>
    <w:rsid w:val="000469E0"/>
    <w:rsid w:val="00051399"/>
    <w:rsid w:val="00052FF9"/>
    <w:rsid w:val="00054A2C"/>
    <w:rsid w:val="000550CE"/>
    <w:rsid w:val="000560A6"/>
    <w:rsid w:val="00067CB1"/>
    <w:rsid w:val="000705DC"/>
    <w:rsid w:val="00070686"/>
    <w:rsid w:val="00071CFA"/>
    <w:rsid w:val="0007309A"/>
    <w:rsid w:val="00077B3B"/>
    <w:rsid w:val="00083087"/>
    <w:rsid w:val="00084098"/>
    <w:rsid w:val="00085D0B"/>
    <w:rsid w:val="000865E4"/>
    <w:rsid w:val="00087580"/>
    <w:rsid w:val="00090B26"/>
    <w:rsid w:val="0009237A"/>
    <w:rsid w:val="00095B69"/>
    <w:rsid w:val="0009625B"/>
    <w:rsid w:val="00097679"/>
    <w:rsid w:val="00097AF6"/>
    <w:rsid w:val="000A0F03"/>
    <w:rsid w:val="000A17A8"/>
    <w:rsid w:val="000A24E6"/>
    <w:rsid w:val="000A3A92"/>
    <w:rsid w:val="000A525A"/>
    <w:rsid w:val="000A6C42"/>
    <w:rsid w:val="000B0D1D"/>
    <w:rsid w:val="000B1124"/>
    <w:rsid w:val="000B3120"/>
    <w:rsid w:val="000B5A96"/>
    <w:rsid w:val="000B6C81"/>
    <w:rsid w:val="000C2E1F"/>
    <w:rsid w:val="000C3F57"/>
    <w:rsid w:val="000C5D5B"/>
    <w:rsid w:val="000C6641"/>
    <w:rsid w:val="000C6AB2"/>
    <w:rsid w:val="000D44EC"/>
    <w:rsid w:val="000D4878"/>
    <w:rsid w:val="000D49C1"/>
    <w:rsid w:val="000D4EF8"/>
    <w:rsid w:val="000D4F1D"/>
    <w:rsid w:val="000D6974"/>
    <w:rsid w:val="000E0AC3"/>
    <w:rsid w:val="000E4D44"/>
    <w:rsid w:val="000E54CF"/>
    <w:rsid w:val="000E5AE0"/>
    <w:rsid w:val="000E6284"/>
    <w:rsid w:val="000E6D58"/>
    <w:rsid w:val="000E7006"/>
    <w:rsid w:val="000E77BC"/>
    <w:rsid w:val="000F0F8D"/>
    <w:rsid w:val="000F17AB"/>
    <w:rsid w:val="000F35E3"/>
    <w:rsid w:val="000F44C6"/>
    <w:rsid w:val="000F4547"/>
    <w:rsid w:val="000F6FD2"/>
    <w:rsid w:val="000F7F43"/>
    <w:rsid w:val="00100145"/>
    <w:rsid w:val="00101022"/>
    <w:rsid w:val="001029B6"/>
    <w:rsid w:val="00105B29"/>
    <w:rsid w:val="001074AB"/>
    <w:rsid w:val="00110736"/>
    <w:rsid w:val="00111EA4"/>
    <w:rsid w:val="0011766B"/>
    <w:rsid w:val="00132E0B"/>
    <w:rsid w:val="0013326D"/>
    <w:rsid w:val="00137977"/>
    <w:rsid w:val="00137D11"/>
    <w:rsid w:val="00143CDF"/>
    <w:rsid w:val="00143EC1"/>
    <w:rsid w:val="00146D0B"/>
    <w:rsid w:val="00147FE7"/>
    <w:rsid w:val="001515CE"/>
    <w:rsid w:val="00151E20"/>
    <w:rsid w:val="00153E70"/>
    <w:rsid w:val="00156C6C"/>
    <w:rsid w:val="001607FD"/>
    <w:rsid w:val="00160BF7"/>
    <w:rsid w:val="00161B40"/>
    <w:rsid w:val="00167240"/>
    <w:rsid w:val="00167AF6"/>
    <w:rsid w:val="00170642"/>
    <w:rsid w:val="0017196F"/>
    <w:rsid w:val="00171D90"/>
    <w:rsid w:val="001763B6"/>
    <w:rsid w:val="00182146"/>
    <w:rsid w:val="00182A1D"/>
    <w:rsid w:val="0018382C"/>
    <w:rsid w:val="00184CE2"/>
    <w:rsid w:val="00184E11"/>
    <w:rsid w:val="00186033"/>
    <w:rsid w:val="00187555"/>
    <w:rsid w:val="00191AE1"/>
    <w:rsid w:val="00193D49"/>
    <w:rsid w:val="00195303"/>
    <w:rsid w:val="00197E23"/>
    <w:rsid w:val="001A1954"/>
    <w:rsid w:val="001A20D2"/>
    <w:rsid w:val="001A3B0F"/>
    <w:rsid w:val="001B350B"/>
    <w:rsid w:val="001B3A20"/>
    <w:rsid w:val="001B5A6E"/>
    <w:rsid w:val="001B78C3"/>
    <w:rsid w:val="001C4813"/>
    <w:rsid w:val="001C5737"/>
    <w:rsid w:val="001C6A19"/>
    <w:rsid w:val="001D00A5"/>
    <w:rsid w:val="001D0589"/>
    <w:rsid w:val="001D0C23"/>
    <w:rsid w:val="001D421D"/>
    <w:rsid w:val="001D4E2A"/>
    <w:rsid w:val="001D5D63"/>
    <w:rsid w:val="001D6E97"/>
    <w:rsid w:val="001D7D44"/>
    <w:rsid w:val="001E0180"/>
    <w:rsid w:val="001E20C0"/>
    <w:rsid w:val="001E21EA"/>
    <w:rsid w:val="001E28D3"/>
    <w:rsid w:val="001E2CE4"/>
    <w:rsid w:val="001F25F1"/>
    <w:rsid w:val="001F4A40"/>
    <w:rsid w:val="001F5C6F"/>
    <w:rsid w:val="001F61BF"/>
    <w:rsid w:val="001F6797"/>
    <w:rsid w:val="001F7E19"/>
    <w:rsid w:val="0020115B"/>
    <w:rsid w:val="002039FD"/>
    <w:rsid w:val="002053EB"/>
    <w:rsid w:val="00210657"/>
    <w:rsid w:val="0021288F"/>
    <w:rsid w:val="00214015"/>
    <w:rsid w:val="0021503A"/>
    <w:rsid w:val="00215688"/>
    <w:rsid w:val="0021733E"/>
    <w:rsid w:val="00217ED1"/>
    <w:rsid w:val="0022131E"/>
    <w:rsid w:val="00221BC0"/>
    <w:rsid w:val="00222A11"/>
    <w:rsid w:val="002279FE"/>
    <w:rsid w:val="00234285"/>
    <w:rsid w:val="00234F14"/>
    <w:rsid w:val="00240EC9"/>
    <w:rsid w:val="00243CE0"/>
    <w:rsid w:val="00246EA8"/>
    <w:rsid w:val="00247B16"/>
    <w:rsid w:val="00251912"/>
    <w:rsid w:val="002522C5"/>
    <w:rsid w:val="00253ABD"/>
    <w:rsid w:val="00253B86"/>
    <w:rsid w:val="0025460D"/>
    <w:rsid w:val="002554AC"/>
    <w:rsid w:val="00255C93"/>
    <w:rsid w:val="002576BA"/>
    <w:rsid w:val="00260BB7"/>
    <w:rsid w:val="00261990"/>
    <w:rsid w:val="00264AD7"/>
    <w:rsid w:val="00264B6A"/>
    <w:rsid w:val="0026566E"/>
    <w:rsid w:val="00270AAB"/>
    <w:rsid w:val="00272B3C"/>
    <w:rsid w:val="00273830"/>
    <w:rsid w:val="00273BF1"/>
    <w:rsid w:val="0027504C"/>
    <w:rsid w:val="00275944"/>
    <w:rsid w:val="00277BDB"/>
    <w:rsid w:val="002803DC"/>
    <w:rsid w:val="00280F65"/>
    <w:rsid w:val="00290CD1"/>
    <w:rsid w:val="00290DCD"/>
    <w:rsid w:val="00291FB0"/>
    <w:rsid w:val="00294E74"/>
    <w:rsid w:val="00295F35"/>
    <w:rsid w:val="00296070"/>
    <w:rsid w:val="00296700"/>
    <w:rsid w:val="002A1C08"/>
    <w:rsid w:val="002A4D52"/>
    <w:rsid w:val="002A519F"/>
    <w:rsid w:val="002A696D"/>
    <w:rsid w:val="002A7B3C"/>
    <w:rsid w:val="002A7C63"/>
    <w:rsid w:val="002B0055"/>
    <w:rsid w:val="002B08BD"/>
    <w:rsid w:val="002B1347"/>
    <w:rsid w:val="002B1C16"/>
    <w:rsid w:val="002B3748"/>
    <w:rsid w:val="002B4008"/>
    <w:rsid w:val="002B4E0F"/>
    <w:rsid w:val="002B52FD"/>
    <w:rsid w:val="002B7525"/>
    <w:rsid w:val="002C0960"/>
    <w:rsid w:val="002C0AC2"/>
    <w:rsid w:val="002C3D97"/>
    <w:rsid w:val="002C666B"/>
    <w:rsid w:val="002C7FC9"/>
    <w:rsid w:val="002D14C9"/>
    <w:rsid w:val="002D288B"/>
    <w:rsid w:val="002D3286"/>
    <w:rsid w:val="002D6E9F"/>
    <w:rsid w:val="002D6F44"/>
    <w:rsid w:val="002E18FF"/>
    <w:rsid w:val="002E3B78"/>
    <w:rsid w:val="002E4406"/>
    <w:rsid w:val="002E5B92"/>
    <w:rsid w:val="002E698E"/>
    <w:rsid w:val="002F1680"/>
    <w:rsid w:val="002F1A7A"/>
    <w:rsid w:val="002F20C3"/>
    <w:rsid w:val="002F2195"/>
    <w:rsid w:val="002F52B7"/>
    <w:rsid w:val="002F6C38"/>
    <w:rsid w:val="002F7226"/>
    <w:rsid w:val="002F796D"/>
    <w:rsid w:val="0030173D"/>
    <w:rsid w:val="00302711"/>
    <w:rsid w:val="003051A0"/>
    <w:rsid w:val="003063D6"/>
    <w:rsid w:val="00310AB6"/>
    <w:rsid w:val="0031156E"/>
    <w:rsid w:val="003126FF"/>
    <w:rsid w:val="003130E1"/>
    <w:rsid w:val="00313D4E"/>
    <w:rsid w:val="00313EBC"/>
    <w:rsid w:val="00315188"/>
    <w:rsid w:val="00320E66"/>
    <w:rsid w:val="003238B8"/>
    <w:rsid w:val="00325016"/>
    <w:rsid w:val="00326CB6"/>
    <w:rsid w:val="003332E5"/>
    <w:rsid w:val="0033388E"/>
    <w:rsid w:val="00333C46"/>
    <w:rsid w:val="003400BF"/>
    <w:rsid w:val="003410E3"/>
    <w:rsid w:val="003415DE"/>
    <w:rsid w:val="00343CA2"/>
    <w:rsid w:val="00343FA3"/>
    <w:rsid w:val="00344100"/>
    <w:rsid w:val="003472BE"/>
    <w:rsid w:val="00347AB8"/>
    <w:rsid w:val="00347EA1"/>
    <w:rsid w:val="003502D1"/>
    <w:rsid w:val="00352396"/>
    <w:rsid w:val="003523F6"/>
    <w:rsid w:val="00361B10"/>
    <w:rsid w:val="00361F20"/>
    <w:rsid w:val="003623D5"/>
    <w:rsid w:val="003637CC"/>
    <w:rsid w:val="00364A6A"/>
    <w:rsid w:val="00364C26"/>
    <w:rsid w:val="00364D77"/>
    <w:rsid w:val="0036524A"/>
    <w:rsid w:val="00371048"/>
    <w:rsid w:val="00371AD0"/>
    <w:rsid w:val="003722D9"/>
    <w:rsid w:val="00373B05"/>
    <w:rsid w:val="00373D02"/>
    <w:rsid w:val="003751FB"/>
    <w:rsid w:val="0037660A"/>
    <w:rsid w:val="003767B7"/>
    <w:rsid w:val="00377F67"/>
    <w:rsid w:val="003828B4"/>
    <w:rsid w:val="00382BD5"/>
    <w:rsid w:val="00382C8A"/>
    <w:rsid w:val="0038595C"/>
    <w:rsid w:val="003903E7"/>
    <w:rsid w:val="00391FC9"/>
    <w:rsid w:val="003921B9"/>
    <w:rsid w:val="003952F9"/>
    <w:rsid w:val="00396547"/>
    <w:rsid w:val="00396C75"/>
    <w:rsid w:val="00397B80"/>
    <w:rsid w:val="00397EC1"/>
    <w:rsid w:val="003A0020"/>
    <w:rsid w:val="003A18F8"/>
    <w:rsid w:val="003A282D"/>
    <w:rsid w:val="003A2B22"/>
    <w:rsid w:val="003A3283"/>
    <w:rsid w:val="003A3551"/>
    <w:rsid w:val="003A5BEF"/>
    <w:rsid w:val="003A7EE8"/>
    <w:rsid w:val="003B1E8D"/>
    <w:rsid w:val="003B264C"/>
    <w:rsid w:val="003B380A"/>
    <w:rsid w:val="003B4D59"/>
    <w:rsid w:val="003B5BE2"/>
    <w:rsid w:val="003B63C0"/>
    <w:rsid w:val="003B6954"/>
    <w:rsid w:val="003C701D"/>
    <w:rsid w:val="003C7201"/>
    <w:rsid w:val="003D14B1"/>
    <w:rsid w:val="003D2F6C"/>
    <w:rsid w:val="003D49F0"/>
    <w:rsid w:val="003D54C6"/>
    <w:rsid w:val="003D61F9"/>
    <w:rsid w:val="003D7989"/>
    <w:rsid w:val="003E145B"/>
    <w:rsid w:val="003E286C"/>
    <w:rsid w:val="003E3CD7"/>
    <w:rsid w:val="003E439D"/>
    <w:rsid w:val="003F0301"/>
    <w:rsid w:val="003F41F9"/>
    <w:rsid w:val="00400157"/>
    <w:rsid w:val="00400775"/>
    <w:rsid w:val="00403663"/>
    <w:rsid w:val="00403CFA"/>
    <w:rsid w:val="00404DC3"/>
    <w:rsid w:val="00406B15"/>
    <w:rsid w:val="00406E39"/>
    <w:rsid w:val="004101C6"/>
    <w:rsid w:val="00411104"/>
    <w:rsid w:val="004123F5"/>
    <w:rsid w:val="00412939"/>
    <w:rsid w:val="004139F5"/>
    <w:rsid w:val="00413E4F"/>
    <w:rsid w:val="00421440"/>
    <w:rsid w:val="00421970"/>
    <w:rsid w:val="0042288A"/>
    <w:rsid w:val="00424280"/>
    <w:rsid w:val="00424F16"/>
    <w:rsid w:val="0042719A"/>
    <w:rsid w:val="004303A4"/>
    <w:rsid w:val="00432128"/>
    <w:rsid w:val="004327B6"/>
    <w:rsid w:val="0043446B"/>
    <w:rsid w:val="00434669"/>
    <w:rsid w:val="00436B4A"/>
    <w:rsid w:val="00437E59"/>
    <w:rsid w:val="00440A86"/>
    <w:rsid w:val="0044244B"/>
    <w:rsid w:val="00443F17"/>
    <w:rsid w:val="0044411D"/>
    <w:rsid w:val="004443C5"/>
    <w:rsid w:val="004450C1"/>
    <w:rsid w:val="00446F31"/>
    <w:rsid w:val="00447384"/>
    <w:rsid w:val="00447CE3"/>
    <w:rsid w:val="00451906"/>
    <w:rsid w:val="00452E37"/>
    <w:rsid w:val="00460CE4"/>
    <w:rsid w:val="004615D3"/>
    <w:rsid w:val="004648C1"/>
    <w:rsid w:val="004648F3"/>
    <w:rsid w:val="00464B11"/>
    <w:rsid w:val="0047033E"/>
    <w:rsid w:val="00470463"/>
    <w:rsid w:val="00470871"/>
    <w:rsid w:val="004733CD"/>
    <w:rsid w:val="0047340F"/>
    <w:rsid w:val="00475183"/>
    <w:rsid w:val="00476C96"/>
    <w:rsid w:val="004774B5"/>
    <w:rsid w:val="004802FF"/>
    <w:rsid w:val="004830D9"/>
    <w:rsid w:val="00490EB0"/>
    <w:rsid w:val="00491E5C"/>
    <w:rsid w:val="00492E9B"/>
    <w:rsid w:val="00493245"/>
    <w:rsid w:val="00495D0A"/>
    <w:rsid w:val="0049619E"/>
    <w:rsid w:val="004A296F"/>
    <w:rsid w:val="004A45CB"/>
    <w:rsid w:val="004A782F"/>
    <w:rsid w:val="004B0480"/>
    <w:rsid w:val="004B6CD6"/>
    <w:rsid w:val="004C1EE5"/>
    <w:rsid w:val="004C3C86"/>
    <w:rsid w:val="004C7403"/>
    <w:rsid w:val="004C7553"/>
    <w:rsid w:val="004D1F16"/>
    <w:rsid w:val="004D26BE"/>
    <w:rsid w:val="004D37CE"/>
    <w:rsid w:val="004E2348"/>
    <w:rsid w:val="004E3329"/>
    <w:rsid w:val="004E4FE8"/>
    <w:rsid w:val="004E5BFD"/>
    <w:rsid w:val="004E5F28"/>
    <w:rsid w:val="004E63FE"/>
    <w:rsid w:val="004E6DCF"/>
    <w:rsid w:val="004F39DE"/>
    <w:rsid w:val="005002F1"/>
    <w:rsid w:val="005011C8"/>
    <w:rsid w:val="005012B5"/>
    <w:rsid w:val="00503472"/>
    <w:rsid w:val="00507E84"/>
    <w:rsid w:val="00507FB7"/>
    <w:rsid w:val="00510E89"/>
    <w:rsid w:val="00511544"/>
    <w:rsid w:val="00512C43"/>
    <w:rsid w:val="0051526A"/>
    <w:rsid w:val="00517956"/>
    <w:rsid w:val="00520208"/>
    <w:rsid w:val="0052049F"/>
    <w:rsid w:val="00521077"/>
    <w:rsid w:val="00521894"/>
    <w:rsid w:val="00524CB7"/>
    <w:rsid w:val="005252D9"/>
    <w:rsid w:val="00530C8A"/>
    <w:rsid w:val="00531757"/>
    <w:rsid w:val="00534026"/>
    <w:rsid w:val="00540E59"/>
    <w:rsid w:val="00540F02"/>
    <w:rsid w:val="00544E6A"/>
    <w:rsid w:val="005502A8"/>
    <w:rsid w:val="0055591C"/>
    <w:rsid w:val="005602C6"/>
    <w:rsid w:val="005741D0"/>
    <w:rsid w:val="00574C23"/>
    <w:rsid w:val="00574D11"/>
    <w:rsid w:val="005750B7"/>
    <w:rsid w:val="005836E7"/>
    <w:rsid w:val="00586B64"/>
    <w:rsid w:val="00587DEB"/>
    <w:rsid w:val="00592096"/>
    <w:rsid w:val="005969D8"/>
    <w:rsid w:val="005A06A8"/>
    <w:rsid w:val="005A2712"/>
    <w:rsid w:val="005A3CA8"/>
    <w:rsid w:val="005A4EBB"/>
    <w:rsid w:val="005A509E"/>
    <w:rsid w:val="005A78AF"/>
    <w:rsid w:val="005B2C84"/>
    <w:rsid w:val="005C19D6"/>
    <w:rsid w:val="005C3864"/>
    <w:rsid w:val="005C52CF"/>
    <w:rsid w:val="005D0AA0"/>
    <w:rsid w:val="005D1014"/>
    <w:rsid w:val="005D29F9"/>
    <w:rsid w:val="005D3E2D"/>
    <w:rsid w:val="005D5979"/>
    <w:rsid w:val="005D5A6F"/>
    <w:rsid w:val="005D655C"/>
    <w:rsid w:val="005E467A"/>
    <w:rsid w:val="005E7D42"/>
    <w:rsid w:val="005F57E1"/>
    <w:rsid w:val="005F617E"/>
    <w:rsid w:val="00602F4F"/>
    <w:rsid w:val="00605949"/>
    <w:rsid w:val="00606E0E"/>
    <w:rsid w:val="00614FEF"/>
    <w:rsid w:val="006155D5"/>
    <w:rsid w:val="006161AB"/>
    <w:rsid w:val="00617484"/>
    <w:rsid w:val="00620F5F"/>
    <w:rsid w:val="00621C9E"/>
    <w:rsid w:val="00623268"/>
    <w:rsid w:val="00624ABE"/>
    <w:rsid w:val="00626B6A"/>
    <w:rsid w:val="00627DDC"/>
    <w:rsid w:val="00633C6E"/>
    <w:rsid w:val="00633F59"/>
    <w:rsid w:val="006355B8"/>
    <w:rsid w:val="00636686"/>
    <w:rsid w:val="00641FB5"/>
    <w:rsid w:val="00641FD3"/>
    <w:rsid w:val="0065056E"/>
    <w:rsid w:val="00650D9C"/>
    <w:rsid w:val="00651A37"/>
    <w:rsid w:val="006539C0"/>
    <w:rsid w:val="006549F6"/>
    <w:rsid w:val="0065777F"/>
    <w:rsid w:val="00664DB1"/>
    <w:rsid w:val="00665107"/>
    <w:rsid w:val="00666E5F"/>
    <w:rsid w:val="00667978"/>
    <w:rsid w:val="00672A90"/>
    <w:rsid w:val="00673264"/>
    <w:rsid w:val="00681506"/>
    <w:rsid w:val="00683330"/>
    <w:rsid w:val="006851F4"/>
    <w:rsid w:val="0068674A"/>
    <w:rsid w:val="006869BC"/>
    <w:rsid w:val="00690724"/>
    <w:rsid w:val="00694D29"/>
    <w:rsid w:val="0069656F"/>
    <w:rsid w:val="00696BAA"/>
    <w:rsid w:val="006A119C"/>
    <w:rsid w:val="006A26FD"/>
    <w:rsid w:val="006A7471"/>
    <w:rsid w:val="006A7483"/>
    <w:rsid w:val="006A78F7"/>
    <w:rsid w:val="006B26E4"/>
    <w:rsid w:val="006B32FE"/>
    <w:rsid w:val="006B3BC7"/>
    <w:rsid w:val="006B5320"/>
    <w:rsid w:val="006B5C32"/>
    <w:rsid w:val="006C2611"/>
    <w:rsid w:val="006C347B"/>
    <w:rsid w:val="006C4B43"/>
    <w:rsid w:val="006C4BF0"/>
    <w:rsid w:val="006C581C"/>
    <w:rsid w:val="006D0A86"/>
    <w:rsid w:val="006D4E19"/>
    <w:rsid w:val="006D7452"/>
    <w:rsid w:val="006D7C4C"/>
    <w:rsid w:val="006D7C7F"/>
    <w:rsid w:val="006E06CD"/>
    <w:rsid w:val="006E26FB"/>
    <w:rsid w:val="006E68FA"/>
    <w:rsid w:val="006E6C59"/>
    <w:rsid w:val="006E70E9"/>
    <w:rsid w:val="006F13DB"/>
    <w:rsid w:val="006F4F2B"/>
    <w:rsid w:val="006F6872"/>
    <w:rsid w:val="00700D91"/>
    <w:rsid w:val="007022F5"/>
    <w:rsid w:val="00702C02"/>
    <w:rsid w:val="00706364"/>
    <w:rsid w:val="00706E08"/>
    <w:rsid w:val="0071051D"/>
    <w:rsid w:val="00711373"/>
    <w:rsid w:val="00713B41"/>
    <w:rsid w:val="00714AA0"/>
    <w:rsid w:val="00721747"/>
    <w:rsid w:val="00723EAE"/>
    <w:rsid w:val="00724B75"/>
    <w:rsid w:val="00725B7F"/>
    <w:rsid w:val="00727D69"/>
    <w:rsid w:val="0073147A"/>
    <w:rsid w:val="007318C7"/>
    <w:rsid w:val="00731916"/>
    <w:rsid w:val="00732010"/>
    <w:rsid w:val="00741573"/>
    <w:rsid w:val="007415F4"/>
    <w:rsid w:val="0074320F"/>
    <w:rsid w:val="007444F9"/>
    <w:rsid w:val="00745BCA"/>
    <w:rsid w:val="007546C2"/>
    <w:rsid w:val="00760A43"/>
    <w:rsid w:val="00760EF1"/>
    <w:rsid w:val="00761A04"/>
    <w:rsid w:val="00763C3C"/>
    <w:rsid w:val="00763F98"/>
    <w:rsid w:val="0076436B"/>
    <w:rsid w:val="00765648"/>
    <w:rsid w:val="00765904"/>
    <w:rsid w:val="0077012D"/>
    <w:rsid w:val="00770866"/>
    <w:rsid w:val="00774A25"/>
    <w:rsid w:val="0077531C"/>
    <w:rsid w:val="00775AE4"/>
    <w:rsid w:val="00777523"/>
    <w:rsid w:val="00783331"/>
    <w:rsid w:val="007863AD"/>
    <w:rsid w:val="00786667"/>
    <w:rsid w:val="00791038"/>
    <w:rsid w:val="00793EEC"/>
    <w:rsid w:val="0079621F"/>
    <w:rsid w:val="00796D06"/>
    <w:rsid w:val="0079706E"/>
    <w:rsid w:val="007A6ADB"/>
    <w:rsid w:val="007B2460"/>
    <w:rsid w:val="007B6B6D"/>
    <w:rsid w:val="007C03DF"/>
    <w:rsid w:val="007C536A"/>
    <w:rsid w:val="007C7D30"/>
    <w:rsid w:val="007D0C94"/>
    <w:rsid w:val="007D157D"/>
    <w:rsid w:val="007D2F19"/>
    <w:rsid w:val="007D3C0F"/>
    <w:rsid w:val="007D3DE0"/>
    <w:rsid w:val="007D40AD"/>
    <w:rsid w:val="007D4ED9"/>
    <w:rsid w:val="007D634F"/>
    <w:rsid w:val="007D689C"/>
    <w:rsid w:val="007E50F0"/>
    <w:rsid w:val="007E5851"/>
    <w:rsid w:val="007E6922"/>
    <w:rsid w:val="007E6999"/>
    <w:rsid w:val="007F0538"/>
    <w:rsid w:val="007F7071"/>
    <w:rsid w:val="0080235F"/>
    <w:rsid w:val="00803E5F"/>
    <w:rsid w:val="00804436"/>
    <w:rsid w:val="008068B2"/>
    <w:rsid w:val="00811A07"/>
    <w:rsid w:val="00812736"/>
    <w:rsid w:val="00814542"/>
    <w:rsid w:val="008146CB"/>
    <w:rsid w:val="008163EE"/>
    <w:rsid w:val="00816E57"/>
    <w:rsid w:val="00817DEC"/>
    <w:rsid w:val="0082331D"/>
    <w:rsid w:val="00825A41"/>
    <w:rsid w:val="0082620D"/>
    <w:rsid w:val="00826D48"/>
    <w:rsid w:val="00827849"/>
    <w:rsid w:val="0083709F"/>
    <w:rsid w:val="00837880"/>
    <w:rsid w:val="00837927"/>
    <w:rsid w:val="00837B7F"/>
    <w:rsid w:val="00837D2A"/>
    <w:rsid w:val="008406D9"/>
    <w:rsid w:val="0084134E"/>
    <w:rsid w:val="0084196A"/>
    <w:rsid w:val="00842FD8"/>
    <w:rsid w:val="00846413"/>
    <w:rsid w:val="00847A3B"/>
    <w:rsid w:val="00852919"/>
    <w:rsid w:val="0085352F"/>
    <w:rsid w:val="00854AC2"/>
    <w:rsid w:val="00855430"/>
    <w:rsid w:val="008566FF"/>
    <w:rsid w:val="00856DDE"/>
    <w:rsid w:val="008576A3"/>
    <w:rsid w:val="008605F5"/>
    <w:rsid w:val="00861EC5"/>
    <w:rsid w:val="00862B04"/>
    <w:rsid w:val="008632FE"/>
    <w:rsid w:val="00864660"/>
    <w:rsid w:val="00866905"/>
    <w:rsid w:val="00866A1C"/>
    <w:rsid w:val="00867A4A"/>
    <w:rsid w:val="008800B7"/>
    <w:rsid w:val="00881687"/>
    <w:rsid w:val="008836F5"/>
    <w:rsid w:val="008851CE"/>
    <w:rsid w:val="00887EE6"/>
    <w:rsid w:val="00890E32"/>
    <w:rsid w:val="00894864"/>
    <w:rsid w:val="00896A65"/>
    <w:rsid w:val="008A0EC4"/>
    <w:rsid w:val="008A2B4D"/>
    <w:rsid w:val="008A4084"/>
    <w:rsid w:val="008A5D5D"/>
    <w:rsid w:val="008A6FA7"/>
    <w:rsid w:val="008A6FD6"/>
    <w:rsid w:val="008B0C10"/>
    <w:rsid w:val="008B41BE"/>
    <w:rsid w:val="008B4801"/>
    <w:rsid w:val="008B4DE2"/>
    <w:rsid w:val="008C03D2"/>
    <w:rsid w:val="008C26CB"/>
    <w:rsid w:val="008C6CBF"/>
    <w:rsid w:val="008D109E"/>
    <w:rsid w:val="008D12E0"/>
    <w:rsid w:val="008D33B2"/>
    <w:rsid w:val="008D4D67"/>
    <w:rsid w:val="008E3AED"/>
    <w:rsid w:val="008E4C1E"/>
    <w:rsid w:val="008E5A09"/>
    <w:rsid w:val="008E5D3C"/>
    <w:rsid w:val="008E6AA4"/>
    <w:rsid w:val="008F14AB"/>
    <w:rsid w:val="008F15A3"/>
    <w:rsid w:val="008F17A5"/>
    <w:rsid w:val="008F1F07"/>
    <w:rsid w:val="008F33AD"/>
    <w:rsid w:val="009028EA"/>
    <w:rsid w:val="00902901"/>
    <w:rsid w:val="00904157"/>
    <w:rsid w:val="00904F37"/>
    <w:rsid w:val="0090545C"/>
    <w:rsid w:val="00907940"/>
    <w:rsid w:val="0091128D"/>
    <w:rsid w:val="00912E7A"/>
    <w:rsid w:val="0091348F"/>
    <w:rsid w:val="009200F3"/>
    <w:rsid w:val="00920AED"/>
    <w:rsid w:val="0092212C"/>
    <w:rsid w:val="009244C3"/>
    <w:rsid w:val="00926A42"/>
    <w:rsid w:val="009271AF"/>
    <w:rsid w:val="00927F5D"/>
    <w:rsid w:val="009324C0"/>
    <w:rsid w:val="009349C9"/>
    <w:rsid w:val="009353B4"/>
    <w:rsid w:val="009368B8"/>
    <w:rsid w:val="00937053"/>
    <w:rsid w:val="009378DB"/>
    <w:rsid w:val="0094015E"/>
    <w:rsid w:val="0094202A"/>
    <w:rsid w:val="00944046"/>
    <w:rsid w:val="00945EB7"/>
    <w:rsid w:val="009476BE"/>
    <w:rsid w:val="00957069"/>
    <w:rsid w:val="009602BB"/>
    <w:rsid w:val="00961654"/>
    <w:rsid w:val="00962B01"/>
    <w:rsid w:val="009644D3"/>
    <w:rsid w:val="009648FE"/>
    <w:rsid w:val="00965AEE"/>
    <w:rsid w:val="00971A24"/>
    <w:rsid w:val="0097236C"/>
    <w:rsid w:val="00974768"/>
    <w:rsid w:val="009747B3"/>
    <w:rsid w:val="00974BA4"/>
    <w:rsid w:val="00975C21"/>
    <w:rsid w:val="00975CB4"/>
    <w:rsid w:val="009818B4"/>
    <w:rsid w:val="00982684"/>
    <w:rsid w:val="0098543F"/>
    <w:rsid w:val="00985EE5"/>
    <w:rsid w:val="0098697A"/>
    <w:rsid w:val="009907B9"/>
    <w:rsid w:val="00991C5F"/>
    <w:rsid w:val="00992711"/>
    <w:rsid w:val="009938EA"/>
    <w:rsid w:val="00995604"/>
    <w:rsid w:val="0099681B"/>
    <w:rsid w:val="009A294F"/>
    <w:rsid w:val="009A3488"/>
    <w:rsid w:val="009A37C8"/>
    <w:rsid w:val="009A37EB"/>
    <w:rsid w:val="009A441B"/>
    <w:rsid w:val="009A7B6D"/>
    <w:rsid w:val="009B16CF"/>
    <w:rsid w:val="009B34E6"/>
    <w:rsid w:val="009B3CF7"/>
    <w:rsid w:val="009B40CC"/>
    <w:rsid w:val="009B43C9"/>
    <w:rsid w:val="009C0CD8"/>
    <w:rsid w:val="009C0D5F"/>
    <w:rsid w:val="009C1ECC"/>
    <w:rsid w:val="009C349F"/>
    <w:rsid w:val="009C5270"/>
    <w:rsid w:val="009C574A"/>
    <w:rsid w:val="009C62B3"/>
    <w:rsid w:val="009D0A01"/>
    <w:rsid w:val="009D0C15"/>
    <w:rsid w:val="009D0DD9"/>
    <w:rsid w:val="009D230C"/>
    <w:rsid w:val="009D23EF"/>
    <w:rsid w:val="009D4887"/>
    <w:rsid w:val="009D4B3F"/>
    <w:rsid w:val="009D7E32"/>
    <w:rsid w:val="009E793C"/>
    <w:rsid w:val="009F065D"/>
    <w:rsid w:val="009F1D96"/>
    <w:rsid w:val="009F31EF"/>
    <w:rsid w:val="009F3C75"/>
    <w:rsid w:val="009F65C9"/>
    <w:rsid w:val="009F7D5A"/>
    <w:rsid w:val="00A01E6F"/>
    <w:rsid w:val="00A0755A"/>
    <w:rsid w:val="00A103DD"/>
    <w:rsid w:val="00A10AFD"/>
    <w:rsid w:val="00A117C9"/>
    <w:rsid w:val="00A14D0D"/>
    <w:rsid w:val="00A14D68"/>
    <w:rsid w:val="00A1598E"/>
    <w:rsid w:val="00A1619E"/>
    <w:rsid w:val="00A2282A"/>
    <w:rsid w:val="00A24C19"/>
    <w:rsid w:val="00A26F89"/>
    <w:rsid w:val="00A271AB"/>
    <w:rsid w:val="00A27CCA"/>
    <w:rsid w:val="00A3022C"/>
    <w:rsid w:val="00A31CE2"/>
    <w:rsid w:val="00A33D22"/>
    <w:rsid w:val="00A366EF"/>
    <w:rsid w:val="00A400B6"/>
    <w:rsid w:val="00A42944"/>
    <w:rsid w:val="00A42E2B"/>
    <w:rsid w:val="00A455D3"/>
    <w:rsid w:val="00A54A33"/>
    <w:rsid w:val="00A55706"/>
    <w:rsid w:val="00A57C3B"/>
    <w:rsid w:val="00A60008"/>
    <w:rsid w:val="00A61C7B"/>
    <w:rsid w:val="00A61F18"/>
    <w:rsid w:val="00A6354D"/>
    <w:rsid w:val="00A637A9"/>
    <w:rsid w:val="00A66C88"/>
    <w:rsid w:val="00A70761"/>
    <w:rsid w:val="00A72F75"/>
    <w:rsid w:val="00A7431A"/>
    <w:rsid w:val="00A7547A"/>
    <w:rsid w:val="00A7694A"/>
    <w:rsid w:val="00A80F33"/>
    <w:rsid w:val="00A83ABD"/>
    <w:rsid w:val="00A86942"/>
    <w:rsid w:val="00A94405"/>
    <w:rsid w:val="00A976C0"/>
    <w:rsid w:val="00AA1711"/>
    <w:rsid w:val="00AA29AA"/>
    <w:rsid w:val="00AA3CD0"/>
    <w:rsid w:val="00AA5302"/>
    <w:rsid w:val="00AA6326"/>
    <w:rsid w:val="00AB39D6"/>
    <w:rsid w:val="00AB51A2"/>
    <w:rsid w:val="00AB5F0C"/>
    <w:rsid w:val="00AB692E"/>
    <w:rsid w:val="00AB7985"/>
    <w:rsid w:val="00AC1D26"/>
    <w:rsid w:val="00AC30B2"/>
    <w:rsid w:val="00AC406B"/>
    <w:rsid w:val="00AC5A43"/>
    <w:rsid w:val="00AC5E16"/>
    <w:rsid w:val="00AC637C"/>
    <w:rsid w:val="00AC7C0C"/>
    <w:rsid w:val="00AD0790"/>
    <w:rsid w:val="00AD3D83"/>
    <w:rsid w:val="00AD4247"/>
    <w:rsid w:val="00AD7226"/>
    <w:rsid w:val="00AE01CC"/>
    <w:rsid w:val="00AE06E1"/>
    <w:rsid w:val="00AE6FFE"/>
    <w:rsid w:val="00AE78E9"/>
    <w:rsid w:val="00AF0863"/>
    <w:rsid w:val="00AF331D"/>
    <w:rsid w:val="00AF487D"/>
    <w:rsid w:val="00AF54C8"/>
    <w:rsid w:val="00AF7FF2"/>
    <w:rsid w:val="00B00629"/>
    <w:rsid w:val="00B052CB"/>
    <w:rsid w:val="00B05CA4"/>
    <w:rsid w:val="00B05CB2"/>
    <w:rsid w:val="00B117C6"/>
    <w:rsid w:val="00B1296B"/>
    <w:rsid w:val="00B12A97"/>
    <w:rsid w:val="00B13B78"/>
    <w:rsid w:val="00B15266"/>
    <w:rsid w:val="00B15832"/>
    <w:rsid w:val="00B15F7E"/>
    <w:rsid w:val="00B171F3"/>
    <w:rsid w:val="00B179C6"/>
    <w:rsid w:val="00B205BE"/>
    <w:rsid w:val="00B2082A"/>
    <w:rsid w:val="00B23002"/>
    <w:rsid w:val="00B237A0"/>
    <w:rsid w:val="00B240FE"/>
    <w:rsid w:val="00B24F29"/>
    <w:rsid w:val="00B24FF8"/>
    <w:rsid w:val="00B26961"/>
    <w:rsid w:val="00B26C80"/>
    <w:rsid w:val="00B27624"/>
    <w:rsid w:val="00B3023E"/>
    <w:rsid w:val="00B34FE2"/>
    <w:rsid w:val="00B35428"/>
    <w:rsid w:val="00B3597A"/>
    <w:rsid w:val="00B35E7D"/>
    <w:rsid w:val="00B40D16"/>
    <w:rsid w:val="00B43153"/>
    <w:rsid w:val="00B43803"/>
    <w:rsid w:val="00B50272"/>
    <w:rsid w:val="00B5079A"/>
    <w:rsid w:val="00B52ABF"/>
    <w:rsid w:val="00B546E9"/>
    <w:rsid w:val="00B610D0"/>
    <w:rsid w:val="00B62C8B"/>
    <w:rsid w:val="00B645DA"/>
    <w:rsid w:val="00B65E0C"/>
    <w:rsid w:val="00B72F4B"/>
    <w:rsid w:val="00B73D2C"/>
    <w:rsid w:val="00B73DDB"/>
    <w:rsid w:val="00B7501B"/>
    <w:rsid w:val="00B75763"/>
    <w:rsid w:val="00B8435F"/>
    <w:rsid w:val="00B9009E"/>
    <w:rsid w:val="00B92EA4"/>
    <w:rsid w:val="00B92F3A"/>
    <w:rsid w:val="00B933DA"/>
    <w:rsid w:val="00B9761F"/>
    <w:rsid w:val="00BA1BD6"/>
    <w:rsid w:val="00BA1DA9"/>
    <w:rsid w:val="00BA3204"/>
    <w:rsid w:val="00BA5486"/>
    <w:rsid w:val="00BB1239"/>
    <w:rsid w:val="00BB5948"/>
    <w:rsid w:val="00BB747B"/>
    <w:rsid w:val="00BC08FF"/>
    <w:rsid w:val="00BC49DF"/>
    <w:rsid w:val="00BC4AB2"/>
    <w:rsid w:val="00BC5D39"/>
    <w:rsid w:val="00BD00A0"/>
    <w:rsid w:val="00BD0132"/>
    <w:rsid w:val="00BD382B"/>
    <w:rsid w:val="00BD5F90"/>
    <w:rsid w:val="00BD7E52"/>
    <w:rsid w:val="00BE08C5"/>
    <w:rsid w:val="00BE1343"/>
    <w:rsid w:val="00BE311B"/>
    <w:rsid w:val="00BE4E5E"/>
    <w:rsid w:val="00BE5497"/>
    <w:rsid w:val="00BF2861"/>
    <w:rsid w:val="00C016A1"/>
    <w:rsid w:val="00C03257"/>
    <w:rsid w:val="00C05B99"/>
    <w:rsid w:val="00C05EF2"/>
    <w:rsid w:val="00C06759"/>
    <w:rsid w:val="00C07121"/>
    <w:rsid w:val="00C10897"/>
    <w:rsid w:val="00C10FBC"/>
    <w:rsid w:val="00C12F83"/>
    <w:rsid w:val="00C13F1D"/>
    <w:rsid w:val="00C14015"/>
    <w:rsid w:val="00C16222"/>
    <w:rsid w:val="00C17CD1"/>
    <w:rsid w:val="00C17FB7"/>
    <w:rsid w:val="00C20207"/>
    <w:rsid w:val="00C2090B"/>
    <w:rsid w:val="00C209F6"/>
    <w:rsid w:val="00C21EE2"/>
    <w:rsid w:val="00C223FD"/>
    <w:rsid w:val="00C2253F"/>
    <w:rsid w:val="00C24E38"/>
    <w:rsid w:val="00C25909"/>
    <w:rsid w:val="00C25FDA"/>
    <w:rsid w:val="00C26B48"/>
    <w:rsid w:val="00C2789A"/>
    <w:rsid w:val="00C3087A"/>
    <w:rsid w:val="00C33360"/>
    <w:rsid w:val="00C34404"/>
    <w:rsid w:val="00C34E02"/>
    <w:rsid w:val="00C41FAD"/>
    <w:rsid w:val="00C424EF"/>
    <w:rsid w:val="00C45A19"/>
    <w:rsid w:val="00C45BDC"/>
    <w:rsid w:val="00C53227"/>
    <w:rsid w:val="00C54708"/>
    <w:rsid w:val="00C54CB1"/>
    <w:rsid w:val="00C645AD"/>
    <w:rsid w:val="00C659BA"/>
    <w:rsid w:val="00C6756D"/>
    <w:rsid w:val="00C6763D"/>
    <w:rsid w:val="00C729C6"/>
    <w:rsid w:val="00C74EDF"/>
    <w:rsid w:val="00C75873"/>
    <w:rsid w:val="00C76EFB"/>
    <w:rsid w:val="00C8260A"/>
    <w:rsid w:val="00C83F71"/>
    <w:rsid w:val="00C8747B"/>
    <w:rsid w:val="00C876EF"/>
    <w:rsid w:val="00C878BF"/>
    <w:rsid w:val="00C90980"/>
    <w:rsid w:val="00C90F42"/>
    <w:rsid w:val="00C91408"/>
    <w:rsid w:val="00C92155"/>
    <w:rsid w:val="00C94841"/>
    <w:rsid w:val="00C973F7"/>
    <w:rsid w:val="00CA2F38"/>
    <w:rsid w:val="00CA3BB8"/>
    <w:rsid w:val="00CA44BD"/>
    <w:rsid w:val="00CA4E9C"/>
    <w:rsid w:val="00CA65BB"/>
    <w:rsid w:val="00CA6ACC"/>
    <w:rsid w:val="00CB1266"/>
    <w:rsid w:val="00CB3EB7"/>
    <w:rsid w:val="00CB5568"/>
    <w:rsid w:val="00CB6D5F"/>
    <w:rsid w:val="00CC0B4C"/>
    <w:rsid w:val="00CC2E4C"/>
    <w:rsid w:val="00CC4328"/>
    <w:rsid w:val="00CC70C2"/>
    <w:rsid w:val="00CD19AE"/>
    <w:rsid w:val="00CD5842"/>
    <w:rsid w:val="00CD5907"/>
    <w:rsid w:val="00CD681C"/>
    <w:rsid w:val="00CE04A3"/>
    <w:rsid w:val="00CE0F3C"/>
    <w:rsid w:val="00CE11A1"/>
    <w:rsid w:val="00CE16C1"/>
    <w:rsid w:val="00CE25BE"/>
    <w:rsid w:val="00CE327D"/>
    <w:rsid w:val="00CE34D9"/>
    <w:rsid w:val="00CE42CD"/>
    <w:rsid w:val="00CE4E2E"/>
    <w:rsid w:val="00CE6366"/>
    <w:rsid w:val="00CE761B"/>
    <w:rsid w:val="00CE78FB"/>
    <w:rsid w:val="00CE7A67"/>
    <w:rsid w:val="00CF380E"/>
    <w:rsid w:val="00CF5906"/>
    <w:rsid w:val="00CF70F1"/>
    <w:rsid w:val="00D005F0"/>
    <w:rsid w:val="00D02925"/>
    <w:rsid w:val="00D03210"/>
    <w:rsid w:val="00D0352B"/>
    <w:rsid w:val="00D05D49"/>
    <w:rsid w:val="00D064B9"/>
    <w:rsid w:val="00D07328"/>
    <w:rsid w:val="00D07AE4"/>
    <w:rsid w:val="00D10569"/>
    <w:rsid w:val="00D12AE1"/>
    <w:rsid w:val="00D12D7D"/>
    <w:rsid w:val="00D13CA9"/>
    <w:rsid w:val="00D141B6"/>
    <w:rsid w:val="00D16C2A"/>
    <w:rsid w:val="00D16DE4"/>
    <w:rsid w:val="00D17324"/>
    <w:rsid w:val="00D1735D"/>
    <w:rsid w:val="00D17F8C"/>
    <w:rsid w:val="00D20673"/>
    <w:rsid w:val="00D22C60"/>
    <w:rsid w:val="00D24DC2"/>
    <w:rsid w:val="00D265F7"/>
    <w:rsid w:val="00D27017"/>
    <w:rsid w:val="00D30E55"/>
    <w:rsid w:val="00D31C66"/>
    <w:rsid w:val="00D32906"/>
    <w:rsid w:val="00D340C6"/>
    <w:rsid w:val="00D34B02"/>
    <w:rsid w:val="00D351E7"/>
    <w:rsid w:val="00D40316"/>
    <w:rsid w:val="00D424EE"/>
    <w:rsid w:val="00D43EEB"/>
    <w:rsid w:val="00D45A20"/>
    <w:rsid w:val="00D462B0"/>
    <w:rsid w:val="00D47F68"/>
    <w:rsid w:val="00D47FBC"/>
    <w:rsid w:val="00D50F05"/>
    <w:rsid w:val="00D531D7"/>
    <w:rsid w:val="00D532A1"/>
    <w:rsid w:val="00D540BF"/>
    <w:rsid w:val="00D576A1"/>
    <w:rsid w:val="00D61D26"/>
    <w:rsid w:val="00D61E38"/>
    <w:rsid w:val="00D629DC"/>
    <w:rsid w:val="00D62D2D"/>
    <w:rsid w:val="00D63A2D"/>
    <w:rsid w:val="00D730AB"/>
    <w:rsid w:val="00D73EC9"/>
    <w:rsid w:val="00D74CE0"/>
    <w:rsid w:val="00D77446"/>
    <w:rsid w:val="00D80DA3"/>
    <w:rsid w:val="00D81210"/>
    <w:rsid w:val="00D84B9E"/>
    <w:rsid w:val="00D850BD"/>
    <w:rsid w:val="00D862BA"/>
    <w:rsid w:val="00D862BF"/>
    <w:rsid w:val="00D9289F"/>
    <w:rsid w:val="00D962DA"/>
    <w:rsid w:val="00DA06FE"/>
    <w:rsid w:val="00DA0FC7"/>
    <w:rsid w:val="00DA1608"/>
    <w:rsid w:val="00DA438F"/>
    <w:rsid w:val="00DA5636"/>
    <w:rsid w:val="00DA6488"/>
    <w:rsid w:val="00DA68E3"/>
    <w:rsid w:val="00DB05C4"/>
    <w:rsid w:val="00DB14EB"/>
    <w:rsid w:val="00DB2BA2"/>
    <w:rsid w:val="00DB33AC"/>
    <w:rsid w:val="00DB3438"/>
    <w:rsid w:val="00DB3FEC"/>
    <w:rsid w:val="00DC00DF"/>
    <w:rsid w:val="00DC4CEF"/>
    <w:rsid w:val="00DD204B"/>
    <w:rsid w:val="00DD2D22"/>
    <w:rsid w:val="00DD43F4"/>
    <w:rsid w:val="00DD58CD"/>
    <w:rsid w:val="00DD6222"/>
    <w:rsid w:val="00DD67F2"/>
    <w:rsid w:val="00DD6E34"/>
    <w:rsid w:val="00DE0F23"/>
    <w:rsid w:val="00DE1676"/>
    <w:rsid w:val="00DE250B"/>
    <w:rsid w:val="00DE581B"/>
    <w:rsid w:val="00DE5AE3"/>
    <w:rsid w:val="00DE6766"/>
    <w:rsid w:val="00DF2748"/>
    <w:rsid w:val="00DF38BE"/>
    <w:rsid w:val="00DF39A3"/>
    <w:rsid w:val="00DF3CA6"/>
    <w:rsid w:val="00DF572A"/>
    <w:rsid w:val="00E00BD9"/>
    <w:rsid w:val="00E04624"/>
    <w:rsid w:val="00E04F9F"/>
    <w:rsid w:val="00E067F2"/>
    <w:rsid w:val="00E0705E"/>
    <w:rsid w:val="00E11BE5"/>
    <w:rsid w:val="00E12802"/>
    <w:rsid w:val="00E12A0C"/>
    <w:rsid w:val="00E138A7"/>
    <w:rsid w:val="00E25899"/>
    <w:rsid w:val="00E374CA"/>
    <w:rsid w:val="00E37599"/>
    <w:rsid w:val="00E37E7B"/>
    <w:rsid w:val="00E42989"/>
    <w:rsid w:val="00E43A3A"/>
    <w:rsid w:val="00E44680"/>
    <w:rsid w:val="00E47E2F"/>
    <w:rsid w:val="00E516DF"/>
    <w:rsid w:val="00E52AA5"/>
    <w:rsid w:val="00E53BBF"/>
    <w:rsid w:val="00E55972"/>
    <w:rsid w:val="00E55A7C"/>
    <w:rsid w:val="00E6108F"/>
    <w:rsid w:val="00E610EF"/>
    <w:rsid w:val="00E62864"/>
    <w:rsid w:val="00E62980"/>
    <w:rsid w:val="00E64F36"/>
    <w:rsid w:val="00E66D9E"/>
    <w:rsid w:val="00E71D2D"/>
    <w:rsid w:val="00E73253"/>
    <w:rsid w:val="00E73BA3"/>
    <w:rsid w:val="00E76049"/>
    <w:rsid w:val="00E77A1B"/>
    <w:rsid w:val="00E77A4C"/>
    <w:rsid w:val="00E81EBF"/>
    <w:rsid w:val="00E838AF"/>
    <w:rsid w:val="00E84AC9"/>
    <w:rsid w:val="00E86596"/>
    <w:rsid w:val="00E87C38"/>
    <w:rsid w:val="00E90552"/>
    <w:rsid w:val="00E91CFA"/>
    <w:rsid w:val="00E9356A"/>
    <w:rsid w:val="00E9370E"/>
    <w:rsid w:val="00E93E5C"/>
    <w:rsid w:val="00E95BCA"/>
    <w:rsid w:val="00E975F0"/>
    <w:rsid w:val="00EA11BF"/>
    <w:rsid w:val="00EA3536"/>
    <w:rsid w:val="00EA434C"/>
    <w:rsid w:val="00EA5C33"/>
    <w:rsid w:val="00EA749D"/>
    <w:rsid w:val="00EB1D64"/>
    <w:rsid w:val="00EB728E"/>
    <w:rsid w:val="00EC04E3"/>
    <w:rsid w:val="00EC0E8F"/>
    <w:rsid w:val="00EC14A2"/>
    <w:rsid w:val="00EC2290"/>
    <w:rsid w:val="00EC2B9D"/>
    <w:rsid w:val="00EC2C42"/>
    <w:rsid w:val="00EC4A12"/>
    <w:rsid w:val="00EC6F80"/>
    <w:rsid w:val="00EC792E"/>
    <w:rsid w:val="00EC7AD4"/>
    <w:rsid w:val="00ED00C6"/>
    <w:rsid w:val="00ED1DF8"/>
    <w:rsid w:val="00ED35FA"/>
    <w:rsid w:val="00ED3ABB"/>
    <w:rsid w:val="00ED6FE0"/>
    <w:rsid w:val="00ED7023"/>
    <w:rsid w:val="00ED7769"/>
    <w:rsid w:val="00EE0967"/>
    <w:rsid w:val="00EE0BC8"/>
    <w:rsid w:val="00EE1FDA"/>
    <w:rsid w:val="00EE37D3"/>
    <w:rsid w:val="00EF0502"/>
    <w:rsid w:val="00EF2F3D"/>
    <w:rsid w:val="00EF54AA"/>
    <w:rsid w:val="00EF7377"/>
    <w:rsid w:val="00F0040F"/>
    <w:rsid w:val="00F00E58"/>
    <w:rsid w:val="00F02B9C"/>
    <w:rsid w:val="00F04013"/>
    <w:rsid w:val="00F04DD9"/>
    <w:rsid w:val="00F05C1C"/>
    <w:rsid w:val="00F156CF"/>
    <w:rsid w:val="00F157CD"/>
    <w:rsid w:val="00F161F5"/>
    <w:rsid w:val="00F209C2"/>
    <w:rsid w:val="00F21CCB"/>
    <w:rsid w:val="00F22361"/>
    <w:rsid w:val="00F22CDB"/>
    <w:rsid w:val="00F2325C"/>
    <w:rsid w:val="00F24E1D"/>
    <w:rsid w:val="00F267C4"/>
    <w:rsid w:val="00F30A33"/>
    <w:rsid w:val="00F31203"/>
    <w:rsid w:val="00F33C83"/>
    <w:rsid w:val="00F34D00"/>
    <w:rsid w:val="00F35970"/>
    <w:rsid w:val="00F36A78"/>
    <w:rsid w:val="00F4043E"/>
    <w:rsid w:val="00F40546"/>
    <w:rsid w:val="00F40A89"/>
    <w:rsid w:val="00F4626B"/>
    <w:rsid w:val="00F51E76"/>
    <w:rsid w:val="00F52EE9"/>
    <w:rsid w:val="00F536F7"/>
    <w:rsid w:val="00F53917"/>
    <w:rsid w:val="00F546E5"/>
    <w:rsid w:val="00F548AF"/>
    <w:rsid w:val="00F54A42"/>
    <w:rsid w:val="00F55509"/>
    <w:rsid w:val="00F62C8A"/>
    <w:rsid w:val="00F643D4"/>
    <w:rsid w:val="00F65D1E"/>
    <w:rsid w:val="00F66C89"/>
    <w:rsid w:val="00F74494"/>
    <w:rsid w:val="00F75E9F"/>
    <w:rsid w:val="00F75FC1"/>
    <w:rsid w:val="00F772E4"/>
    <w:rsid w:val="00F77429"/>
    <w:rsid w:val="00F8075E"/>
    <w:rsid w:val="00F816A8"/>
    <w:rsid w:val="00F825D1"/>
    <w:rsid w:val="00F82867"/>
    <w:rsid w:val="00F83E6D"/>
    <w:rsid w:val="00F91FB1"/>
    <w:rsid w:val="00F95378"/>
    <w:rsid w:val="00F96952"/>
    <w:rsid w:val="00F97ED0"/>
    <w:rsid w:val="00FA02A2"/>
    <w:rsid w:val="00FA4DF9"/>
    <w:rsid w:val="00FA6462"/>
    <w:rsid w:val="00FA6BBA"/>
    <w:rsid w:val="00FB07F1"/>
    <w:rsid w:val="00FB3766"/>
    <w:rsid w:val="00FB441F"/>
    <w:rsid w:val="00FC3FE2"/>
    <w:rsid w:val="00FC632B"/>
    <w:rsid w:val="00FD1FDA"/>
    <w:rsid w:val="00FD585F"/>
    <w:rsid w:val="00FD58BA"/>
    <w:rsid w:val="00FD7BAF"/>
    <w:rsid w:val="00FE075F"/>
    <w:rsid w:val="00FE315D"/>
    <w:rsid w:val="00FE45F4"/>
    <w:rsid w:val="00FE7266"/>
    <w:rsid w:val="00FE7444"/>
    <w:rsid w:val="00FF01BC"/>
    <w:rsid w:val="00FF159C"/>
    <w:rsid w:val="00FF31E0"/>
    <w:rsid w:val="00FF3ED4"/>
    <w:rsid w:val="00FF41D3"/>
    <w:rsid w:val="00FF7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white"/>
    </o:shapedefaults>
    <o:shapelayout v:ext="edit">
      <o:idmap v:ext="edit" data="1"/>
    </o:shapelayout>
  </w:shapeDefaults>
  <w:decimalSymbol w:val="."/>
  <w:listSeparator w:val=","/>
  <w14:docId w14:val="3978B544"/>
  <w15:docId w15:val="{77BBD75A-68AA-442F-9D19-466D1FA1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FD8"/>
    <w:pPr>
      <w:widowControl w:val="0"/>
    </w:pPr>
    <w:rPr>
      <w:rFonts w:ascii="Calibri" w:eastAsia="PMingLiU" w:hAnsi="Calibri" w:cs="Times New Roman"/>
    </w:rPr>
  </w:style>
  <w:style w:type="paragraph" w:styleId="Heading1">
    <w:name w:val="heading 1"/>
    <w:basedOn w:val="Normal"/>
    <w:link w:val="Heading1Char"/>
    <w:uiPriority w:val="9"/>
    <w:qFormat/>
    <w:rsid w:val="00397EC1"/>
    <w:pPr>
      <w:widowControl/>
      <w:spacing w:before="100" w:beforeAutospacing="1" w:after="100" w:afterAutospacing="1"/>
      <w:outlineLvl w:val="0"/>
    </w:pPr>
    <w:rPr>
      <w:rFonts w:ascii="PMingLiU" w:hAnsi="PMingLiU" w:cs="PMingLiU"/>
      <w:b/>
      <w:bCs/>
      <w:kern w:val="36"/>
      <w:sz w:val="48"/>
      <w:szCs w:val="48"/>
    </w:rPr>
  </w:style>
  <w:style w:type="paragraph" w:styleId="Heading3">
    <w:name w:val="heading 3"/>
    <w:basedOn w:val="Normal"/>
    <w:next w:val="Normal"/>
    <w:link w:val="Heading3Char"/>
    <w:uiPriority w:val="9"/>
    <w:semiHidden/>
    <w:unhideWhenUsed/>
    <w:qFormat/>
    <w:rsid w:val="002053EB"/>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C75"/>
    <w:rPr>
      <w:rFonts w:ascii="Lucida Grande" w:eastAsia="PMingLiU" w:hAnsi="Lucida Grande" w:cs="Lucida Grande"/>
      <w:sz w:val="18"/>
      <w:szCs w:val="18"/>
    </w:rPr>
  </w:style>
  <w:style w:type="character" w:styleId="CommentReference">
    <w:name w:val="annotation reference"/>
    <w:basedOn w:val="DefaultParagraphFont"/>
    <w:uiPriority w:val="99"/>
    <w:semiHidden/>
    <w:unhideWhenUsed/>
    <w:rsid w:val="009F3C75"/>
    <w:rPr>
      <w:sz w:val="18"/>
      <w:szCs w:val="18"/>
    </w:rPr>
  </w:style>
  <w:style w:type="paragraph" w:styleId="CommentText">
    <w:name w:val="annotation text"/>
    <w:basedOn w:val="Normal"/>
    <w:link w:val="CommentTextChar"/>
    <w:uiPriority w:val="99"/>
    <w:semiHidden/>
    <w:unhideWhenUsed/>
    <w:rsid w:val="009F3C75"/>
    <w:rPr>
      <w:szCs w:val="24"/>
    </w:rPr>
  </w:style>
  <w:style w:type="character" w:customStyle="1" w:styleId="CommentTextChar">
    <w:name w:val="Comment Text Char"/>
    <w:basedOn w:val="DefaultParagraphFont"/>
    <w:link w:val="CommentText"/>
    <w:uiPriority w:val="99"/>
    <w:semiHidden/>
    <w:rsid w:val="009F3C75"/>
    <w:rPr>
      <w:rFonts w:ascii="Calibri" w:eastAsia="PMingLiU" w:hAnsi="Calibri" w:cs="Times New Roman"/>
      <w:szCs w:val="24"/>
    </w:rPr>
  </w:style>
  <w:style w:type="paragraph" w:styleId="CommentSubject">
    <w:name w:val="annotation subject"/>
    <w:basedOn w:val="CommentText"/>
    <w:next w:val="CommentText"/>
    <w:link w:val="CommentSubjectChar"/>
    <w:uiPriority w:val="99"/>
    <w:semiHidden/>
    <w:unhideWhenUsed/>
    <w:rsid w:val="009F3C75"/>
    <w:rPr>
      <w:b/>
      <w:bCs/>
      <w:sz w:val="20"/>
      <w:szCs w:val="20"/>
    </w:rPr>
  </w:style>
  <w:style w:type="character" w:customStyle="1" w:styleId="CommentSubjectChar">
    <w:name w:val="Comment Subject Char"/>
    <w:basedOn w:val="CommentTextChar"/>
    <w:link w:val="CommentSubject"/>
    <w:uiPriority w:val="99"/>
    <w:semiHidden/>
    <w:rsid w:val="009F3C75"/>
    <w:rPr>
      <w:rFonts w:ascii="Calibri" w:eastAsia="PMingLiU" w:hAnsi="Calibri" w:cs="Times New Roman"/>
      <w:b/>
      <w:bCs/>
      <w:sz w:val="20"/>
      <w:szCs w:val="20"/>
    </w:rPr>
  </w:style>
  <w:style w:type="paragraph" w:styleId="NormalWeb">
    <w:name w:val="Normal (Web)"/>
    <w:basedOn w:val="Normal"/>
    <w:uiPriority w:val="99"/>
    <w:unhideWhenUsed/>
    <w:rsid w:val="009D0DD9"/>
    <w:pPr>
      <w:widowControl/>
    </w:pPr>
    <w:rPr>
      <w:rFonts w:ascii="PMingLiU" w:hAnsi="PMingLiU" w:cs="PMingLiU"/>
      <w:kern w:val="0"/>
      <w:szCs w:val="24"/>
    </w:rPr>
  </w:style>
  <w:style w:type="character" w:customStyle="1" w:styleId="msid13201">
    <w:name w:val="ms__id13201"/>
    <w:basedOn w:val="DefaultParagraphFont"/>
    <w:rsid w:val="009D0DD9"/>
    <w:rPr>
      <w:rFonts w:ascii="Times New Roman" w:hAnsi="Times New Roman" w:cs="Times New Roman" w:hint="default"/>
    </w:rPr>
  </w:style>
  <w:style w:type="paragraph" w:styleId="Header">
    <w:name w:val="header"/>
    <w:basedOn w:val="Normal"/>
    <w:link w:val="HeaderChar"/>
    <w:uiPriority w:val="99"/>
    <w:unhideWhenUsed/>
    <w:rsid w:val="00C45BD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45BDC"/>
    <w:rPr>
      <w:rFonts w:ascii="Calibri" w:eastAsia="PMingLiU" w:hAnsi="Calibri" w:cs="Times New Roman"/>
      <w:sz w:val="20"/>
      <w:szCs w:val="20"/>
    </w:rPr>
  </w:style>
  <w:style w:type="paragraph" w:styleId="Footer">
    <w:name w:val="footer"/>
    <w:basedOn w:val="Normal"/>
    <w:link w:val="FooterChar"/>
    <w:uiPriority w:val="99"/>
    <w:unhideWhenUsed/>
    <w:rsid w:val="00C45BD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45BDC"/>
    <w:rPr>
      <w:rFonts w:ascii="Calibri" w:eastAsia="PMingLiU" w:hAnsi="Calibri" w:cs="Times New Roman"/>
      <w:sz w:val="20"/>
      <w:szCs w:val="20"/>
    </w:rPr>
  </w:style>
  <w:style w:type="paragraph" w:styleId="FootnoteText">
    <w:name w:val="footnote text"/>
    <w:basedOn w:val="Normal"/>
    <w:link w:val="FootnoteTextChar"/>
    <w:unhideWhenUsed/>
    <w:rsid w:val="001D0C23"/>
    <w:pPr>
      <w:snapToGrid w:val="0"/>
    </w:pPr>
    <w:rPr>
      <w:sz w:val="20"/>
      <w:szCs w:val="20"/>
    </w:rPr>
  </w:style>
  <w:style w:type="character" w:customStyle="1" w:styleId="FootnoteTextChar">
    <w:name w:val="Footnote Text Char"/>
    <w:basedOn w:val="DefaultParagraphFont"/>
    <w:link w:val="FootnoteText"/>
    <w:rsid w:val="001D0C23"/>
    <w:rPr>
      <w:rFonts w:ascii="Calibri" w:eastAsia="PMingLiU" w:hAnsi="Calibri" w:cs="Times New Roman"/>
      <w:sz w:val="20"/>
      <w:szCs w:val="20"/>
    </w:rPr>
  </w:style>
  <w:style w:type="character" w:styleId="FootnoteReference">
    <w:name w:val="footnote reference"/>
    <w:basedOn w:val="DefaultParagraphFont"/>
    <w:unhideWhenUsed/>
    <w:rsid w:val="001D0C23"/>
    <w:rPr>
      <w:vertAlign w:val="superscript"/>
    </w:rPr>
  </w:style>
  <w:style w:type="character" w:styleId="Hyperlink">
    <w:name w:val="Hyperlink"/>
    <w:basedOn w:val="DefaultParagraphFont"/>
    <w:uiPriority w:val="99"/>
    <w:unhideWhenUsed/>
    <w:rsid w:val="00BD382B"/>
    <w:rPr>
      <w:color w:val="0000FF"/>
      <w:u w:val="single"/>
    </w:rPr>
  </w:style>
  <w:style w:type="paragraph" w:styleId="ListParagraph">
    <w:name w:val="List Paragraph"/>
    <w:basedOn w:val="Normal"/>
    <w:uiPriority w:val="34"/>
    <w:qFormat/>
    <w:rsid w:val="00641FB5"/>
    <w:pPr>
      <w:ind w:leftChars="200" w:left="480"/>
    </w:pPr>
  </w:style>
  <w:style w:type="paragraph" w:customStyle="1" w:styleId="1">
    <w:name w:val="清單段落1"/>
    <w:basedOn w:val="Normal"/>
    <w:uiPriority w:val="34"/>
    <w:qFormat/>
    <w:rsid w:val="00E55972"/>
    <w:pPr>
      <w:ind w:leftChars="200" w:left="480"/>
    </w:pPr>
  </w:style>
  <w:style w:type="table" w:styleId="TableGrid">
    <w:name w:val="Table Grid"/>
    <w:basedOn w:val="TableNormal"/>
    <w:uiPriority w:val="59"/>
    <w:rsid w:val="008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104"/>
    <w:rPr>
      <w:rFonts w:ascii="Calibri" w:eastAsia="PMingLiU" w:hAnsi="Calibri" w:cs="Times New Roman"/>
    </w:rPr>
  </w:style>
  <w:style w:type="character" w:customStyle="1" w:styleId="Heading1Char">
    <w:name w:val="Heading 1 Char"/>
    <w:basedOn w:val="DefaultParagraphFont"/>
    <w:link w:val="Heading1"/>
    <w:uiPriority w:val="9"/>
    <w:rsid w:val="00397EC1"/>
    <w:rPr>
      <w:rFonts w:ascii="PMingLiU" w:eastAsia="PMingLiU" w:hAnsi="PMingLiU" w:cs="PMingLiU"/>
      <w:b/>
      <w:bCs/>
      <w:kern w:val="36"/>
      <w:sz w:val="48"/>
      <w:szCs w:val="48"/>
    </w:rPr>
  </w:style>
  <w:style w:type="character" w:customStyle="1" w:styleId="langwithname">
    <w:name w:val="langwithname"/>
    <w:basedOn w:val="DefaultParagraphFont"/>
    <w:rsid w:val="00CF70F1"/>
  </w:style>
  <w:style w:type="paragraph" w:customStyle="1" w:styleId="explanation1">
    <w:name w:val="explanation1"/>
    <w:basedOn w:val="Normal"/>
    <w:rsid w:val="00D576A1"/>
    <w:pPr>
      <w:widowControl/>
      <w:pBdr>
        <w:top w:val="single" w:sz="12" w:space="6" w:color="F4F2F3"/>
        <w:left w:val="single" w:sz="12" w:space="7" w:color="F4F2F3"/>
        <w:bottom w:val="single" w:sz="12" w:space="6" w:color="F4F2F3"/>
        <w:right w:val="single" w:sz="12" w:space="7" w:color="F4F2F3"/>
      </w:pBdr>
      <w:shd w:val="clear" w:color="auto" w:fill="FBFBFB"/>
      <w:spacing w:before="100" w:beforeAutospacing="1" w:after="225"/>
    </w:pPr>
    <w:rPr>
      <w:rFonts w:ascii="PMingLiU" w:hAnsi="PMingLiU" w:cs="PMingLiU"/>
      <w:b/>
      <w:bCs/>
      <w:kern w:val="0"/>
      <w:sz w:val="30"/>
      <w:szCs w:val="30"/>
    </w:rPr>
  </w:style>
  <w:style w:type="character" w:customStyle="1" w:styleId="A3">
    <w:name w:val="A3"/>
    <w:uiPriority w:val="99"/>
    <w:rsid w:val="00A7694A"/>
    <w:rPr>
      <w:rFonts w:cs="Verdana"/>
      <w:color w:val="000000"/>
    </w:rPr>
  </w:style>
  <w:style w:type="paragraph" w:customStyle="1" w:styleId="yiv1815415518msonormal">
    <w:name w:val="yiv1815415518msonormal"/>
    <w:basedOn w:val="Normal"/>
    <w:rsid w:val="005602C6"/>
    <w:pPr>
      <w:widowControl/>
      <w:spacing w:before="100" w:beforeAutospacing="1" w:after="100" w:afterAutospacing="1"/>
    </w:pPr>
    <w:rPr>
      <w:rFonts w:ascii="PMingLiU" w:hAnsi="PMingLiU" w:cs="PMingLiU"/>
      <w:kern w:val="0"/>
      <w:szCs w:val="24"/>
    </w:rPr>
  </w:style>
  <w:style w:type="character" w:customStyle="1" w:styleId="mailheadertext1">
    <w:name w:val="mailheadertext1"/>
    <w:basedOn w:val="DefaultParagraphFont"/>
    <w:rsid w:val="00143CDF"/>
    <w:rPr>
      <w:i w:val="0"/>
      <w:iCs w:val="0"/>
      <w:color w:val="353531"/>
      <w:sz w:val="18"/>
      <w:szCs w:val="18"/>
    </w:rPr>
  </w:style>
  <w:style w:type="character" w:customStyle="1" w:styleId="Heading3Char">
    <w:name w:val="Heading 3 Char"/>
    <w:basedOn w:val="DefaultParagraphFont"/>
    <w:link w:val="Heading3"/>
    <w:uiPriority w:val="9"/>
    <w:semiHidden/>
    <w:rsid w:val="002053E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0757">
      <w:bodyDiv w:val="1"/>
      <w:marLeft w:val="0"/>
      <w:marRight w:val="0"/>
      <w:marTop w:val="0"/>
      <w:marBottom w:val="0"/>
      <w:divBdr>
        <w:top w:val="none" w:sz="0" w:space="0" w:color="auto"/>
        <w:left w:val="none" w:sz="0" w:space="0" w:color="auto"/>
        <w:bottom w:val="none" w:sz="0" w:space="0" w:color="auto"/>
        <w:right w:val="none" w:sz="0" w:space="0" w:color="auto"/>
      </w:divBdr>
    </w:div>
    <w:div w:id="481195750">
      <w:bodyDiv w:val="1"/>
      <w:marLeft w:val="0"/>
      <w:marRight w:val="0"/>
      <w:marTop w:val="0"/>
      <w:marBottom w:val="0"/>
      <w:divBdr>
        <w:top w:val="none" w:sz="0" w:space="0" w:color="auto"/>
        <w:left w:val="none" w:sz="0" w:space="0" w:color="auto"/>
        <w:bottom w:val="none" w:sz="0" w:space="0" w:color="auto"/>
        <w:right w:val="none" w:sz="0" w:space="0" w:color="auto"/>
      </w:divBdr>
    </w:div>
    <w:div w:id="657656803">
      <w:bodyDiv w:val="1"/>
      <w:marLeft w:val="0"/>
      <w:marRight w:val="0"/>
      <w:marTop w:val="0"/>
      <w:marBottom w:val="0"/>
      <w:divBdr>
        <w:top w:val="none" w:sz="0" w:space="0" w:color="auto"/>
        <w:left w:val="none" w:sz="0" w:space="0" w:color="auto"/>
        <w:bottom w:val="none" w:sz="0" w:space="0" w:color="auto"/>
        <w:right w:val="none" w:sz="0" w:space="0" w:color="auto"/>
      </w:divBdr>
      <w:divsChild>
        <w:div w:id="991905161">
          <w:marLeft w:val="0"/>
          <w:marRight w:val="0"/>
          <w:marTop w:val="0"/>
          <w:marBottom w:val="0"/>
          <w:divBdr>
            <w:top w:val="none" w:sz="0" w:space="0" w:color="auto"/>
            <w:left w:val="none" w:sz="0" w:space="0" w:color="auto"/>
            <w:bottom w:val="none" w:sz="0" w:space="0" w:color="auto"/>
            <w:right w:val="none" w:sz="0" w:space="0" w:color="auto"/>
          </w:divBdr>
          <w:divsChild>
            <w:div w:id="2095392082">
              <w:marLeft w:val="0"/>
              <w:marRight w:val="0"/>
              <w:marTop w:val="0"/>
              <w:marBottom w:val="0"/>
              <w:divBdr>
                <w:top w:val="none" w:sz="0" w:space="0" w:color="auto"/>
                <w:left w:val="none" w:sz="0" w:space="0" w:color="auto"/>
                <w:bottom w:val="none" w:sz="0" w:space="0" w:color="auto"/>
                <w:right w:val="none" w:sz="0" w:space="0" w:color="auto"/>
              </w:divBdr>
              <w:divsChild>
                <w:div w:id="1424260979">
                  <w:marLeft w:val="0"/>
                  <w:marRight w:val="0"/>
                  <w:marTop w:val="0"/>
                  <w:marBottom w:val="0"/>
                  <w:divBdr>
                    <w:top w:val="none" w:sz="0" w:space="0" w:color="auto"/>
                    <w:left w:val="none" w:sz="0" w:space="0" w:color="auto"/>
                    <w:bottom w:val="none" w:sz="0" w:space="0" w:color="auto"/>
                    <w:right w:val="none" w:sz="0" w:space="0" w:color="auto"/>
                  </w:divBdr>
                  <w:divsChild>
                    <w:div w:id="189103258">
                      <w:marLeft w:val="0"/>
                      <w:marRight w:val="0"/>
                      <w:marTop w:val="0"/>
                      <w:marBottom w:val="0"/>
                      <w:divBdr>
                        <w:top w:val="none" w:sz="0" w:space="0" w:color="auto"/>
                        <w:left w:val="none" w:sz="0" w:space="0" w:color="auto"/>
                        <w:bottom w:val="none" w:sz="0" w:space="0" w:color="auto"/>
                        <w:right w:val="none" w:sz="0" w:space="0" w:color="auto"/>
                      </w:divBdr>
                      <w:divsChild>
                        <w:div w:id="1916472187">
                          <w:marLeft w:val="0"/>
                          <w:marRight w:val="0"/>
                          <w:marTop w:val="0"/>
                          <w:marBottom w:val="0"/>
                          <w:divBdr>
                            <w:top w:val="none" w:sz="0" w:space="0" w:color="auto"/>
                            <w:left w:val="none" w:sz="0" w:space="0" w:color="auto"/>
                            <w:bottom w:val="none" w:sz="0" w:space="0" w:color="auto"/>
                            <w:right w:val="none" w:sz="0" w:space="0" w:color="auto"/>
                          </w:divBdr>
                          <w:divsChild>
                            <w:div w:id="1487436268">
                              <w:marLeft w:val="0"/>
                              <w:marRight w:val="0"/>
                              <w:marTop w:val="0"/>
                              <w:marBottom w:val="0"/>
                              <w:divBdr>
                                <w:top w:val="none" w:sz="0" w:space="0" w:color="auto"/>
                                <w:left w:val="none" w:sz="0" w:space="0" w:color="auto"/>
                                <w:bottom w:val="none" w:sz="0" w:space="0" w:color="auto"/>
                                <w:right w:val="none" w:sz="0" w:space="0" w:color="auto"/>
                              </w:divBdr>
                              <w:divsChild>
                                <w:div w:id="1018235597">
                                  <w:marLeft w:val="0"/>
                                  <w:marRight w:val="0"/>
                                  <w:marTop w:val="0"/>
                                  <w:marBottom w:val="0"/>
                                  <w:divBdr>
                                    <w:top w:val="none" w:sz="0" w:space="0" w:color="auto"/>
                                    <w:left w:val="none" w:sz="0" w:space="0" w:color="auto"/>
                                    <w:bottom w:val="none" w:sz="0" w:space="0" w:color="auto"/>
                                    <w:right w:val="none" w:sz="0" w:space="0" w:color="auto"/>
                                  </w:divBdr>
                                  <w:divsChild>
                                    <w:div w:id="10788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735446">
      <w:bodyDiv w:val="1"/>
      <w:marLeft w:val="0"/>
      <w:marRight w:val="0"/>
      <w:marTop w:val="0"/>
      <w:marBottom w:val="0"/>
      <w:divBdr>
        <w:top w:val="none" w:sz="0" w:space="0" w:color="auto"/>
        <w:left w:val="none" w:sz="0" w:space="0" w:color="auto"/>
        <w:bottom w:val="none" w:sz="0" w:space="0" w:color="auto"/>
        <w:right w:val="none" w:sz="0" w:space="0" w:color="auto"/>
      </w:divBdr>
      <w:divsChild>
        <w:div w:id="704478451">
          <w:marLeft w:val="0"/>
          <w:marRight w:val="0"/>
          <w:marTop w:val="0"/>
          <w:marBottom w:val="0"/>
          <w:divBdr>
            <w:top w:val="none" w:sz="0" w:space="0" w:color="auto"/>
            <w:left w:val="none" w:sz="0" w:space="0" w:color="auto"/>
            <w:bottom w:val="none" w:sz="0" w:space="0" w:color="auto"/>
            <w:right w:val="none" w:sz="0" w:space="0" w:color="auto"/>
          </w:divBdr>
          <w:divsChild>
            <w:div w:id="401491460">
              <w:marLeft w:val="0"/>
              <w:marRight w:val="0"/>
              <w:marTop w:val="0"/>
              <w:marBottom w:val="0"/>
              <w:divBdr>
                <w:top w:val="none" w:sz="0" w:space="0" w:color="auto"/>
                <w:left w:val="none" w:sz="0" w:space="0" w:color="auto"/>
                <w:bottom w:val="none" w:sz="0" w:space="0" w:color="auto"/>
                <w:right w:val="none" w:sz="0" w:space="0" w:color="auto"/>
              </w:divBdr>
              <w:divsChild>
                <w:div w:id="1952349610">
                  <w:marLeft w:val="0"/>
                  <w:marRight w:val="0"/>
                  <w:marTop w:val="0"/>
                  <w:marBottom w:val="0"/>
                  <w:divBdr>
                    <w:top w:val="none" w:sz="0" w:space="0" w:color="auto"/>
                    <w:left w:val="none" w:sz="0" w:space="0" w:color="auto"/>
                    <w:bottom w:val="none" w:sz="0" w:space="0" w:color="auto"/>
                    <w:right w:val="none" w:sz="0" w:space="0" w:color="auto"/>
                  </w:divBdr>
                  <w:divsChild>
                    <w:div w:id="1915622368">
                      <w:marLeft w:val="0"/>
                      <w:marRight w:val="0"/>
                      <w:marTop w:val="0"/>
                      <w:marBottom w:val="0"/>
                      <w:divBdr>
                        <w:top w:val="none" w:sz="0" w:space="0" w:color="auto"/>
                        <w:left w:val="none" w:sz="0" w:space="0" w:color="auto"/>
                        <w:bottom w:val="none" w:sz="0" w:space="0" w:color="auto"/>
                        <w:right w:val="none" w:sz="0" w:space="0" w:color="auto"/>
                      </w:divBdr>
                      <w:divsChild>
                        <w:div w:id="364256094">
                          <w:marLeft w:val="0"/>
                          <w:marRight w:val="0"/>
                          <w:marTop w:val="0"/>
                          <w:marBottom w:val="0"/>
                          <w:divBdr>
                            <w:top w:val="none" w:sz="0" w:space="0" w:color="auto"/>
                            <w:left w:val="none" w:sz="0" w:space="0" w:color="auto"/>
                            <w:bottom w:val="none" w:sz="0" w:space="0" w:color="auto"/>
                            <w:right w:val="none" w:sz="0" w:space="0" w:color="auto"/>
                          </w:divBdr>
                          <w:divsChild>
                            <w:div w:id="1526821933">
                              <w:marLeft w:val="0"/>
                              <w:marRight w:val="0"/>
                              <w:marTop w:val="0"/>
                              <w:marBottom w:val="0"/>
                              <w:divBdr>
                                <w:top w:val="none" w:sz="0" w:space="0" w:color="auto"/>
                                <w:left w:val="none" w:sz="0" w:space="0" w:color="auto"/>
                                <w:bottom w:val="none" w:sz="0" w:space="0" w:color="auto"/>
                                <w:right w:val="none" w:sz="0" w:space="0" w:color="auto"/>
                              </w:divBdr>
                              <w:divsChild>
                                <w:div w:id="2100976338">
                                  <w:marLeft w:val="0"/>
                                  <w:marRight w:val="0"/>
                                  <w:marTop w:val="0"/>
                                  <w:marBottom w:val="0"/>
                                  <w:divBdr>
                                    <w:top w:val="none" w:sz="0" w:space="0" w:color="auto"/>
                                    <w:left w:val="none" w:sz="0" w:space="0" w:color="auto"/>
                                    <w:bottom w:val="none" w:sz="0" w:space="0" w:color="auto"/>
                                    <w:right w:val="none" w:sz="0" w:space="0" w:color="auto"/>
                                  </w:divBdr>
                                  <w:divsChild>
                                    <w:div w:id="17291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256138">
      <w:bodyDiv w:val="1"/>
      <w:marLeft w:val="0"/>
      <w:marRight w:val="0"/>
      <w:marTop w:val="0"/>
      <w:marBottom w:val="0"/>
      <w:divBdr>
        <w:top w:val="none" w:sz="0" w:space="0" w:color="auto"/>
        <w:left w:val="none" w:sz="0" w:space="0" w:color="auto"/>
        <w:bottom w:val="none" w:sz="0" w:space="0" w:color="auto"/>
        <w:right w:val="none" w:sz="0" w:space="0" w:color="auto"/>
      </w:divBdr>
      <w:divsChild>
        <w:div w:id="1070929629">
          <w:marLeft w:val="0"/>
          <w:marRight w:val="0"/>
          <w:marTop w:val="0"/>
          <w:marBottom w:val="0"/>
          <w:divBdr>
            <w:top w:val="none" w:sz="0" w:space="0" w:color="auto"/>
            <w:left w:val="none" w:sz="0" w:space="0" w:color="auto"/>
            <w:bottom w:val="none" w:sz="0" w:space="0" w:color="auto"/>
            <w:right w:val="none" w:sz="0" w:space="0" w:color="auto"/>
          </w:divBdr>
          <w:divsChild>
            <w:div w:id="1639915370">
              <w:marLeft w:val="0"/>
              <w:marRight w:val="0"/>
              <w:marTop w:val="0"/>
              <w:marBottom w:val="0"/>
              <w:divBdr>
                <w:top w:val="none" w:sz="0" w:space="0" w:color="auto"/>
                <w:left w:val="none" w:sz="0" w:space="0" w:color="auto"/>
                <w:bottom w:val="none" w:sz="0" w:space="0" w:color="auto"/>
                <w:right w:val="none" w:sz="0" w:space="0" w:color="auto"/>
              </w:divBdr>
              <w:divsChild>
                <w:div w:id="1654528044">
                  <w:marLeft w:val="0"/>
                  <w:marRight w:val="0"/>
                  <w:marTop w:val="0"/>
                  <w:marBottom w:val="0"/>
                  <w:divBdr>
                    <w:top w:val="none" w:sz="0" w:space="0" w:color="auto"/>
                    <w:left w:val="none" w:sz="0" w:space="0" w:color="auto"/>
                    <w:bottom w:val="none" w:sz="0" w:space="0" w:color="auto"/>
                    <w:right w:val="none" w:sz="0" w:space="0" w:color="auto"/>
                  </w:divBdr>
                  <w:divsChild>
                    <w:div w:id="2053070787">
                      <w:marLeft w:val="0"/>
                      <w:marRight w:val="0"/>
                      <w:marTop w:val="0"/>
                      <w:marBottom w:val="0"/>
                      <w:divBdr>
                        <w:top w:val="none" w:sz="0" w:space="0" w:color="auto"/>
                        <w:left w:val="none" w:sz="0" w:space="0" w:color="auto"/>
                        <w:bottom w:val="none" w:sz="0" w:space="0" w:color="auto"/>
                        <w:right w:val="none" w:sz="0" w:space="0" w:color="auto"/>
                      </w:divBdr>
                      <w:divsChild>
                        <w:div w:id="562259888">
                          <w:marLeft w:val="0"/>
                          <w:marRight w:val="0"/>
                          <w:marTop w:val="0"/>
                          <w:marBottom w:val="0"/>
                          <w:divBdr>
                            <w:top w:val="none" w:sz="0" w:space="0" w:color="auto"/>
                            <w:left w:val="none" w:sz="0" w:space="0" w:color="auto"/>
                            <w:bottom w:val="none" w:sz="0" w:space="0" w:color="auto"/>
                            <w:right w:val="none" w:sz="0" w:space="0" w:color="auto"/>
                          </w:divBdr>
                          <w:divsChild>
                            <w:div w:id="155191831">
                              <w:marLeft w:val="0"/>
                              <w:marRight w:val="0"/>
                              <w:marTop w:val="0"/>
                              <w:marBottom w:val="0"/>
                              <w:divBdr>
                                <w:top w:val="none" w:sz="0" w:space="0" w:color="auto"/>
                                <w:left w:val="none" w:sz="0" w:space="0" w:color="auto"/>
                                <w:bottom w:val="none" w:sz="0" w:space="0" w:color="auto"/>
                                <w:right w:val="none" w:sz="0" w:space="0" w:color="auto"/>
                              </w:divBdr>
                              <w:divsChild>
                                <w:div w:id="1137213259">
                                  <w:marLeft w:val="0"/>
                                  <w:marRight w:val="0"/>
                                  <w:marTop w:val="0"/>
                                  <w:marBottom w:val="0"/>
                                  <w:divBdr>
                                    <w:top w:val="none" w:sz="0" w:space="0" w:color="auto"/>
                                    <w:left w:val="none" w:sz="0" w:space="0" w:color="auto"/>
                                    <w:bottom w:val="none" w:sz="0" w:space="0" w:color="auto"/>
                                    <w:right w:val="none" w:sz="0" w:space="0" w:color="auto"/>
                                  </w:divBdr>
                                  <w:divsChild>
                                    <w:div w:id="147669325">
                                      <w:marLeft w:val="0"/>
                                      <w:marRight w:val="0"/>
                                      <w:marTop w:val="0"/>
                                      <w:marBottom w:val="0"/>
                                      <w:divBdr>
                                        <w:top w:val="none" w:sz="0" w:space="0" w:color="auto"/>
                                        <w:left w:val="none" w:sz="0" w:space="0" w:color="auto"/>
                                        <w:bottom w:val="none" w:sz="0" w:space="0" w:color="auto"/>
                                        <w:right w:val="none" w:sz="0" w:space="0" w:color="auto"/>
                                      </w:divBdr>
                                      <w:divsChild>
                                        <w:div w:id="1780298212">
                                          <w:marLeft w:val="0"/>
                                          <w:marRight w:val="0"/>
                                          <w:marTop w:val="0"/>
                                          <w:marBottom w:val="0"/>
                                          <w:divBdr>
                                            <w:top w:val="none" w:sz="0" w:space="0" w:color="auto"/>
                                            <w:left w:val="none" w:sz="0" w:space="0" w:color="auto"/>
                                            <w:bottom w:val="none" w:sz="0" w:space="0" w:color="auto"/>
                                            <w:right w:val="none" w:sz="0" w:space="0" w:color="auto"/>
                                          </w:divBdr>
                                          <w:divsChild>
                                            <w:div w:id="1016807011">
                                              <w:marLeft w:val="0"/>
                                              <w:marRight w:val="0"/>
                                              <w:marTop w:val="0"/>
                                              <w:marBottom w:val="0"/>
                                              <w:divBdr>
                                                <w:top w:val="none" w:sz="0" w:space="0" w:color="auto"/>
                                                <w:left w:val="none" w:sz="0" w:space="0" w:color="auto"/>
                                                <w:bottom w:val="none" w:sz="0" w:space="0" w:color="auto"/>
                                                <w:right w:val="none" w:sz="0" w:space="0" w:color="auto"/>
                                              </w:divBdr>
                                              <w:divsChild>
                                                <w:div w:id="1239747930">
                                                  <w:marLeft w:val="0"/>
                                                  <w:marRight w:val="0"/>
                                                  <w:marTop w:val="0"/>
                                                  <w:marBottom w:val="0"/>
                                                  <w:divBdr>
                                                    <w:top w:val="none" w:sz="0" w:space="0" w:color="auto"/>
                                                    <w:left w:val="none" w:sz="0" w:space="0" w:color="auto"/>
                                                    <w:bottom w:val="none" w:sz="0" w:space="0" w:color="auto"/>
                                                    <w:right w:val="none" w:sz="0" w:space="0" w:color="auto"/>
                                                  </w:divBdr>
                                                  <w:divsChild>
                                                    <w:div w:id="2106029817">
                                                      <w:marLeft w:val="0"/>
                                                      <w:marRight w:val="0"/>
                                                      <w:marTop w:val="0"/>
                                                      <w:marBottom w:val="0"/>
                                                      <w:divBdr>
                                                        <w:top w:val="none" w:sz="0" w:space="0" w:color="auto"/>
                                                        <w:left w:val="none" w:sz="0" w:space="0" w:color="auto"/>
                                                        <w:bottom w:val="none" w:sz="0" w:space="0" w:color="auto"/>
                                                        <w:right w:val="none" w:sz="0" w:space="0" w:color="auto"/>
                                                      </w:divBdr>
                                                      <w:divsChild>
                                                        <w:div w:id="688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317963">
      <w:bodyDiv w:val="1"/>
      <w:marLeft w:val="0"/>
      <w:marRight w:val="0"/>
      <w:marTop w:val="0"/>
      <w:marBottom w:val="0"/>
      <w:divBdr>
        <w:top w:val="none" w:sz="0" w:space="0" w:color="auto"/>
        <w:left w:val="none" w:sz="0" w:space="0" w:color="auto"/>
        <w:bottom w:val="none" w:sz="0" w:space="0" w:color="auto"/>
        <w:right w:val="none" w:sz="0" w:space="0" w:color="auto"/>
      </w:divBdr>
    </w:div>
    <w:div w:id="1136294157">
      <w:bodyDiv w:val="1"/>
      <w:marLeft w:val="0"/>
      <w:marRight w:val="0"/>
      <w:marTop w:val="0"/>
      <w:marBottom w:val="0"/>
      <w:divBdr>
        <w:top w:val="none" w:sz="0" w:space="0" w:color="auto"/>
        <w:left w:val="none" w:sz="0" w:space="0" w:color="auto"/>
        <w:bottom w:val="none" w:sz="0" w:space="0" w:color="auto"/>
        <w:right w:val="none" w:sz="0" w:space="0" w:color="auto"/>
      </w:divBdr>
      <w:divsChild>
        <w:div w:id="642585680">
          <w:marLeft w:val="0"/>
          <w:marRight w:val="0"/>
          <w:marTop w:val="0"/>
          <w:marBottom w:val="0"/>
          <w:divBdr>
            <w:top w:val="none" w:sz="0" w:space="0" w:color="auto"/>
            <w:left w:val="none" w:sz="0" w:space="0" w:color="auto"/>
            <w:bottom w:val="none" w:sz="0" w:space="0" w:color="auto"/>
            <w:right w:val="none" w:sz="0" w:space="0" w:color="auto"/>
          </w:divBdr>
          <w:divsChild>
            <w:div w:id="1368489710">
              <w:marLeft w:val="0"/>
              <w:marRight w:val="0"/>
              <w:marTop w:val="0"/>
              <w:marBottom w:val="0"/>
              <w:divBdr>
                <w:top w:val="none" w:sz="0" w:space="0" w:color="auto"/>
                <w:left w:val="none" w:sz="0" w:space="0" w:color="auto"/>
                <w:bottom w:val="none" w:sz="0" w:space="0" w:color="auto"/>
                <w:right w:val="none" w:sz="0" w:space="0" w:color="auto"/>
              </w:divBdr>
              <w:divsChild>
                <w:div w:id="1717468591">
                  <w:marLeft w:val="0"/>
                  <w:marRight w:val="0"/>
                  <w:marTop w:val="0"/>
                  <w:marBottom w:val="0"/>
                  <w:divBdr>
                    <w:top w:val="none" w:sz="0" w:space="0" w:color="auto"/>
                    <w:left w:val="none" w:sz="0" w:space="0" w:color="auto"/>
                    <w:bottom w:val="none" w:sz="0" w:space="0" w:color="auto"/>
                    <w:right w:val="none" w:sz="0" w:space="0" w:color="auto"/>
                  </w:divBdr>
                  <w:divsChild>
                    <w:div w:id="257450874">
                      <w:marLeft w:val="0"/>
                      <w:marRight w:val="0"/>
                      <w:marTop w:val="0"/>
                      <w:marBottom w:val="0"/>
                      <w:divBdr>
                        <w:top w:val="none" w:sz="0" w:space="0" w:color="auto"/>
                        <w:left w:val="none" w:sz="0" w:space="0" w:color="auto"/>
                        <w:bottom w:val="none" w:sz="0" w:space="0" w:color="auto"/>
                        <w:right w:val="none" w:sz="0" w:space="0" w:color="auto"/>
                      </w:divBdr>
                      <w:divsChild>
                        <w:div w:id="1492062506">
                          <w:marLeft w:val="0"/>
                          <w:marRight w:val="0"/>
                          <w:marTop w:val="0"/>
                          <w:marBottom w:val="0"/>
                          <w:divBdr>
                            <w:top w:val="none" w:sz="0" w:space="0" w:color="auto"/>
                            <w:left w:val="none" w:sz="0" w:space="0" w:color="auto"/>
                            <w:bottom w:val="none" w:sz="0" w:space="0" w:color="auto"/>
                            <w:right w:val="none" w:sz="0" w:space="0" w:color="auto"/>
                          </w:divBdr>
                          <w:divsChild>
                            <w:div w:id="1814906514">
                              <w:marLeft w:val="0"/>
                              <w:marRight w:val="0"/>
                              <w:marTop w:val="0"/>
                              <w:marBottom w:val="0"/>
                              <w:divBdr>
                                <w:top w:val="none" w:sz="0" w:space="0" w:color="auto"/>
                                <w:left w:val="none" w:sz="0" w:space="0" w:color="auto"/>
                                <w:bottom w:val="none" w:sz="0" w:space="0" w:color="auto"/>
                                <w:right w:val="none" w:sz="0" w:space="0" w:color="auto"/>
                              </w:divBdr>
                              <w:divsChild>
                                <w:div w:id="1794009208">
                                  <w:marLeft w:val="0"/>
                                  <w:marRight w:val="0"/>
                                  <w:marTop w:val="0"/>
                                  <w:marBottom w:val="0"/>
                                  <w:divBdr>
                                    <w:top w:val="none" w:sz="0" w:space="0" w:color="auto"/>
                                    <w:left w:val="none" w:sz="0" w:space="0" w:color="auto"/>
                                    <w:bottom w:val="none" w:sz="0" w:space="0" w:color="auto"/>
                                    <w:right w:val="none" w:sz="0" w:space="0" w:color="auto"/>
                                  </w:divBdr>
                                  <w:divsChild>
                                    <w:div w:id="95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10804">
      <w:bodyDiv w:val="1"/>
      <w:marLeft w:val="0"/>
      <w:marRight w:val="0"/>
      <w:marTop w:val="0"/>
      <w:marBottom w:val="0"/>
      <w:divBdr>
        <w:top w:val="none" w:sz="0" w:space="0" w:color="auto"/>
        <w:left w:val="none" w:sz="0" w:space="0" w:color="auto"/>
        <w:bottom w:val="none" w:sz="0" w:space="0" w:color="auto"/>
        <w:right w:val="none" w:sz="0" w:space="0" w:color="auto"/>
      </w:divBdr>
    </w:div>
    <w:div w:id="1567841318">
      <w:bodyDiv w:val="1"/>
      <w:marLeft w:val="0"/>
      <w:marRight w:val="0"/>
      <w:marTop w:val="0"/>
      <w:marBottom w:val="0"/>
      <w:divBdr>
        <w:top w:val="none" w:sz="0" w:space="0" w:color="auto"/>
        <w:left w:val="none" w:sz="0" w:space="0" w:color="auto"/>
        <w:bottom w:val="none" w:sz="0" w:space="0" w:color="auto"/>
        <w:right w:val="none" w:sz="0" w:space="0" w:color="auto"/>
      </w:divBdr>
    </w:div>
    <w:div w:id="1631284935">
      <w:bodyDiv w:val="1"/>
      <w:marLeft w:val="0"/>
      <w:marRight w:val="0"/>
      <w:marTop w:val="0"/>
      <w:marBottom w:val="0"/>
      <w:divBdr>
        <w:top w:val="none" w:sz="0" w:space="0" w:color="auto"/>
        <w:left w:val="none" w:sz="0" w:space="0" w:color="auto"/>
        <w:bottom w:val="none" w:sz="0" w:space="0" w:color="auto"/>
        <w:right w:val="none" w:sz="0" w:space="0" w:color="auto"/>
      </w:divBdr>
    </w:div>
    <w:div w:id="1752854381">
      <w:bodyDiv w:val="1"/>
      <w:marLeft w:val="180"/>
      <w:marRight w:val="0"/>
      <w:marTop w:val="120"/>
      <w:marBottom w:val="0"/>
      <w:divBdr>
        <w:top w:val="none" w:sz="0" w:space="0" w:color="auto"/>
        <w:left w:val="none" w:sz="0" w:space="0" w:color="auto"/>
        <w:bottom w:val="none" w:sz="0" w:space="0" w:color="auto"/>
        <w:right w:val="none" w:sz="0" w:space="0" w:color="auto"/>
      </w:divBdr>
      <w:divsChild>
        <w:div w:id="160389669">
          <w:marLeft w:val="0"/>
          <w:marRight w:val="0"/>
          <w:marTop w:val="0"/>
          <w:marBottom w:val="0"/>
          <w:divBdr>
            <w:top w:val="none" w:sz="0" w:space="0" w:color="auto"/>
            <w:left w:val="none" w:sz="0" w:space="0" w:color="auto"/>
            <w:bottom w:val="none" w:sz="0" w:space="0" w:color="auto"/>
            <w:right w:val="none" w:sz="0" w:space="0" w:color="auto"/>
          </w:divBdr>
          <w:divsChild>
            <w:div w:id="1259487377">
              <w:marLeft w:val="0"/>
              <w:marRight w:val="0"/>
              <w:marTop w:val="0"/>
              <w:marBottom w:val="0"/>
              <w:divBdr>
                <w:top w:val="none" w:sz="0" w:space="0" w:color="auto"/>
                <w:left w:val="none" w:sz="0" w:space="0" w:color="auto"/>
                <w:bottom w:val="none" w:sz="0" w:space="0" w:color="auto"/>
                <w:right w:val="none" w:sz="0" w:space="0" w:color="auto"/>
              </w:divBdr>
              <w:divsChild>
                <w:div w:id="591475007">
                  <w:marLeft w:val="0"/>
                  <w:marRight w:val="0"/>
                  <w:marTop w:val="0"/>
                  <w:marBottom w:val="0"/>
                  <w:divBdr>
                    <w:top w:val="none" w:sz="0" w:space="0" w:color="auto"/>
                    <w:left w:val="none" w:sz="0" w:space="0" w:color="auto"/>
                    <w:bottom w:val="none" w:sz="0" w:space="0" w:color="auto"/>
                    <w:right w:val="none" w:sz="0" w:space="0" w:color="auto"/>
                  </w:divBdr>
                  <w:divsChild>
                    <w:div w:id="1294100798">
                      <w:marLeft w:val="0"/>
                      <w:marRight w:val="0"/>
                      <w:marTop w:val="0"/>
                      <w:marBottom w:val="0"/>
                      <w:divBdr>
                        <w:top w:val="none" w:sz="0" w:space="0" w:color="auto"/>
                        <w:left w:val="none" w:sz="0" w:space="0" w:color="auto"/>
                        <w:bottom w:val="none" w:sz="0" w:space="0" w:color="auto"/>
                        <w:right w:val="none" w:sz="0" w:space="0" w:color="auto"/>
                      </w:divBdr>
                      <w:divsChild>
                        <w:div w:id="289940014">
                          <w:marLeft w:val="0"/>
                          <w:marRight w:val="0"/>
                          <w:marTop w:val="0"/>
                          <w:marBottom w:val="0"/>
                          <w:divBdr>
                            <w:top w:val="none" w:sz="0" w:space="0" w:color="auto"/>
                            <w:left w:val="none" w:sz="0" w:space="0" w:color="auto"/>
                            <w:bottom w:val="none" w:sz="0" w:space="0" w:color="auto"/>
                            <w:right w:val="none" w:sz="0" w:space="0" w:color="auto"/>
                          </w:divBdr>
                          <w:divsChild>
                            <w:div w:id="2689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17804">
      <w:bodyDiv w:val="1"/>
      <w:marLeft w:val="0"/>
      <w:marRight w:val="0"/>
      <w:marTop w:val="0"/>
      <w:marBottom w:val="0"/>
      <w:divBdr>
        <w:top w:val="none" w:sz="0" w:space="0" w:color="auto"/>
        <w:left w:val="none" w:sz="0" w:space="0" w:color="auto"/>
        <w:bottom w:val="none" w:sz="0" w:space="0" w:color="auto"/>
        <w:right w:val="none" w:sz="0" w:space="0" w:color="auto"/>
      </w:divBdr>
    </w:div>
    <w:div w:id="1768767293">
      <w:bodyDiv w:val="1"/>
      <w:marLeft w:val="0"/>
      <w:marRight w:val="0"/>
      <w:marTop w:val="0"/>
      <w:marBottom w:val="0"/>
      <w:divBdr>
        <w:top w:val="none" w:sz="0" w:space="0" w:color="auto"/>
        <w:left w:val="none" w:sz="0" w:space="0" w:color="auto"/>
        <w:bottom w:val="none" w:sz="0" w:space="0" w:color="auto"/>
        <w:right w:val="none" w:sz="0" w:space="0" w:color="auto"/>
      </w:divBdr>
      <w:divsChild>
        <w:div w:id="1565599099">
          <w:marLeft w:val="0"/>
          <w:marRight w:val="0"/>
          <w:marTop w:val="0"/>
          <w:marBottom w:val="0"/>
          <w:divBdr>
            <w:top w:val="none" w:sz="0" w:space="0" w:color="auto"/>
            <w:left w:val="none" w:sz="0" w:space="0" w:color="auto"/>
            <w:bottom w:val="none" w:sz="0" w:space="0" w:color="auto"/>
            <w:right w:val="none" w:sz="0" w:space="0" w:color="auto"/>
          </w:divBdr>
          <w:divsChild>
            <w:div w:id="505217880">
              <w:marLeft w:val="0"/>
              <w:marRight w:val="0"/>
              <w:marTop w:val="0"/>
              <w:marBottom w:val="0"/>
              <w:divBdr>
                <w:top w:val="none" w:sz="0" w:space="0" w:color="auto"/>
                <w:left w:val="none" w:sz="0" w:space="0" w:color="auto"/>
                <w:bottom w:val="none" w:sz="0" w:space="0" w:color="auto"/>
                <w:right w:val="none" w:sz="0" w:space="0" w:color="auto"/>
              </w:divBdr>
              <w:divsChild>
                <w:div w:id="10879280">
                  <w:marLeft w:val="0"/>
                  <w:marRight w:val="0"/>
                  <w:marTop w:val="0"/>
                  <w:marBottom w:val="0"/>
                  <w:divBdr>
                    <w:top w:val="none" w:sz="0" w:space="0" w:color="auto"/>
                    <w:left w:val="none" w:sz="0" w:space="0" w:color="auto"/>
                    <w:bottom w:val="none" w:sz="0" w:space="0" w:color="auto"/>
                    <w:right w:val="none" w:sz="0" w:space="0" w:color="auto"/>
                  </w:divBdr>
                  <w:divsChild>
                    <w:div w:id="635259772">
                      <w:marLeft w:val="0"/>
                      <w:marRight w:val="0"/>
                      <w:marTop w:val="0"/>
                      <w:marBottom w:val="0"/>
                      <w:divBdr>
                        <w:top w:val="none" w:sz="0" w:space="0" w:color="auto"/>
                        <w:left w:val="none" w:sz="0" w:space="0" w:color="auto"/>
                        <w:bottom w:val="none" w:sz="0" w:space="0" w:color="auto"/>
                        <w:right w:val="none" w:sz="0" w:space="0" w:color="auto"/>
                      </w:divBdr>
                      <w:divsChild>
                        <w:div w:id="1786844052">
                          <w:marLeft w:val="0"/>
                          <w:marRight w:val="0"/>
                          <w:marTop w:val="0"/>
                          <w:marBottom w:val="0"/>
                          <w:divBdr>
                            <w:top w:val="none" w:sz="0" w:space="0" w:color="auto"/>
                            <w:left w:val="none" w:sz="0" w:space="0" w:color="auto"/>
                            <w:bottom w:val="none" w:sz="0" w:space="0" w:color="auto"/>
                            <w:right w:val="none" w:sz="0" w:space="0" w:color="auto"/>
                          </w:divBdr>
                          <w:divsChild>
                            <w:div w:id="1947926614">
                              <w:marLeft w:val="0"/>
                              <w:marRight w:val="0"/>
                              <w:marTop w:val="0"/>
                              <w:marBottom w:val="0"/>
                              <w:divBdr>
                                <w:top w:val="none" w:sz="0" w:space="0" w:color="auto"/>
                                <w:left w:val="none" w:sz="0" w:space="0" w:color="auto"/>
                                <w:bottom w:val="none" w:sz="0" w:space="0" w:color="auto"/>
                                <w:right w:val="none" w:sz="0" w:space="0" w:color="auto"/>
                              </w:divBdr>
                              <w:divsChild>
                                <w:div w:id="1102916837">
                                  <w:marLeft w:val="0"/>
                                  <w:marRight w:val="0"/>
                                  <w:marTop w:val="0"/>
                                  <w:marBottom w:val="0"/>
                                  <w:divBdr>
                                    <w:top w:val="none" w:sz="0" w:space="0" w:color="auto"/>
                                    <w:left w:val="none" w:sz="0" w:space="0" w:color="auto"/>
                                    <w:bottom w:val="none" w:sz="0" w:space="0" w:color="auto"/>
                                    <w:right w:val="none" w:sz="0" w:space="0" w:color="auto"/>
                                  </w:divBdr>
                                  <w:divsChild>
                                    <w:div w:id="1126896366">
                                      <w:marLeft w:val="0"/>
                                      <w:marRight w:val="0"/>
                                      <w:marTop w:val="0"/>
                                      <w:marBottom w:val="0"/>
                                      <w:divBdr>
                                        <w:top w:val="none" w:sz="0" w:space="0" w:color="auto"/>
                                        <w:left w:val="none" w:sz="0" w:space="0" w:color="auto"/>
                                        <w:bottom w:val="none" w:sz="0" w:space="0" w:color="auto"/>
                                        <w:right w:val="none" w:sz="0" w:space="0" w:color="auto"/>
                                      </w:divBdr>
                                      <w:divsChild>
                                        <w:div w:id="1485004835">
                                          <w:marLeft w:val="0"/>
                                          <w:marRight w:val="0"/>
                                          <w:marTop w:val="0"/>
                                          <w:marBottom w:val="0"/>
                                          <w:divBdr>
                                            <w:top w:val="none" w:sz="0" w:space="0" w:color="auto"/>
                                            <w:left w:val="none" w:sz="0" w:space="0" w:color="auto"/>
                                            <w:bottom w:val="none" w:sz="0" w:space="0" w:color="auto"/>
                                            <w:right w:val="none" w:sz="0" w:space="0" w:color="auto"/>
                                          </w:divBdr>
                                          <w:divsChild>
                                            <w:div w:id="12607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292043">
      <w:bodyDiv w:val="1"/>
      <w:marLeft w:val="0"/>
      <w:marRight w:val="0"/>
      <w:marTop w:val="0"/>
      <w:marBottom w:val="0"/>
      <w:divBdr>
        <w:top w:val="none" w:sz="0" w:space="0" w:color="auto"/>
        <w:left w:val="none" w:sz="0" w:space="0" w:color="auto"/>
        <w:bottom w:val="none" w:sz="0" w:space="0" w:color="auto"/>
        <w:right w:val="none" w:sz="0" w:space="0" w:color="auto"/>
      </w:divBdr>
    </w:div>
    <w:div w:id="1880386925">
      <w:bodyDiv w:val="1"/>
      <w:marLeft w:val="0"/>
      <w:marRight w:val="0"/>
      <w:marTop w:val="0"/>
      <w:marBottom w:val="0"/>
      <w:divBdr>
        <w:top w:val="none" w:sz="0" w:space="0" w:color="auto"/>
        <w:left w:val="none" w:sz="0" w:space="0" w:color="auto"/>
        <w:bottom w:val="none" w:sz="0" w:space="0" w:color="auto"/>
        <w:right w:val="none" w:sz="0" w:space="0" w:color="auto"/>
      </w:divBdr>
    </w:div>
    <w:div w:id="19146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c.gov.tw/en/index.jsp" TargetMode="External"/><Relationship Id="rId13" Type="http://schemas.openxmlformats.org/officeDocument/2006/relationships/image" Target="media/image5.wmf"/><Relationship Id="rId18" Type="http://schemas.openxmlformats.org/officeDocument/2006/relationships/hyperlink" Target="http://www.imo.org/Pages/home.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1.bin"/><Relationship Id="rId10" Type="http://schemas.openxmlformats.org/officeDocument/2006/relationships/image" Target="media/image2.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otc.gov.tw/en/index.jsp" TargetMode="External"/><Relationship Id="rId3" Type="http://schemas.openxmlformats.org/officeDocument/2006/relationships/hyperlink" Target="http://tc.twport.com.tw/en/" TargetMode="External"/><Relationship Id="rId7" Type="http://schemas.openxmlformats.org/officeDocument/2006/relationships/hyperlink" Target="http://tc.twport.com.tw/en/" TargetMode="External"/><Relationship Id="rId2" Type="http://schemas.openxmlformats.org/officeDocument/2006/relationships/hyperlink" Target="http://kl.twport.com.tw/en/" TargetMode="External"/><Relationship Id="rId1" Type="http://schemas.openxmlformats.org/officeDocument/2006/relationships/hyperlink" Target="http://kh.twport.com.tw/en/" TargetMode="External"/><Relationship Id="rId6" Type="http://schemas.openxmlformats.org/officeDocument/2006/relationships/hyperlink" Target="http://kl.twport.com.tw/en/" TargetMode="External"/><Relationship Id="rId5" Type="http://schemas.openxmlformats.org/officeDocument/2006/relationships/hyperlink" Target="http://kh.twport.com.tw/en/" TargetMode="External"/><Relationship Id="rId4" Type="http://schemas.openxmlformats.org/officeDocument/2006/relationships/hyperlink" Target="http://www.motc.gov.tw/en/index.jsp" TargetMode="External"/><Relationship Id="rId9" Type="http://schemas.openxmlformats.org/officeDocument/2006/relationships/hyperlink" Target="http://www.imo.org/Pages/home.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DB98-A45C-48C1-BA78-8DA7A740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7114</Words>
  <Characters>40551</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Kainan University</Company>
  <LinksUpToDate>false</LinksUpToDate>
  <CharactersWithSpaces>47570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Knuuser</dc:creator>
  <cp:lastModifiedBy>Gibson, Lyn</cp:lastModifiedBy>
  <cp:revision>2</cp:revision>
  <cp:lastPrinted>2014-10-06T12:23:00Z</cp:lastPrinted>
  <dcterms:created xsi:type="dcterms:W3CDTF">2015-12-15T10:01:00Z</dcterms:created>
  <dcterms:modified xsi:type="dcterms:W3CDTF">2015-12-15T10:01:00Z</dcterms:modified>
</cp:coreProperties>
</file>