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0168A" w14:textId="28E872CF" w:rsidR="00611FC4" w:rsidRDefault="00611FC4" w:rsidP="00611FC4">
      <w:pPr>
        <w:pStyle w:val="NormalWeb"/>
        <w:shd w:val="clear" w:color="auto" w:fill="FFFFFF"/>
        <w:spacing w:before="0" w:beforeAutospacing="0" w:after="0" w:afterAutospacing="0" w:line="360" w:lineRule="auto"/>
        <w:rPr>
          <w:rFonts w:ascii="Times New Roman" w:hAnsi="Times New Roman"/>
          <w:color w:val="000000"/>
          <w:sz w:val="22"/>
          <w:szCs w:val="22"/>
        </w:rPr>
      </w:pPr>
      <w:bookmarkStart w:id="0" w:name="_GoBack"/>
      <w:bookmarkEnd w:id="0"/>
      <w:r w:rsidRPr="00611FC4">
        <w:rPr>
          <w:rFonts w:ascii="Times New Roman" w:hAnsi="Times New Roman"/>
          <w:color w:val="000000"/>
          <w:sz w:val="22"/>
          <w:szCs w:val="22"/>
        </w:rPr>
        <w:t>Fleming, S., Donovan-Batson, C., Barbosa-Leiker, C., Hollins Marti</w:t>
      </w:r>
      <w:r w:rsidR="00B46F0F">
        <w:rPr>
          <w:rFonts w:ascii="Times New Roman" w:hAnsi="Times New Roman"/>
          <w:color w:val="000000"/>
          <w:sz w:val="22"/>
          <w:szCs w:val="22"/>
        </w:rPr>
        <w:t>n, C.J., Martin, C. R. (2016</w:t>
      </w:r>
      <w:r w:rsidRPr="00611FC4">
        <w:rPr>
          <w:rFonts w:ascii="Times New Roman" w:hAnsi="Times New Roman"/>
          <w:color w:val="000000"/>
          <w:sz w:val="22"/>
          <w:szCs w:val="22"/>
        </w:rPr>
        <w:t>). Birth Satisfaction Scale/Birth Satisfaction Scale-Revised (BSS/BSS-R): A large scale United States Planned Home Birth and Birth</w:t>
      </w:r>
      <w:r w:rsidR="00922E4C">
        <w:rPr>
          <w:rFonts w:ascii="Times New Roman" w:hAnsi="Times New Roman"/>
          <w:color w:val="000000"/>
          <w:sz w:val="22"/>
          <w:szCs w:val="22"/>
        </w:rPr>
        <w:t xml:space="preserve"> Centre </w:t>
      </w:r>
      <w:r w:rsidRPr="00611FC4">
        <w:rPr>
          <w:rFonts w:ascii="Times New Roman" w:hAnsi="Times New Roman"/>
          <w:color w:val="000000"/>
          <w:sz w:val="22"/>
          <w:szCs w:val="22"/>
        </w:rPr>
        <w:t xml:space="preserve">Survey. </w:t>
      </w:r>
      <w:r w:rsidRPr="00611FC4">
        <w:rPr>
          <w:rFonts w:ascii="Times New Roman" w:hAnsi="Times New Roman"/>
          <w:i/>
          <w:iCs/>
          <w:color w:val="000000"/>
          <w:sz w:val="22"/>
          <w:szCs w:val="22"/>
        </w:rPr>
        <w:t>Midwifery</w:t>
      </w:r>
      <w:r w:rsidRPr="00611FC4">
        <w:rPr>
          <w:rFonts w:ascii="Times New Roman" w:hAnsi="Times New Roman"/>
          <w:color w:val="000000"/>
          <w:sz w:val="22"/>
          <w:szCs w:val="22"/>
        </w:rPr>
        <w:t>. 41: 9-15.</w:t>
      </w:r>
    </w:p>
    <w:p w14:paraId="7060DB66" w14:textId="77777777" w:rsidR="00611FC4" w:rsidRPr="00611FC4" w:rsidRDefault="00611FC4" w:rsidP="00611FC4">
      <w:pPr>
        <w:pStyle w:val="NormalWeb"/>
        <w:shd w:val="clear" w:color="auto" w:fill="FFFFFF"/>
        <w:spacing w:before="0" w:beforeAutospacing="0" w:after="0" w:afterAutospacing="0" w:line="360" w:lineRule="auto"/>
        <w:rPr>
          <w:rFonts w:ascii="Times New Roman" w:hAnsi="Times New Roman"/>
          <w:color w:val="000000"/>
        </w:rPr>
      </w:pPr>
    </w:p>
    <w:p w14:paraId="0DF7A78D" w14:textId="77777777" w:rsidR="001132B0" w:rsidRPr="00611FC4" w:rsidRDefault="001132B0" w:rsidP="001132B0">
      <w:pPr>
        <w:tabs>
          <w:tab w:val="left" w:pos="360"/>
        </w:tabs>
        <w:suppressAutoHyphens/>
        <w:spacing w:line="480" w:lineRule="auto"/>
        <w:ind w:left="360"/>
        <w:jc w:val="center"/>
        <w:rPr>
          <w:b/>
          <w:sz w:val="24"/>
          <w:szCs w:val="24"/>
          <w:lang w:val="en-GB"/>
        </w:rPr>
      </w:pPr>
      <w:r w:rsidRPr="00611FC4">
        <w:rPr>
          <w:b/>
          <w:bCs/>
          <w:sz w:val="24"/>
          <w:szCs w:val="24"/>
        </w:rPr>
        <w:t>Birth Satisfaction Scale/Birth Satisfaction Scale-Revised (BSS/BSS-R): A large scale United States Planned Home Birth and Birth Center Survey</w:t>
      </w:r>
    </w:p>
    <w:p w14:paraId="7EEDC6C3" w14:textId="77777777" w:rsidR="00611FC4" w:rsidRDefault="00611FC4" w:rsidP="001132B0">
      <w:pPr>
        <w:jc w:val="center"/>
        <w:rPr>
          <w:rFonts w:ascii="Times" w:hAnsi="Times" w:cs="Arial"/>
          <w:b/>
          <w:sz w:val="24"/>
          <w:szCs w:val="24"/>
          <w:lang w:val="en-GB" w:eastAsia="en-GB"/>
        </w:rPr>
      </w:pPr>
    </w:p>
    <w:p w14:paraId="70E378BA" w14:textId="77777777" w:rsidR="001132B0" w:rsidRPr="000E30A8" w:rsidRDefault="001132B0" w:rsidP="001132B0">
      <w:pPr>
        <w:jc w:val="center"/>
        <w:rPr>
          <w:rFonts w:ascii="Times" w:hAnsi="Times" w:cs="Arial"/>
          <w:b/>
          <w:sz w:val="24"/>
          <w:szCs w:val="24"/>
          <w:lang w:val="en-GB" w:eastAsia="en-GB"/>
        </w:rPr>
      </w:pPr>
      <w:r w:rsidRPr="000E30A8">
        <w:rPr>
          <w:rFonts w:ascii="Times" w:hAnsi="Times" w:cs="Arial"/>
          <w:b/>
          <w:sz w:val="24"/>
          <w:szCs w:val="24"/>
          <w:lang w:val="en-GB" w:eastAsia="en-GB"/>
        </w:rPr>
        <w:t>Abstract</w:t>
      </w:r>
    </w:p>
    <w:p w14:paraId="619B73BA" w14:textId="77777777" w:rsidR="001132B0" w:rsidRPr="000E30A8" w:rsidRDefault="001132B0" w:rsidP="001132B0">
      <w:pPr>
        <w:rPr>
          <w:b/>
          <w:sz w:val="24"/>
          <w:szCs w:val="24"/>
          <w:lang w:val="en-GB" w:eastAsia="en-GB"/>
        </w:rPr>
      </w:pPr>
    </w:p>
    <w:p w14:paraId="23B37FA9" w14:textId="77777777" w:rsidR="001132B0" w:rsidRPr="000E30A8" w:rsidRDefault="001132B0" w:rsidP="001132B0">
      <w:pPr>
        <w:spacing w:line="360" w:lineRule="auto"/>
        <w:rPr>
          <w:sz w:val="24"/>
          <w:szCs w:val="24"/>
        </w:rPr>
      </w:pPr>
      <w:r w:rsidRPr="000E30A8">
        <w:rPr>
          <w:b/>
          <w:sz w:val="24"/>
          <w:szCs w:val="24"/>
        </w:rPr>
        <w:t>Objective</w:t>
      </w:r>
      <w:r w:rsidRPr="000E30A8">
        <w:rPr>
          <w:sz w:val="24"/>
          <w:szCs w:val="24"/>
        </w:rPr>
        <w:t xml:space="preserve">: To explore the </w:t>
      </w:r>
      <w:r w:rsidRPr="000E30A8">
        <w:rPr>
          <w:iCs/>
          <w:sz w:val="24"/>
          <w:szCs w:val="24"/>
        </w:rPr>
        <w:t xml:space="preserve">prevalence of birth satisfaction for childbearing women planning to birth in their home or birth centers in the United States. Examining differences in birth satisfaction of the home and birth centers; and those who birthed in a hospital using the </w:t>
      </w:r>
      <w:r w:rsidRPr="000E30A8">
        <w:rPr>
          <w:sz w:val="24"/>
          <w:szCs w:val="24"/>
        </w:rPr>
        <w:t xml:space="preserve">30-item Birth Satisfaction Scale (BSS) and the 10-item Birth Satisfaction Scale- Revised (BSS-R). </w:t>
      </w:r>
    </w:p>
    <w:p w14:paraId="38354F1C" w14:textId="77777777" w:rsidR="001132B0" w:rsidRPr="000E30A8" w:rsidRDefault="001132B0" w:rsidP="001132B0">
      <w:pPr>
        <w:spacing w:line="360" w:lineRule="auto"/>
        <w:rPr>
          <w:sz w:val="24"/>
          <w:szCs w:val="24"/>
        </w:rPr>
      </w:pPr>
      <w:r w:rsidRPr="000E30A8">
        <w:rPr>
          <w:b/>
          <w:sz w:val="24"/>
          <w:szCs w:val="24"/>
        </w:rPr>
        <w:t>Study design:</w:t>
      </w:r>
      <w:r w:rsidRPr="000E30A8">
        <w:rPr>
          <w:sz w:val="24"/>
          <w:szCs w:val="24"/>
        </w:rPr>
        <w:t xml:space="preserve"> A quantitative survey using the BSS and BSS-R were employed. Additional demographic data were collected using electronic linkages (Qualtrics</w:t>
      </w:r>
      <w:r w:rsidRPr="000E30A8">
        <w:rPr>
          <w:sz w:val="24"/>
          <w:szCs w:val="24"/>
          <w:vertAlign w:val="superscript"/>
        </w:rPr>
        <w:t>TM</w:t>
      </w:r>
      <w:r w:rsidRPr="000E30A8">
        <w:rPr>
          <w:sz w:val="24"/>
          <w:szCs w:val="24"/>
        </w:rPr>
        <w:t>).</w:t>
      </w:r>
    </w:p>
    <w:p w14:paraId="7028C168" w14:textId="400E7DD5" w:rsidR="001132B0" w:rsidRPr="000E30A8" w:rsidRDefault="001132B0" w:rsidP="001132B0">
      <w:pPr>
        <w:spacing w:line="360" w:lineRule="auto"/>
        <w:rPr>
          <w:sz w:val="24"/>
          <w:szCs w:val="24"/>
        </w:rPr>
      </w:pPr>
      <w:r w:rsidRPr="000E30A8">
        <w:rPr>
          <w:b/>
          <w:sz w:val="24"/>
          <w:szCs w:val="24"/>
        </w:rPr>
        <w:t>Participants</w:t>
      </w:r>
      <w:r w:rsidRPr="000E30A8">
        <w:rPr>
          <w:sz w:val="24"/>
          <w:szCs w:val="24"/>
        </w:rPr>
        <w:t>: A convenience sample of childbearing women (n=22</w:t>
      </w:r>
      <w:r w:rsidR="002E5674">
        <w:rPr>
          <w:sz w:val="24"/>
          <w:szCs w:val="24"/>
        </w:rPr>
        <w:t>29</w:t>
      </w:r>
      <w:r w:rsidRPr="000E30A8">
        <w:rPr>
          <w:sz w:val="24"/>
          <w:szCs w:val="24"/>
        </w:rPr>
        <w:t xml:space="preserve">) who had planned to birth in their home or birth center from the US (United States) participated. Participants were recruited via professional and personal contacts, primarily their midwives. </w:t>
      </w:r>
    </w:p>
    <w:p w14:paraId="6690A39F" w14:textId="26DA1A8D" w:rsidR="001132B0" w:rsidRPr="000E30A8" w:rsidRDefault="001132B0" w:rsidP="001132B0">
      <w:pPr>
        <w:spacing w:line="360" w:lineRule="auto"/>
        <w:contextualSpacing/>
        <w:rPr>
          <w:i/>
          <w:sz w:val="24"/>
        </w:rPr>
      </w:pPr>
      <w:r w:rsidRPr="000E30A8">
        <w:rPr>
          <w:b/>
          <w:sz w:val="24"/>
          <w:szCs w:val="24"/>
          <w:lang w:val="en-GB" w:eastAsia="en-GB"/>
        </w:rPr>
        <w:t>Results:</w:t>
      </w:r>
      <w:r w:rsidRPr="000E30A8">
        <w:rPr>
          <w:sz w:val="24"/>
          <w:szCs w:val="24"/>
        </w:rPr>
        <w:t xml:space="preserve"> The total 30-item BSS score mean was 128.98 (SD 16.92) and t</w:t>
      </w:r>
      <w:r w:rsidRPr="000E30A8">
        <w:rPr>
          <w:sz w:val="24"/>
        </w:rPr>
        <w:t>he 10-item BSS-R mean score was 31.94</w:t>
      </w:r>
      <w:r w:rsidR="002E5674">
        <w:rPr>
          <w:sz w:val="24"/>
        </w:rPr>
        <w:t xml:space="preserve"> </w:t>
      </w:r>
      <w:r w:rsidRPr="000E30A8">
        <w:rPr>
          <w:sz w:val="24"/>
        </w:rPr>
        <w:t>(SD 6.75). S</w:t>
      </w:r>
      <w:r w:rsidRPr="000E30A8">
        <w:rPr>
          <w:sz w:val="24"/>
          <w:szCs w:val="24"/>
        </w:rPr>
        <w:t>ub-scale mean scores quantified the quality of care provision, women’s personal attributes, and stress experienced during labor. Satisfaction was higher for women with vaginal births compared with caesareans deliveries. In addition, satisfaction was higher for women who had both planned to deliver in a home or a birth center, and who had actually delivered in a home or a birth center.</w:t>
      </w:r>
    </w:p>
    <w:p w14:paraId="55E1F9E1" w14:textId="77777777" w:rsidR="001132B0" w:rsidRPr="000E30A8" w:rsidRDefault="001132B0" w:rsidP="001132B0">
      <w:pPr>
        <w:spacing w:line="360" w:lineRule="auto"/>
        <w:rPr>
          <w:sz w:val="24"/>
          <w:szCs w:val="24"/>
        </w:rPr>
      </w:pPr>
      <w:r w:rsidRPr="000E30A8">
        <w:rPr>
          <w:b/>
          <w:sz w:val="24"/>
          <w:szCs w:val="24"/>
        </w:rPr>
        <w:t>Key conclusions:</w:t>
      </w:r>
      <w:r w:rsidRPr="000E30A8">
        <w:rPr>
          <w:sz w:val="24"/>
          <w:szCs w:val="24"/>
        </w:rPr>
        <w:t xml:space="preserve"> Total and subscale birth satisfaction scores were positive and high for the overall sample</w:t>
      </w:r>
    </w:p>
    <w:p w14:paraId="593C14E3" w14:textId="77777777" w:rsidR="001132B0" w:rsidRDefault="001132B0" w:rsidP="001132B0">
      <w:pPr>
        <w:spacing w:line="360" w:lineRule="auto"/>
        <w:rPr>
          <w:sz w:val="24"/>
          <w:szCs w:val="24"/>
        </w:rPr>
      </w:pPr>
      <w:r w:rsidRPr="000E30A8">
        <w:rPr>
          <w:sz w:val="24"/>
          <w:szCs w:val="24"/>
        </w:rPr>
        <w:t>I</w:t>
      </w:r>
      <w:r w:rsidRPr="000E30A8">
        <w:rPr>
          <w:b/>
          <w:bCs/>
          <w:sz w:val="24"/>
          <w:szCs w:val="24"/>
        </w:rPr>
        <w:t>mplications for practice</w:t>
      </w:r>
      <w:r w:rsidRPr="000E30A8">
        <w:rPr>
          <w:bCs/>
          <w:sz w:val="24"/>
          <w:szCs w:val="24"/>
        </w:rPr>
        <w:t xml:space="preserve">: </w:t>
      </w:r>
      <w:r w:rsidRPr="000E30A8">
        <w:rPr>
          <w:sz w:val="24"/>
          <w:szCs w:val="24"/>
        </w:rPr>
        <w:t xml:space="preserve">The BSS and the BSS-R provide a robust tool to quantify women’s experiences of childbirth between variables such as birth types, birth settings and providers. </w:t>
      </w:r>
    </w:p>
    <w:p w14:paraId="788BC02F" w14:textId="77777777" w:rsidR="001132B0" w:rsidRDefault="001132B0" w:rsidP="001132B0">
      <w:pPr>
        <w:spacing w:line="360" w:lineRule="auto"/>
        <w:rPr>
          <w:sz w:val="24"/>
          <w:szCs w:val="24"/>
        </w:rPr>
      </w:pPr>
    </w:p>
    <w:p w14:paraId="1005FAE1" w14:textId="60CADF41" w:rsidR="00806A5C" w:rsidRPr="009B751B" w:rsidRDefault="00863462" w:rsidP="00466EEA">
      <w:pPr>
        <w:widowControl w:val="0"/>
        <w:autoSpaceDE w:val="0"/>
        <w:autoSpaceDN w:val="0"/>
        <w:adjustRightInd w:val="0"/>
        <w:spacing w:line="480" w:lineRule="auto"/>
        <w:ind w:firstLine="720"/>
        <w:rPr>
          <w:rFonts w:eastAsiaTheme="minorEastAsia"/>
          <w:sz w:val="24"/>
          <w:szCs w:val="24"/>
        </w:rPr>
      </w:pPr>
      <w:r w:rsidRPr="009B751B">
        <w:rPr>
          <w:sz w:val="24"/>
          <w:szCs w:val="24"/>
          <w:lang w:val="en-GB"/>
        </w:rPr>
        <w:lastRenderedPageBreak/>
        <w:t xml:space="preserve">Recently there has been an increase of out-of-hospital births (e.g., Homes, Birth </w:t>
      </w:r>
      <w:r w:rsidR="009A0090" w:rsidRPr="009B751B">
        <w:rPr>
          <w:sz w:val="24"/>
          <w:szCs w:val="24"/>
          <w:lang w:val="en-GB"/>
        </w:rPr>
        <w:t>Centres</w:t>
      </w:r>
      <w:r w:rsidRPr="009B751B">
        <w:rPr>
          <w:sz w:val="24"/>
          <w:szCs w:val="24"/>
          <w:lang w:val="en-GB"/>
        </w:rPr>
        <w:t xml:space="preserve">) occurring in the </w:t>
      </w:r>
      <w:r w:rsidR="002379D2" w:rsidRPr="009B751B">
        <w:rPr>
          <w:sz w:val="24"/>
          <w:szCs w:val="24"/>
          <w:lang w:val="en-GB"/>
        </w:rPr>
        <w:t xml:space="preserve">industrialised </w:t>
      </w:r>
      <w:r w:rsidRPr="009B751B">
        <w:rPr>
          <w:sz w:val="24"/>
          <w:szCs w:val="24"/>
          <w:lang w:val="en-GB"/>
        </w:rPr>
        <w:t>world</w:t>
      </w:r>
      <w:r w:rsidR="00806A5C" w:rsidRPr="009B751B">
        <w:rPr>
          <w:sz w:val="24"/>
          <w:szCs w:val="24"/>
          <w:vertAlign w:val="superscript"/>
          <w:lang w:val="en-GB"/>
        </w:rPr>
        <w:t xml:space="preserve"> </w:t>
      </w:r>
      <w:r w:rsidR="00806A5C" w:rsidRPr="009B751B">
        <w:rPr>
          <w:sz w:val="24"/>
          <w:szCs w:val="24"/>
        </w:rPr>
        <w:t xml:space="preserve">(Hodnett, Downe, &amp; Walsh, 2010; </w:t>
      </w:r>
      <w:r w:rsidR="00806A5C" w:rsidRPr="009B751B">
        <w:rPr>
          <w:rFonts w:eastAsiaTheme="minorEastAsia"/>
          <w:sz w:val="24"/>
          <w:szCs w:val="24"/>
        </w:rPr>
        <w:t xml:space="preserve">Olsen &amp; Clausen, 2012; </w:t>
      </w:r>
      <w:r w:rsidR="00806A5C" w:rsidRPr="009B751B">
        <w:rPr>
          <w:sz w:val="24"/>
          <w:szCs w:val="24"/>
        </w:rPr>
        <w:t xml:space="preserve">MacDorman, Declercq, &amp; Mathews, 2014). </w:t>
      </w:r>
      <w:r w:rsidR="009A0090" w:rsidRPr="009B751B">
        <w:rPr>
          <w:sz w:val="24"/>
          <w:szCs w:val="24"/>
          <w:lang w:val="en-GB"/>
        </w:rPr>
        <w:t>Current r</w:t>
      </w:r>
      <w:r w:rsidRPr="009B751B">
        <w:rPr>
          <w:sz w:val="24"/>
          <w:szCs w:val="24"/>
          <w:lang w:val="en-GB"/>
        </w:rPr>
        <w:t>esearch supports the safety and cost effectiveness of this emerging phenomenon</w:t>
      </w:r>
      <w:r w:rsidR="00E53AF4" w:rsidRPr="009B751B">
        <w:rPr>
          <w:sz w:val="24"/>
          <w:szCs w:val="24"/>
          <w:lang w:val="en-GB"/>
        </w:rPr>
        <w:t xml:space="preserve"> (</w:t>
      </w:r>
      <w:r w:rsidR="00E53AF4" w:rsidRPr="009B751B">
        <w:rPr>
          <w:rFonts w:eastAsiaTheme="minorEastAsia"/>
          <w:sz w:val="24"/>
          <w:szCs w:val="24"/>
        </w:rPr>
        <w:t xml:space="preserve">Birthplace in England Collaborative Group, 2011; </w:t>
      </w:r>
      <w:r w:rsidR="00E53AF4" w:rsidRPr="009B751B">
        <w:rPr>
          <w:sz w:val="24"/>
          <w:szCs w:val="24"/>
        </w:rPr>
        <w:t xml:space="preserve">Cheyney, Bovbjerg, Everson, Gordon, Hannibal, and Vedam, 2014; </w:t>
      </w:r>
      <w:r w:rsidR="00E53AF4" w:rsidRPr="009B751B">
        <w:rPr>
          <w:rFonts w:eastAsiaTheme="minorEastAsia"/>
          <w:sz w:val="24"/>
          <w:szCs w:val="24"/>
        </w:rPr>
        <w:t>de Jonge, Geerts, van der Goes, et al., 2015; Hutton, Reitsma, Kaufman, 2009; Janssen, Saxell, Page, et al., 2009</w:t>
      </w:r>
      <w:r w:rsidR="000249AF" w:rsidRPr="009B751B">
        <w:rPr>
          <w:rFonts w:eastAsiaTheme="minorEastAsia"/>
          <w:sz w:val="24"/>
          <w:szCs w:val="24"/>
        </w:rPr>
        <w:t>; Schroeder, Petrou, Patel, et al, 2012</w:t>
      </w:r>
      <w:r w:rsidR="00E53AF4" w:rsidRPr="009B751B">
        <w:rPr>
          <w:rFonts w:eastAsiaTheme="minorEastAsia"/>
          <w:sz w:val="24"/>
          <w:szCs w:val="24"/>
        </w:rPr>
        <w:t xml:space="preserve">). </w:t>
      </w:r>
      <w:r w:rsidR="00D3452A" w:rsidRPr="009B751B">
        <w:rPr>
          <w:sz w:val="24"/>
          <w:szCs w:val="24"/>
          <w:lang w:val="en-GB"/>
        </w:rPr>
        <w:t>R</w:t>
      </w:r>
      <w:r w:rsidR="009A0090" w:rsidRPr="009B751B">
        <w:rPr>
          <w:sz w:val="24"/>
          <w:szCs w:val="24"/>
          <w:lang w:val="en-GB"/>
        </w:rPr>
        <w:t xml:space="preserve">esearch quantifying women’s birth satisfaction </w:t>
      </w:r>
      <w:r w:rsidR="000249AF" w:rsidRPr="009B751B">
        <w:rPr>
          <w:sz w:val="24"/>
          <w:szCs w:val="24"/>
          <w:lang w:val="en-GB"/>
        </w:rPr>
        <w:t xml:space="preserve">using a valid and reliable tool is limited and </w:t>
      </w:r>
      <w:r w:rsidR="001E1CCE" w:rsidRPr="009B751B">
        <w:rPr>
          <w:sz w:val="24"/>
          <w:szCs w:val="24"/>
          <w:lang w:val="en-GB"/>
        </w:rPr>
        <w:t>has been</w:t>
      </w:r>
      <w:r w:rsidR="00E614EA" w:rsidRPr="009B751B">
        <w:rPr>
          <w:sz w:val="24"/>
          <w:szCs w:val="24"/>
          <w:lang w:val="en-GB"/>
        </w:rPr>
        <w:t xml:space="preserve"> </w:t>
      </w:r>
      <w:r w:rsidR="001E1CCE" w:rsidRPr="009B751B">
        <w:rPr>
          <w:sz w:val="24"/>
          <w:szCs w:val="24"/>
          <w:lang w:val="en-GB"/>
        </w:rPr>
        <w:t>primarily focused on</w:t>
      </w:r>
      <w:r w:rsidR="00D865A3" w:rsidRPr="009B751B">
        <w:rPr>
          <w:sz w:val="24"/>
          <w:szCs w:val="24"/>
          <w:lang w:val="en-GB"/>
        </w:rPr>
        <w:t xml:space="preserve"> hospital births</w:t>
      </w:r>
      <w:r w:rsidR="001E1CCE" w:rsidRPr="009B751B">
        <w:rPr>
          <w:sz w:val="24"/>
          <w:szCs w:val="24"/>
          <w:lang w:val="en-GB"/>
        </w:rPr>
        <w:t xml:space="preserve"> </w:t>
      </w:r>
      <w:r w:rsidR="001E1CCE" w:rsidRPr="009B751B">
        <w:rPr>
          <w:sz w:val="24"/>
          <w:szCs w:val="24"/>
        </w:rPr>
        <w:t xml:space="preserve">(Hollins Martin &amp; </w:t>
      </w:r>
      <w:r w:rsidR="003B0273" w:rsidRPr="009B751B">
        <w:rPr>
          <w:sz w:val="24"/>
          <w:szCs w:val="24"/>
        </w:rPr>
        <w:t xml:space="preserve">V. </w:t>
      </w:r>
      <w:r w:rsidR="001E1CCE" w:rsidRPr="009B751B">
        <w:rPr>
          <w:sz w:val="24"/>
          <w:szCs w:val="24"/>
        </w:rPr>
        <w:t xml:space="preserve">Fleming, 2011; Hollins Martin et al., 2012; Hollins Martin &amp; Martin, 2014; Barbosa-Leiker, </w:t>
      </w:r>
      <w:r w:rsidR="003B0273" w:rsidRPr="009B751B">
        <w:rPr>
          <w:sz w:val="24"/>
          <w:szCs w:val="24"/>
        </w:rPr>
        <w:t xml:space="preserve">S. </w:t>
      </w:r>
      <w:r w:rsidR="001E1CCE" w:rsidRPr="009B751B">
        <w:rPr>
          <w:sz w:val="24"/>
          <w:szCs w:val="24"/>
        </w:rPr>
        <w:t>Fleming, Hollins Martin, &amp; Martin, 2015</w:t>
      </w:r>
      <w:r w:rsidR="001E1CCE" w:rsidRPr="009B751B">
        <w:rPr>
          <w:sz w:val="24"/>
          <w:szCs w:val="24"/>
          <w:lang w:val="en-GB"/>
        </w:rPr>
        <w:t xml:space="preserve">; </w:t>
      </w:r>
      <w:r w:rsidR="003B0273" w:rsidRPr="009B751B">
        <w:rPr>
          <w:sz w:val="24"/>
          <w:szCs w:val="24"/>
          <w:lang w:val="en-GB"/>
        </w:rPr>
        <w:t>Vardavaki</w:t>
      </w:r>
      <w:r w:rsidR="001E1CCE" w:rsidRPr="009B751B">
        <w:rPr>
          <w:sz w:val="24"/>
          <w:szCs w:val="24"/>
          <w:lang w:val="en-GB"/>
        </w:rPr>
        <w:t>, Hollins</w:t>
      </w:r>
      <w:r w:rsidR="003B0273" w:rsidRPr="009B751B">
        <w:rPr>
          <w:sz w:val="24"/>
          <w:szCs w:val="24"/>
          <w:lang w:val="en-GB"/>
        </w:rPr>
        <w:t xml:space="preserve"> Martin, Martin, </w:t>
      </w:r>
      <w:r w:rsidR="001E1CCE" w:rsidRPr="009B751B">
        <w:rPr>
          <w:sz w:val="24"/>
          <w:szCs w:val="24"/>
          <w:lang w:val="en-GB"/>
        </w:rPr>
        <w:t>2015</w:t>
      </w:r>
      <w:r w:rsidR="001E1CCE" w:rsidRPr="009B751B">
        <w:rPr>
          <w:sz w:val="24"/>
          <w:szCs w:val="24"/>
        </w:rPr>
        <w:t xml:space="preserve">). </w:t>
      </w:r>
      <w:r w:rsidR="00806A5C" w:rsidRPr="009B751B">
        <w:rPr>
          <w:rFonts w:ascii="Times" w:hAnsi="Times" w:cs="Arial"/>
          <w:sz w:val="24"/>
          <w:szCs w:val="24"/>
        </w:rPr>
        <w:t xml:space="preserve">The Institute of Healthcare Improvement (IHI) has developed a framework in the </w:t>
      </w:r>
      <w:r w:rsidR="00357E73" w:rsidRPr="009B751B">
        <w:rPr>
          <w:rFonts w:ascii="Times" w:hAnsi="Times" w:cs="Arial"/>
          <w:sz w:val="24"/>
          <w:szCs w:val="24"/>
        </w:rPr>
        <w:t>Unites States</w:t>
      </w:r>
      <w:r w:rsidR="001129F2" w:rsidRPr="009B751B">
        <w:rPr>
          <w:rFonts w:ascii="Times" w:hAnsi="Times" w:cs="Arial"/>
          <w:sz w:val="24"/>
          <w:szCs w:val="24"/>
        </w:rPr>
        <w:t xml:space="preserve"> (US)</w:t>
      </w:r>
      <w:r w:rsidR="00806A5C" w:rsidRPr="009B751B">
        <w:rPr>
          <w:rFonts w:ascii="Times" w:hAnsi="Times" w:cs="Arial"/>
          <w:sz w:val="24"/>
          <w:szCs w:val="24"/>
        </w:rPr>
        <w:t xml:space="preserve"> to optimize health care and considers consumer satisfaction a major component of this frameworks’ triad.  This triad is known as “The Triple Aim” and provides a systematic approach to improve perinatal outcomes and satisfaction, while lowering costs. Birth satisfaction correlates with the childbearing women’s quality of care, personal attributes and stress experienced during labour/labor. High quality maternal birth care cannot be realized unless the childbearing woman is satisfied. </w:t>
      </w:r>
      <w:r w:rsidR="00806A5C" w:rsidRPr="009B751B">
        <w:rPr>
          <w:rFonts w:ascii="Times" w:eastAsia="MS Mincho" w:hAnsi="Times" w:cs="Arial"/>
          <w:sz w:val="24"/>
          <w:szCs w:val="24"/>
        </w:rPr>
        <w:t xml:space="preserve">The meaning of birth satisfaction is diverse and may take on many forms </w:t>
      </w:r>
      <w:r w:rsidR="00806A5C" w:rsidRPr="009B751B">
        <w:rPr>
          <w:rFonts w:ascii="Times" w:hAnsi="Times" w:cs="Arial"/>
          <w:sz w:val="24"/>
          <w:szCs w:val="24"/>
        </w:rPr>
        <w:t xml:space="preserve">(Hollins Martin &amp; </w:t>
      </w:r>
      <w:r w:rsidR="00EC04E7" w:rsidRPr="009B751B">
        <w:rPr>
          <w:rFonts w:ascii="Times" w:hAnsi="Times" w:cs="Arial"/>
          <w:sz w:val="24"/>
          <w:szCs w:val="24"/>
        </w:rPr>
        <w:t xml:space="preserve">V. </w:t>
      </w:r>
      <w:r w:rsidR="00806A5C" w:rsidRPr="009B751B">
        <w:rPr>
          <w:rFonts w:ascii="Times" w:hAnsi="Times" w:cs="Arial"/>
          <w:sz w:val="24"/>
          <w:szCs w:val="24"/>
        </w:rPr>
        <w:t xml:space="preserve">Fleming, 2011). </w:t>
      </w:r>
      <w:r w:rsidR="00806A5C" w:rsidRPr="009B751B">
        <w:rPr>
          <w:rFonts w:ascii="Times" w:eastAsia="MS Mincho" w:hAnsi="Times" w:cs="Arial"/>
          <w:sz w:val="24"/>
          <w:szCs w:val="24"/>
        </w:rPr>
        <w:t>For example, being respected, in control and listened to, are important constructs of birth satisfaction.</w:t>
      </w:r>
      <w:r w:rsidR="00806A5C" w:rsidRPr="009B751B">
        <w:rPr>
          <w:rFonts w:ascii="Times" w:hAnsi="Times" w:cs="Arial"/>
          <w:sz w:val="24"/>
          <w:szCs w:val="24"/>
        </w:rPr>
        <w:t xml:space="preserve"> Presently, </w:t>
      </w:r>
      <w:r w:rsidR="001129F2" w:rsidRPr="009B751B">
        <w:rPr>
          <w:rFonts w:ascii="Times" w:hAnsi="Times" w:cs="Arial"/>
          <w:sz w:val="24"/>
          <w:szCs w:val="24"/>
        </w:rPr>
        <w:t>in the US</w:t>
      </w:r>
      <w:r w:rsidR="00357E73" w:rsidRPr="009B751B">
        <w:rPr>
          <w:rFonts w:ascii="Times" w:hAnsi="Times" w:cs="Arial"/>
          <w:sz w:val="24"/>
          <w:szCs w:val="24"/>
        </w:rPr>
        <w:t xml:space="preserve"> </w:t>
      </w:r>
      <w:r w:rsidR="00806A5C" w:rsidRPr="009B751B">
        <w:rPr>
          <w:rFonts w:ascii="Times" w:hAnsi="Times" w:cs="Arial"/>
          <w:sz w:val="24"/>
          <w:szCs w:val="24"/>
        </w:rPr>
        <w:t xml:space="preserve">there is a nationwide joint effort by healthcare providers and policy makers to meet the goals of the “Triple Aim” by improving patients’ health and healthcare experiences. This raises the leading question of whether or not homes and </w:t>
      </w:r>
      <w:r w:rsidR="00806A5C" w:rsidRPr="009B751B">
        <w:rPr>
          <w:rFonts w:ascii="Times" w:hAnsi="Times" w:cs="Arial"/>
          <w:sz w:val="24"/>
          <w:szCs w:val="24"/>
        </w:rPr>
        <w:lastRenderedPageBreak/>
        <w:t>birth centers</w:t>
      </w:r>
      <w:r w:rsidR="001F6204" w:rsidRPr="009B751B">
        <w:rPr>
          <w:rFonts w:ascii="Times" w:hAnsi="Times" w:cs="Arial"/>
          <w:sz w:val="24"/>
          <w:szCs w:val="24"/>
        </w:rPr>
        <w:t>/centres</w:t>
      </w:r>
      <w:r w:rsidR="00806A5C" w:rsidRPr="009B751B">
        <w:rPr>
          <w:rFonts w:ascii="Times" w:hAnsi="Times" w:cs="Arial"/>
          <w:sz w:val="24"/>
          <w:szCs w:val="24"/>
        </w:rPr>
        <w:t xml:space="preserve"> a</w:t>
      </w:r>
      <w:r w:rsidR="0066500A" w:rsidRPr="009B751B">
        <w:rPr>
          <w:rFonts w:ascii="Times" w:hAnsi="Times" w:cs="Arial"/>
          <w:sz w:val="24"/>
          <w:szCs w:val="24"/>
        </w:rPr>
        <w:t>re a</w:t>
      </w:r>
      <w:r w:rsidR="00806A5C" w:rsidRPr="009B751B">
        <w:rPr>
          <w:rFonts w:ascii="Times" w:hAnsi="Times" w:cs="Arial"/>
          <w:sz w:val="24"/>
          <w:szCs w:val="24"/>
        </w:rPr>
        <w:t xml:space="preserve"> viable birthing option for low-risk women. Specifically, ones that offer high quality care at a lower cost (than hospitals), whilst continuing to maintain birth satisfaction</w:t>
      </w:r>
      <w:r w:rsidR="0066500A" w:rsidRPr="009B751B">
        <w:rPr>
          <w:rFonts w:ascii="Times" w:hAnsi="Times" w:cs="Arial"/>
          <w:sz w:val="24"/>
          <w:szCs w:val="24"/>
        </w:rPr>
        <w:t>.</w:t>
      </w:r>
    </w:p>
    <w:p w14:paraId="74ACE2A9" w14:textId="188C33E8" w:rsidR="002379D2" w:rsidRPr="009B751B" w:rsidRDefault="002379D2" w:rsidP="002379D2">
      <w:pPr>
        <w:widowControl w:val="0"/>
        <w:autoSpaceDE w:val="0"/>
        <w:autoSpaceDN w:val="0"/>
        <w:adjustRightInd w:val="0"/>
        <w:spacing w:line="480" w:lineRule="auto"/>
        <w:ind w:firstLine="720"/>
        <w:rPr>
          <w:sz w:val="24"/>
          <w:szCs w:val="24"/>
          <w:lang w:val="en-GB"/>
        </w:rPr>
      </w:pPr>
      <w:r w:rsidRPr="009B751B">
        <w:rPr>
          <w:rFonts w:ascii="Times" w:hAnsi="Times" w:cs="Arial"/>
          <w:sz w:val="24"/>
          <w:szCs w:val="24"/>
        </w:rPr>
        <w:t xml:space="preserve">In </w:t>
      </w:r>
      <w:r w:rsidR="006C06EE" w:rsidRPr="009B751B">
        <w:rPr>
          <w:rFonts w:ascii="Times" w:hAnsi="Times" w:cs="Arial"/>
          <w:sz w:val="24"/>
          <w:szCs w:val="24"/>
        </w:rPr>
        <w:t xml:space="preserve">the </w:t>
      </w:r>
      <w:r w:rsidR="001F6204" w:rsidRPr="009B751B">
        <w:rPr>
          <w:rFonts w:ascii="Times" w:hAnsi="Times" w:cs="Arial"/>
          <w:sz w:val="24"/>
          <w:szCs w:val="24"/>
        </w:rPr>
        <w:t xml:space="preserve">US, during the </w:t>
      </w:r>
      <w:r w:rsidR="006C06EE" w:rsidRPr="009B751B">
        <w:rPr>
          <w:rFonts w:ascii="Times" w:hAnsi="Times" w:cs="Arial"/>
          <w:sz w:val="24"/>
          <w:szCs w:val="24"/>
        </w:rPr>
        <w:t xml:space="preserve">early </w:t>
      </w:r>
      <w:r w:rsidR="0029089E" w:rsidRPr="009B751B">
        <w:rPr>
          <w:rFonts w:ascii="Times" w:hAnsi="Times" w:cs="Arial"/>
          <w:sz w:val="24"/>
          <w:szCs w:val="24"/>
        </w:rPr>
        <w:t>1900</w:t>
      </w:r>
      <w:r w:rsidR="006C06EE" w:rsidRPr="009B751B">
        <w:rPr>
          <w:rFonts w:ascii="Times" w:hAnsi="Times" w:cs="Arial"/>
          <w:sz w:val="24"/>
          <w:szCs w:val="24"/>
        </w:rPr>
        <w:t>s</w:t>
      </w:r>
      <w:r w:rsidR="001F6204" w:rsidRPr="009B751B">
        <w:rPr>
          <w:rFonts w:ascii="Times" w:hAnsi="Times" w:cs="Arial"/>
          <w:sz w:val="24"/>
          <w:szCs w:val="24"/>
        </w:rPr>
        <w:t xml:space="preserve">, </w:t>
      </w:r>
      <w:r w:rsidRPr="009B751B">
        <w:rPr>
          <w:rFonts w:ascii="Times" w:hAnsi="Times" w:cs="Arial"/>
          <w:sz w:val="24"/>
          <w:szCs w:val="24"/>
        </w:rPr>
        <w:t xml:space="preserve">the home represented the chosen </w:t>
      </w:r>
      <w:r w:rsidR="0029089E" w:rsidRPr="009B751B">
        <w:rPr>
          <w:rFonts w:ascii="Times" w:hAnsi="Times" w:cs="Arial"/>
          <w:sz w:val="24"/>
          <w:szCs w:val="24"/>
        </w:rPr>
        <w:t xml:space="preserve">birth </w:t>
      </w:r>
      <w:r w:rsidRPr="009B751B">
        <w:rPr>
          <w:rFonts w:ascii="Times" w:hAnsi="Times" w:cs="Arial"/>
          <w:sz w:val="24"/>
          <w:szCs w:val="24"/>
        </w:rPr>
        <w:t>sett</w:t>
      </w:r>
      <w:r w:rsidR="0029089E" w:rsidRPr="009B751B">
        <w:rPr>
          <w:rFonts w:ascii="Times" w:hAnsi="Times" w:cs="Arial"/>
          <w:sz w:val="24"/>
          <w:szCs w:val="24"/>
        </w:rPr>
        <w:t xml:space="preserve">ing for </w:t>
      </w:r>
      <w:r w:rsidR="006C06EE" w:rsidRPr="009B751B">
        <w:rPr>
          <w:rFonts w:ascii="Times" w:hAnsi="Times" w:cs="Arial"/>
          <w:sz w:val="24"/>
          <w:szCs w:val="24"/>
        </w:rPr>
        <w:t>m</w:t>
      </w:r>
      <w:r w:rsidR="001F6204" w:rsidRPr="009B751B">
        <w:rPr>
          <w:rFonts w:ascii="Times" w:hAnsi="Times" w:cs="Arial"/>
          <w:sz w:val="24"/>
          <w:szCs w:val="24"/>
        </w:rPr>
        <w:t xml:space="preserve">ore than 95% of </w:t>
      </w:r>
      <w:r w:rsidR="006C06EE" w:rsidRPr="009B751B">
        <w:rPr>
          <w:rFonts w:ascii="Times" w:hAnsi="Times" w:cs="Arial"/>
          <w:sz w:val="24"/>
          <w:szCs w:val="24"/>
        </w:rPr>
        <w:t>women</w:t>
      </w:r>
      <w:r w:rsidR="0029089E" w:rsidRPr="009B751B">
        <w:rPr>
          <w:rFonts w:ascii="Times" w:hAnsi="Times" w:cs="Arial"/>
          <w:sz w:val="24"/>
          <w:szCs w:val="24"/>
        </w:rPr>
        <w:t>. However</w:t>
      </w:r>
      <w:r w:rsidR="006C06EE" w:rsidRPr="009B751B">
        <w:rPr>
          <w:rFonts w:ascii="Times" w:hAnsi="Times" w:cs="Arial"/>
          <w:sz w:val="24"/>
          <w:szCs w:val="24"/>
        </w:rPr>
        <w:t>, that percentage dwindled to 44</w:t>
      </w:r>
      <w:r w:rsidR="00357E73" w:rsidRPr="009B751B">
        <w:rPr>
          <w:rFonts w:ascii="Times" w:hAnsi="Times" w:cs="Arial"/>
          <w:sz w:val="24"/>
          <w:szCs w:val="24"/>
        </w:rPr>
        <w:t>% during the mid 1940s</w:t>
      </w:r>
      <w:r w:rsidR="006C06EE" w:rsidRPr="009B751B">
        <w:rPr>
          <w:rFonts w:ascii="Times" w:hAnsi="Times" w:cs="Arial"/>
          <w:sz w:val="24"/>
          <w:szCs w:val="24"/>
        </w:rPr>
        <w:t xml:space="preserve"> and had </w:t>
      </w:r>
      <w:r w:rsidR="00E32BD5" w:rsidRPr="009B751B">
        <w:rPr>
          <w:rFonts w:ascii="Times" w:hAnsi="Times" w:cs="Arial"/>
          <w:sz w:val="24"/>
          <w:szCs w:val="24"/>
        </w:rPr>
        <w:t>diminished</w:t>
      </w:r>
      <w:r w:rsidR="006C06EE" w:rsidRPr="009B751B">
        <w:rPr>
          <w:rFonts w:ascii="Times" w:hAnsi="Times" w:cs="Arial"/>
          <w:sz w:val="24"/>
          <w:szCs w:val="24"/>
        </w:rPr>
        <w:t xml:space="preserve"> to a mere 1% by the late 1960s</w:t>
      </w:r>
      <w:r w:rsidR="000249AF" w:rsidRPr="009B751B">
        <w:rPr>
          <w:rFonts w:ascii="Times" w:hAnsi="Times" w:cs="Arial"/>
          <w:sz w:val="24"/>
          <w:szCs w:val="24"/>
        </w:rPr>
        <w:t xml:space="preserve"> </w:t>
      </w:r>
      <w:r w:rsidR="000249AF" w:rsidRPr="009B751B">
        <w:rPr>
          <w:sz w:val="24"/>
          <w:szCs w:val="24"/>
        </w:rPr>
        <w:t xml:space="preserve">(MacDorman, Declercq, Mathews, 2014). </w:t>
      </w:r>
      <w:r w:rsidR="006C06EE" w:rsidRPr="009B751B">
        <w:rPr>
          <w:rFonts w:ascii="Times" w:hAnsi="Times" w:cs="Arial"/>
          <w:sz w:val="24"/>
          <w:szCs w:val="24"/>
        </w:rPr>
        <w:t xml:space="preserve"> Since 2004</w:t>
      </w:r>
      <w:r w:rsidR="001F6204" w:rsidRPr="009B751B">
        <w:rPr>
          <w:rFonts w:ascii="Times" w:hAnsi="Times" w:cs="Arial"/>
          <w:sz w:val="24"/>
          <w:szCs w:val="24"/>
        </w:rPr>
        <w:t>,</w:t>
      </w:r>
      <w:r w:rsidR="006C06EE" w:rsidRPr="009B751B">
        <w:rPr>
          <w:rFonts w:ascii="Times" w:hAnsi="Times" w:cs="Arial"/>
          <w:sz w:val="24"/>
          <w:szCs w:val="24"/>
        </w:rPr>
        <w:t xml:space="preserve"> the US has</w:t>
      </w:r>
      <w:r w:rsidR="00357E73" w:rsidRPr="009B751B">
        <w:rPr>
          <w:rFonts w:ascii="Times" w:hAnsi="Times" w:cs="Arial"/>
          <w:sz w:val="24"/>
          <w:szCs w:val="24"/>
        </w:rPr>
        <w:t xml:space="preserve"> seen a resurgence of </w:t>
      </w:r>
      <w:r w:rsidR="000D4EF4" w:rsidRPr="009B751B">
        <w:rPr>
          <w:rFonts w:ascii="Times" w:hAnsi="Times" w:cs="Arial"/>
          <w:sz w:val="24"/>
          <w:szCs w:val="24"/>
        </w:rPr>
        <w:t>women gravitating to giving</w:t>
      </w:r>
      <w:r w:rsidRPr="009B751B">
        <w:rPr>
          <w:rFonts w:ascii="Times" w:hAnsi="Times" w:cs="Arial"/>
          <w:sz w:val="24"/>
          <w:szCs w:val="24"/>
        </w:rPr>
        <w:t xml:space="preserve"> birth outside of the hospital</w:t>
      </w:r>
      <w:r w:rsidR="00056850" w:rsidRPr="009B751B">
        <w:rPr>
          <w:rFonts w:ascii="Times" w:hAnsi="Times" w:cs="Arial"/>
          <w:sz w:val="24"/>
          <w:szCs w:val="24"/>
        </w:rPr>
        <w:t xml:space="preserve">, greater than </w:t>
      </w:r>
      <w:r w:rsidR="000B785D" w:rsidRPr="009B751B">
        <w:rPr>
          <w:rFonts w:ascii="Times" w:hAnsi="Times" w:cs="Arial"/>
          <w:sz w:val="24"/>
          <w:szCs w:val="24"/>
        </w:rPr>
        <w:t>40% increase</w:t>
      </w:r>
      <w:r w:rsidR="006C06EE" w:rsidRPr="009B751B">
        <w:rPr>
          <w:rFonts w:ascii="Times" w:hAnsi="Times" w:cs="Arial"/>
          <w:sz w:val="24"/>
          <w:szCs w:val="24"/>
        </w:rPr>
        <w:t xml:space="preserve">, </w:t>
      </w:r>
      <w:r w:rsidR="006C06EE" w:rsidRPr="009B751B">
        <w:rPr>
          <w:sz w:val="24"/>
          <w:szCs w:val="24"/>
        </w:rPr>
        <w:t xml:space="preserve">which represents </w:t>
      </w:r>
      <w:r w:rsidRPr="009B751B">
        <w:rPr>
          <w:sz w:val="24"/>
          <w:szCs w:val="24"/>
        </w:rPr>
        <w:t>1</w:t>
      </w:r>
      <w:r w:rsidR="006C06EE" w:rsidRPr="009B751B">
        <w:rPr>
          <w:sz w:val="24"/>
          <w:szCs w:val="24"/>
        </w:rPr>
        <w:t>.</w:t>
      </w:r>
      <w:r w:rsidR="00F42592" w:rsidRPr="009B751B">
        <w:rPr>
          <w:sz w:val="24"/>
          <w:szCs w:val="24"/>
        </w:rPr>
        <w:t>4</w:t>
      </w:r>
      <w:r w:rsidRPr="009B751B">
        <w:rPr>
          <w:sz w:val="24"/>
          <w:szCs w:val="24"/>
        </w:rPr>
        <w:t>% of all births</w:t>
      </w:r>
      <w:r w:rsidR="006C06EE" w:rsidRPr="009B751B">
        <w:rPr>
          <w:sz w:val="24"/>
          <w:szCs w:val="24"/>
        </w:rPr>
        <w:t xml:space="preserve"> in 201</w:t>
      </w:r>
      <w:r w:rsidR="00F42592" w:rsidRPr="009B751B">
        <w:rPr>
          <w:sz w:val="24"/>
          <w:szCs w:val="24"/>
        </w:rPr>
        <w:t>3</w:t>
      </w:r>
      <w:r w:rsidR="00E32BD5" w:rsidRPr="009B751B">
        <w:rPr>
          <w:sz w:val="24"/>
          <w:szCs w:val="24"/>
        </w:rPr>
        <w:t xml:space="preserve"> with nearly 66% of those births occurring in the home, 29% in freestanding birth cent</w:t>
      </w:r>
      <w:r w:rsidR="00C71A08">
        <w:rPr>
          <w:sz w:val="24"/>
          <w:szCs w:val="24"/>
        </w:rPr>
        <w:t>res</w:t>
      </w:r>
      <w:r w:rsidR="00E32BD5" w:rsidRPr="009B751B">
        <w:rPr>
          <w:sz w:val="24"/>
          <w:szCs w:val="24"/>
        </w:rPr>
        <w:t xml:space="preserve">, and the remainder in doctors offices, </w:t>
      </w:r>
      <w:r w:rsidR="001E1CCE" w:rsidRPr="009B751B">
        <w:rPr>
          <w:sz w:val="24"/>
          <w:szCs w:val="24"/>
        </w:rPr>
        <w:t>clinics or</w:t>
      </w:r>
      <w:r w:rsidR="000249AF" w:rsidRPr="009B751B">
        <w:rPr>
          <w:sz w:val="24"/>
          <w:szCs w:val="24"/>
        </w:rPr>
        <w:t xml:space="preserve"> elsewhere</w:t>
      </w:r>
      <w:r w:rsidR="00F42592" w:rsidRPr="009B751B">
        <w:rPr>
          <w:sz w:val="24"/>
          <w:szCs w:val="24"/>
        </w:rPr>
        <w:t xml:space="preserve"> (see Table 1</w:t>
      </w:r>
      <w:r w:rsidR="00C80E4F" w:rsidRPr="009B751B">
        <w:rPr>
          <w:sz w:val="24"/>
          <w:szCs w:val="24"/>
        </w:rPr>
        <w:t>; Martin, Hamilton, Osterman, Curtin, Mathews, 2015</w:t>
      </w:r>
      <w:r w:rsidR="00312C37">
        <w:rPr>
          <w:sz w:val="24"/>
          <w:szCs w:val="24"/>
        </w:rPr>
        <w:t>;</w:t>
      </w:r>
      <w:r w:rsidR="00056850" w:rsidRPr="009B751B">
        <w:rPr>
          <w:sz w:val="24"/>
          <w:szCs w:val="24"/>
        </w:rPr>
        <w:t xml:space="preserve"> ACNM, 2016</w:t>
      </w:r>
      <w:r w:rsidR="00F42592" w:rsidRPr="009B751B">
        <w:rPr>
          <w:sz w:val="24"/>
          <w:szCs w:val="24"/>
        </w:rPr>
        <w:t>)</w:t>
      </w:r>
      <w:r w:rsidR="000249AF" w:rsidRPr="009B751B">
        <w:rPr>
          <w:sz w:val="24"/>
          <w:szCs w:val="24"/>
        </w:rPr>
        <w:t xml:space="preserve">. </w:t>
      </w:r>
      <w:r w:rsidRPr="009B751B">
        <w:rPr>
          <w:sz w:val="24"/>
          <w:szCs w:val="24"/>
        </w:rPr>
        <w:t>The pacific northwestern region</w:t>
      </w:r>
      <w:r w:rsidR="006C06EE" w:rsidRPr="009B751B">
        <w:rPr>
          <w:sz w:val="24"/>
          <w:szCs w:val="24"/>
        </w:rPr>
        <w:t xml:space="preserve"> (i.e., Alaska, Idaho, Montana, Oregon, Washington)</w:t>
      </w:r>
      <w:r w:rsidRPr="009B751B">
        <w:rPr>
          <w:sz w:val="24"/>
          <w:szCs w:val="24"/>
        </w:rPr>
        <w:t xml:space="preserve"> of th</w:t>
      </w:r>
      <w:r w:rsidR="006C06EE" w:rsidRPr="009B751B">
        <w:rPr>
          <w:sz w:val="24"/>
          <w:szCs w:val="24"/>
        </w:rPr>
        <w:t>e US, has led this increase where out-of-hospital births rep</w:t>
      </w:r>
      <w:r w:rsidR="00E54CC9" w:rsidRPr="009B751B">
        <w:rPr>
          <w:sz w:val="24"/>
          <w:szCs w:val="24"/>
        </w:rPr>
        <w:t>resen</w:t>
      </w:r>
      <w:r w:rsidR="00CE1256" w:rsidRPr="009B751B">
        <w:rPr>
          <w:sz w:val="24"/>
          <w:szCs w:val="24"/>
        </w:rPr>
        <w:t>ted 3%-6% of all births in 2013</w:t>
      </w:r>
      <w:r w:rsidR="00E54CC9" w:rsidRPr="009B751B">
        <w:rPr>
          <w:sz w:val="24"/>
          <w:szCs w:val="24"/>
        </w:rPr>
        <w:t xml:space="preserve"> </w:t>
      </w:r>
      <w:r w:rsidR="000249AF" w:rsidRPr="009B751B">
        <w:rPr>
          <w:sz w:val="24"/>
          <w:szCs w:val="24"/>
        </w:rPr>
        <w:t>(MacDorman, Declercq, Mathews, 2014).</w:t>
      </w:r>
    </w:p>
    <w:p w14:paraId="22E3567C" w14:textId="5FA27508" w:rsidR="000B785D" w:rsidRPr="009B751B" w:rsidRDefault="000D79B1" w:rsidP="000B785D">
      <w:pPr>
        <w:spacing w:line="480" w:lineRule="auto"/>
        <w:ind w:firstLine="720"/>
      </w:pPr>
      <w:r w:rsidRPr="009B751B">
        <w:rPr>
          <w:rFonts w:eastAsiaTheme="minorEastAsia"/>
          <w:sz w:val="24"/>
          <w:szCs w:val="24"/>
        </w:rPr>
        <w:t xml:space="preserve">The United States has approximately 4 million births annually, with a birth rate of </w:t>
      </w:r>
      <w:r w:rsidR="00D135E2" w:rsidRPr="009B751B">
        <w:rPr>
          <w:rFonts w:eastAsiaTheme="minorEastAsia"/>
          <w:sz w:val="24"/>
          <w:szCs w:val="24"/>
        </w:rPr>
        <w:t>12.49 births</w:t>
      </w:r>
      <w:r w:rsidRPr="009B751B">
        <w:rPr>
          <w:rFonts w:eastAsiaTheme="minorEastAsia"/>
          <w:sz w:val="24"/>
          <w:szCs w:val="24"/>
        </w:rPr>
        <w:t xml:space="preserve">/1000 population (CIA, 2015).  During 2012 over 98% of births occurred in US hospitals (Martin et al., 2013).  Many types of midwives practice in the US with varying degrees of training, experience and scope of practice.  There is no federal regulation, and licensing laws vary from state to state. Certified Nurse-Midwives (CNM), who have graduate degrees and practice primarily in hospital settings, are legally recognised in all 50 states, while Certified Midwives (CM) </w:t>
      </w:r>
      <w:r w:rsidR="000B785D" w:rsidRPr="009B751B">
        <w:rPr>
          <w:rFonts w:eastAsiaTheme="minorEastAsia"/>
          <w:sz w:val="24"/>
          <w:szCs w:val="24"/>
        </w:rPr>
        <w:t xml:space="preserve">who are direct entry, non-nurse midwives, are recognised in only ten. </w:t>
      </w:r>
      <w:r w:rsidR="000B785D" w:rsidRPr="009B751B">
        <w:rPr>
          <w:sz w:val="24"/>
          <w:szCs w:val="24"/>
          <w:lang w:bidi="en-US"/>
        </w:rPr>
        <w:t>There are two main credentialing bodies offering national midwifery certification recognized by the US Department of Education.  The American Midwifery Certification Board (AMCB) conducts the national certification exam for CNMs and CMs (AMCB, 2013).  Whereas, the North American Registry of Midwives (NARM), via multiple methods, credentials the certified professional midwife (CPM) (NARM, 1992-2016).</w:t>
      </w:r>
    </w:p>
    <w:p w14:paraId="7E8C42A6" w14:textId="069E3378" w:rsidR="000D79B1" w:rsidRPr="009B751B" w:rsidRDefault="000B785D" w:rsidP="000D79B1">
      <w:pPr>
        <w:spacing w:line="480" w:lineRule="auto"/>
        <w:ind w:firstLine="720"/>
        <w:rPr>
          <w:rFonts w:ascii="Times" w:eastAsiaTheme="minorEastAsia" w:hAnsi="Times"/>
        </w:rPr>
      </w:pPr>
      <w:r w:rsidRPr="009B751B" w:rsidDel="000B785D">
        <w:rPr>
          <w:rFonts w:eastAsiaTheme="minorEastAsia"/>
          <w:sz w:val="24"/>
          <w:szCs w:val="24"/>
        </w:rPr>
        <w:t xml:space="preserve"> </w:t>
      </w:r>
      <w:r w:rsidR="000D79B1" w:rsidRPr="009B751B">
        <w:rPr>
          <w:rFonts w:eastAsiaTheme="minorEastAsia"/>
          <w:sz w:val="24"/>
          <w:szCs w:val="24"/>
        </w:rPr>
        <w:t>In 2013</w:t>
      </w:r>
      <w:r w:rsidR="00126173" w:rsidRPr="009B751B">
        <w:rPr>
          <w:rFonts w:eastAsiaTheme="minorEastAsia"/>
          <w:sz w:val="24"/>
          <w:szCs w:val="24"/>
        </w:rPr>
        <w:t>,</w:t>
      </w:r>
      <w:r w:rsidR="000D79B1" w:rsidRPr="009B751B">
        <w:rPr>
          <w:rFonts w:eastAsiaTheme="minorEastAsia"/>
          <w:sz w:val="24"/>
          <w:szCs w:val="24"/>
        </w:rPr>
        <w:t xml:space="preserve"> CNMs and </w:t>
      </w:r>
      <w:r w:rsidR="00D135E2" w:rsidRPr="009B751B">
        <w:rPr>
          <w:rFonts w:eastAsiaTheme="minorEastAsia"/>
          <w:sz w:val="24"/>
          <w:szCs w:val="24"/>
        </w:rPr>
        <w:t>CMs attended 8.2% of all US births and 12% of vaginal births as primary providers</w:t>
      </w:r>
      <w:r w:rsidR="009E6385" w:rsidRPr="009B751B">
        <w:rPr>
          <w:rFonts w:eastAsiaTheme="minorEastAsia"/>
          <w:sz w:val="24"/>
          <w:szCs w:val="24"/>
        </w:rPr>
        <w:t xml:space="preserve"> (may work independently or in collaboration with a physician, physician group, or midwifery group)</w:t>
      </w:r>
      <w:r w:rsidR="00D135E2" w:rsidRPr="009B751B">
        <w:rPr>
          <w:rFonts w:eastAsiaTheme="minorEastAsia"/>
          <w:sz w:val="24"/>
          <w:szCs w:val="24"/>
        </w:rPr>
        <w:t xml:space="preserve">, </w:t>
      </w:r>
      <w:r w:rsidR="000D79B1" w:rsidRPr="009B751B">
        <w:rPr>
          <w:rFonts w:eastAsiaTheme="minorEastAsia"/>
          <w:sz w:val="24"/>
          <w:szCs w:val="24"/>
        </w:rPr>
        <w:t>which is a rate that has been slow</w:t>
      </w:r>
      <w:r w:rsidRPr="009B751B">
        <w:rPr>
          <w:rFonts w:eastAsiaTheme="minorEastAsia"/>
          <w:sz w:val="24"/>
          <w:szCs w:val="24"/>
        </w:rPr>
        <w:t>ly</w:t>
      </w:r>
      <w:r w:rsidR="000D79B1" w:rsidRPr="009B751B">
        <w:rPr>
          <w:rFonts w:eastAsiaTheme="minorEastAsia"/>
          <w:sz w:val="24"/>
          <w:szCs w:val="24"/>
        </w:rPr>
        <w:t xml:space="preserve"> increasing. In 2015, there were 11,018 CNMs and 88 CMs with current credentials.  These birth attendants account for 92% of US midwife attended births. Direct-entry midwives (e.g., </w:t>
      </w:r>
      <w:r w:rsidRPr="009B751B">
        <w:rPr>
          <w:rFonts w:eastAsiaTheme="minorEastAsia"/>
          <w:sz w:val="24"/>
          <w:szCs w:val="24"/>
        </w:rPr>
        <w:t>CPMs,</w:t>
      </w:r>
      <w:r w:rsidR="000D79B1" w:rsidRPr="009B751B">
        <w:rPr>
          <w:rFonts w:eastAsiaTheme="minorEastAsia"/>
          <w:sz w:val="24"/>
          <w:szCs w:val="24"/>
        </w:rPr>
        <w:t xml:space="preserve"> Licensed midwives (LM), lay midwives), </w:t>
      </w:r>
      <w:r w:rsidRPr="009B751B">
        <w:rPr>
          <w:rFonts w:eastAsiaTheme="minorEastAsia"/>
          <w:sz w:val="24"/>
          <w:szCs w:val="24"/>
        </w:rPr>
        <w:t xml:space="preserve">usually </w:t>
      </w:r>
      <w:r w:rsidR="000D79B1" w:rsidRPr="009B751B">
        <w:rPr>
          <w:rFonts w:eastAsiaTheme="minorEastAsia"/>
          <w:sz w:val="24"/>
          <w:szCs w:val="24"/>
        </w:rPr>
        <w:t xml:space="preserve">those without a nursing degree, may or may not be legally recognized in their state. These midwives attended the remaining 8%. (CDC, 2015; see Table 1 &amp; </w:t>
      </w:r>
      <w:r w:rsidR="00E41B8B" w:rsidRPr="00E41B8B">
        <w:rPr>
          <w:rFonts w:eastAsiaTheme="minorEastAsia"/>
          <w:color w:val="FF0000"/>
          <w:sz w:val="24"/>
          <w:szCs w:val="24"/>
        </w:rPr>
        <w:t>5</w:t>
      </w:r>
      <w:r w:rsidR="000D79B1" w:rsidRPr="009B751B">
        <w:rPr>
          <w:rFonts w:eastAsiaTheme="minorEastAsia"/>
          <w:sz w:val="24"/>
          <w:szCs w:val="24"/>
        </w:rPr>
        <w:t>; Martin, Hamilton, Osterman, Curtin, Mathews, 2015).   </w:t>
      </w:r>
    </w:p>
    <w:p w14:paraId="028A27E9" w14:textId="286BB094" w:rsidR="00466EEA" w:rsidRDefault="00514266" w:rsidP="000D79B1">
      <w:pPr>
        <w:widowControl w:val="0"/>
        <w:autoSpaceDE w:val="0"/>
        <w:autoSpaceDN w:val="0"/>
        <w:adjustRightInd w:val="0"/>
        <w:spacing w:line="480" w:lineRule="auto"/>
        <w:ind w:firstLine="720"/>
        <w:rPr>
          <w:rFonts w:ascii="Times" w:hAnsi="Times"/>
          <w:iCs/>
          <w:sz w:val="24"/>
          <w:szCs w:val="24"/>
        </w:rPr>
      </w:pPr>
      <w:r w:rsidRPr="009B751B">
        <w:rPr>
          <w:rFonts w:ascii="Times" w:hAnsi="Times"/>
          <w:iCs/>
          <w:sz w:val="24"/>
          <w:szCs w:val="24"/>
        </w:rPr>
        <w:t xml:space="preserve">The purpose of this study </w:t>
      </w:r>
      <w:r w:rsidR="00530689" w:rsidRPr="009B751B">
        <w:rPr>
          <w:rFonts w:ascii="Times" w:hAnsi="Times"/>
          <w:iCs/>
          <w:sz w:val="24"/>
          <w:szCs w:val="24"/>
        </w:rPr>
        <w:t>was</w:t>
      </w:r>
      <w:r w:rsidRPr="009B751B">
        <w:rPr>
          <w:rFonts w:ascii="Times" w:hAnsi="Times"/>
          <w:iCs/>
          <w:sz w:val="24"/>
          <w:szCs w:val="24"/>
        </w:rPr>
        <w:t xml:space="preserve"> to gather and collect data from childbearing women who </w:t>
      </w:r>
      <w:r w:rsidR="00530689" w:rsidRPr="009B751B">
        <w:rPr>
          <w:rFonts w:ascii="Times" w:hAnsi="Times"/>
          <w:iCs/>
          <w:sz w:val="24"/>
          <w:szCs w:val="24"/>
        </w:rPr>
        <w:t xml:space="preserve">had </w:t>
      </w:r>
      <w:r w:rsidRPr="009B751B">
        <w:rPr>
          <w:rFonts w:ascii="Times" w:hAnsi="Times"/>
          <w:iCs/>
          <w:sz w:val="24"/>
          <w:szCs w:val="24"/>
        </w:rPr>
        <w:t>plan</w:t>
      </w:r>
      <w:r w:rsidR="00630BA0" w:rsidRPr="009B751B">
        <w:rPr>
          <w:rFonts w:ascii="Times" w:hAnsi="Times"/>
          <w:iCs/>
          <w:sz w:val="24"/>
          <w:szCs w:val="24"/>
        </w:rPr>
        <w:t>n</w:t>
      </w:r>
      <w:r w:rsidRPr="009B751B">
        <w:rPr>
          <w:rFonts w:ascii="Times" w:hAnsi="Times"/>
          <w:iCs/>
          <w:sz w:val="24"/>
          <w:szCs w:val="24"/>
        </w:rPr>
        <w:t>ed to have their birth in a home or bi</w:t>
      </w:r>
      <w:r w:rsidR="00EC04E7" w:rsidRPr="009B751B">
        <w:rPr>
          <w:rFonts w:ascii="Times" w:hAnsi="Times"/>
          <w:iCs/>
          <w:sz w:val="24"/>
          <w:szCs w:val="24"/>
        </w:rPr>
        <w:t xml:space="preserve">rth center in </w:t>
      </w:r>
      <w:r w:rsidR="00D135E2" w:rsidRPr="009B751B">
        <w:rPr>
          <w:rFonts w:ascii="Times" w:hAnsi="Times"/>
          <w:iCs/>
          <w:sz w:val="24"/>
          <w:szCs w:val="24"/>
        </w:rPr>
        <w:t>the United States</w:t>
      </w:r>
      <w:r w:rsidR="00EC04E7" w:rsidRPr="009B751B">
        <w:rPr>
          <w:rFonts w:ascii="Times" w:hAnsi="Times"/>
          <w:iCs/>
          <w:sz w:val="24"/>
          <w:szCs w:val="24"/>
        </w:rPr>
        <w:t xml:space="preserve"> (US</w:t>
      </w:r>
      <w:r w:rsidR="00B20638" w:rsidRPr="009B751B">
        <w:rPr>
          <w:rFonts w:ascii="Times" w:hAnsi="Times"/>
          <w:iCs/>
          <w:sz w:val="24"/>
          <w:szCs w:val="24"/>
        </w:rPr>
        <w:t>)</w:t>
      </w:r>
      <w:r w:rsidR="003A35CA" w:rsidRPr="009B751B">
        <w:rPr>
          <w:rFonts w:ascii="Times" w:hAnsi="Times"/>
          <w:iCs/>
          <w:sz w:val="24"/>
          <w:szCs w:val="24"/>
        </w:rPr>
        <w:t xml:space="preserve"> and </w:t>
      </w:r>
      <w:r w:rsidR="003A35CA" w:rsidRPr="009B751B">
        <w:rPr>
          <w:sz w:val="24"/>
          <w:szCs w:val="24"/>
        </w:rPr>
        <w:t>to determine the validity of the BSS and BSS-R scale in the US setting.</w:t>
      </w:r>
      <w:r w:rsidR="003A35CA" w:rsidRPr="009B751B">
        <w:rPr>
          <w:rFonts w:ascii="Times" w:hAnsi="Times"/>
          <w:iCs/>
          <w:sz w:val="24"/>
          <w:szCs w:val="24"/>
        </w:rPr>
        <w:t xml:space="preserve"> </w:t>
      </w:r>
      <w:r w:rsidRPr="009B751B">
        <w:rPr>
          <w:rFonts w:ascii="Times" w:hAnsi="Times"/>
          <w:iCs/>
          <w:sz w:val="24"/>
          <w:szCs w:val="24"/>
        </w:rPr>
        <w:t xml:space="preserve">This design was based on the following research questions 1). What is the prevalence of birth satisfaction for childbearing women planning to birth in their home or birth centers in </w:t>
      </w:r>
      <w:r w:rsidR="00D628AB" w:rsidRPr="009B751B">
        <w:rPr>
          <w:rFonts w:ascii="Times" w:hAnsi="Times"/>
          <w:iCs/>
          <w:sz w:val="24"/>
          <w:szCs w:val="24"/>
        </w:rPr>
        <w:t>United States</w:t>
      </w:r>
      <w:r w:rsidRPr="009B751B">
        <w:rPr>
          <w:rFonts w:ascii="Times" w:hAnsi="Times"/>
          <w:iCs/>
          <w:sz w:val="24"/>
          <w:szCs w:val="24"/>
        </w:rPr>
        <w:t>?  2). Are there differences in birth satisfaction for those who birth in the</w:t>
      </w:r>
      <w:r w:rsidR="00610C72" w:rsidRPr="009B751B">
        <w:rPr>
          <w:rFonts w:ascii="Times" w:hAnsi="Times"/>
          <w:iCs/>
          <w:sz w:val="24"/>
          <w:szCs w:val="24"/>
        </w:rPr>
        <w:t>ir home and those who birth in birth ce</w:t>
      </w:r>
      <w:r w:rsidRPr="009B751B">
        <w:rPr>
          <w:rFonts w:ascii="Times" w:hAnsi="Times"/>
          <w:iCs/>
          <w:sz w:val="24"/>
          <w:szCs w:val="24"/>
        </w:rPr>
        <w:t>nters; a</w:t>
      </w:r>
      <w:r w:rsidR="000409EE" w:rsidRPr="009B751B">
        <w:rPr>
          <w:rFonts w:ascii="Times" w:hAnsi="Times"/>
          <w:iCs/>
          <w:sz w:val="24"/>
          <w:szCs w:val="24"/>
        </w:rPr>
        <w:t>nd those who planned to birth in</w:t>
      </w:r>
      <w:r w:rsidRPr="009B751B">
        <w:rPr>
          <w:rFonts w:ascii="Times" w:hAnsi="Times"/>
          <w:iCs/>
          <w:sz w:val="24"/>
          <w:szCs w:val="24"/>
        </w:rPr>
        <w:t xml:space="preserve"> home or birth center, but ended up birthing in a hospital?  3). What childbearing women’s demographic variables are significantly related to birth satisfaction? </w:t>
      </w:r>
    </w:p>
    <w:p w14:paraId="6A301A05" w14:textId="77777777" w:rsidR="005317E9" w:rsidRPr="009B751B" w:rsidRDefault="005317E9" w:rsidP="000D79B1">
      <w:pPr>
        <w:widowControl w:val="0"/>
        <w:autoSpaceDE w:val="0"/>
        <w:autoSpaceDN w:val="0"/>
        <w:adjustRightInd w:val="0"/>
        <w:spacing w:line="480" w:lineRule="auto"/>
        <w:ind w:firstLine="720"/>
        <w:rPr>
          <w:rFonts w:ascii="Times" w:hAnsi="Times"/>
          <w:iCs/>
          <w:sz w:val="24"/>
          <w:szCs w:val="24"/>
        </w:rPr>
      </w:pPr>
    </w:p>
    <w:p w14:paraId="3B4A9F21" w14:textId="77777777" w:rsidR="00A97B32" w:rsidRPr="009B751B" w:rsidRDefault="00A97B32" w:rsidP="00A97B32">
      <w:pPr>
        <w:spacing w:line="480" w:lineRule="auto"/>
        <w:contextualSpacing/>
        <w:jc w:val="center"/>
        <w:rPr>
          <w:b/>
          <w:sz w:val="24"/>
        </w:rPr>
      </w:pPr>
      <w:r w:rsidRPr="009B751B">
        <w:rPr>
          <w:b/>
          <w:sz w:val="24"/>
        </w:rPr>
        <w:t>METHODS</w:t>
      </w:r>
    </w:p>
    <w:p w14:paraId="78C05FA6" w14:textId="77777777" w:rsidR="003A35CA" w:rsidRPr="009B751B" w:rsidRDefault="003A35CA" w:rsidP="00A97B32">
      <w:pPr>
        <w:spacing w:line="480" w:lineRule="auto"/>
        <w:contextualSpacing/>
        <w:rPr>
          <w:i/>
          <w:sz w:val="24"/>
        </w:rPr>
      </w:pPr>
      <w:r w:rsidRPr="009B751B">
        <w:rPr>
          <w:i/>
          <w:sz w:val="24"/>
        </w:rPr>
        <w:t>Design</w:t>
      </w:r>
    </w:p>
    <w:p w14:paraId="6E8D6F1C" w14:textId="419464AA" w:rsidR="003A35CA" w:rsidRPr="007E5A26" w:rsidRDefault="003A35CA" w:rsidP="00E75A80">
      <w:pPr>
        <w:spacing w:line="480" w:lineRule="auto"/>
        <w:contextualSpacing/>
        <w:rPr>
          <w:rFonts w:ascii="Times" w:hAnsi="Times"/>
          <w:iCs/>
          <w:sz w:val="24"/>
          <w:szCs w:val="24"/>
        </w:rPr>
      </w:pPr>
      <w:r w:rsidRPr="009B751B">
        <w:rPr>
          <w:rFonts w:ascii="Times" w:hAnsi="Times"/>
          <w:iCs/>
          <w:sz w:val="24"/>
          <w:szCs w:val="24"/>
        </w:rPr>
        <w:t>The Birth Satisfaction Scale/</w:t>
      </w:r>
      <w:r w:rsidRPr="009B751B">
        <w:rPr>
          <w:bCs/>
          <w:sz w:val="24"/>
          <w:szCs w:val="24"/>
        </w:rPr>
        <w:t>Birth Satisfaction Scale-Revised</w:t>
      </w:r>
      <w:r w:rsidRPr="009B751B">
        <w:rPr>
          <w:rFonts w:ascii="Times" w:hAnsi="Times"/>
          <w:iCs/>
          <w:sz w:val="24"/>
          <w:szCs w:val="24"/>
        </w:rPr>
        <w:t xml:space="preserve"> (BSS/BSS-R; Hollins Martin &amp; V. Fleming, 2011) was employed and distributed as an electronic Qualtrics</w:t>
      </w:r>
      <w:r w:rsidRPr="009B751B">
        <w:rPr>
          <w:rFonts w:ascii="Times" w:hAnsi="Times"/>
          <w:iCs/>
          <w:sz w:val="24"/>
          <w:szCs w:val="24"/>
          <w:vertAlign w:val="superscript"/>
        </w:rPr>
        <w:t>TM</w:t>
      </w:r>
      <w:r w:rsidRPr="009B751B">
        <w:rPr>
          <w:rFonts w:ascii="Times" w:hAnsi="Times"/>
          <w:iCs/>
          <w:sz w:val="24"/>
          <w:szCs w:val="24"/>
        </w:rPr>
        <w:t xml:space="preserve"> survey to our participants via </w:t>
      </w:r>
      <w:r w:rsidRPr="007E5A26">
        <w:rPr>
          <w:rFonts w:ascii="Times" w:hAnsi="Times"/>
          <w:iCs/>
          <w:sz w:val="24"/>
          <w:szCs w:val="24"/>
        </w:rPr>
        <w:t>electronic linkages (e.g., Professional websites [MANA, Birth Centers, Midwife], Facebook, Twitter &amp; email).</w:t>
      </w:r>
      <w:r w:rsidR="001132B0" w:rsidRPr="007E5A26">
        <w:rPr>
          <w:rFonts w:ascii="Times" w:hAnsi="Times"/>
          <w:iCs/>
          <w:sz w:val="24"/>
          <w:szCs w:val="24"/>
        </w:rPr>
        <w:t xml:space="preserve"> Data collection took place between July</w:t>
      </w:r>
      <w:r w:rsidR="00D16D54" w:rsidRPr="007E5A26">
        <w:rPr>
          <w:rFonts w:ascii="Times" w:hAnsi="Times"/>
          <w:iCs/>
          <w:sz w:val="24"/>
          <w:szCs w:val="24"/>
        </w:rPr>
        <w:t xml:space="preserve"> 1</w:t>
      </w:r>
      <w:r w:rsidR="00D16D54" w:rsidRPr="007E5A26">
        <w:rPr>
          <w:rFonts w:ascii="Times" w:hAnsi="Times"/>
          <w:iCs/>
          <w:sz w:val="24"/>
          <w:szCs w:val="24"/>
          <w:vertAlign w:val="superscript"/>
        </w:rPr>
        <w:t>st</w:t>
      </w:r>
      <w:r w:rsidR="00D16D54" w:rsidRPr="007E5A26">
        <w:rPr>
          <w:rFonts w:ascii="Times" w:hAnsi="Times"/>
          <w:iCs/>
          <w:sz w:val="24"/>
          <w:szCs w:val="24"/>
        </w:rPr>
        <w:t xml:space="preserve"> and</w:t>
      </w:r>
      <w:r w:rsidR="001132B0" w:rsidRPr="007E5A26">
        <w:rPr>
          <w:rFonts w:ascii="Times" w:hAnsi="Times"/>
          <w:iCs/>
          <w:sz w:val="24"/>
          <w:szCs w:val="24"/>
        </w:rPr>
        <w:t xml:space="preserve"> November </w:t>
      </w:r>
      <w:r w:rsidR="00D16D54" w:rsidRPr="007E5A26">
        <w:rPr>
          <w:rFonts w:ascii="Times" w:hAnsi="Times"/>
          <w:iCs/>
          <w:sz w:val="24"/>
          <w:szCs w:val="24"/>
        </w:rPr>
        <w:t>30</w:t>
      </w:r>
      <w:r w:rsidR="00D16D54" w:rsidRPr="007E5A26">
        <w:rPr>
          <w:rFonts w:ascii="Times" w:hAnsi="Times"/>
          <w:iCs/>
          <w:sz w:val="24"/>
          <w:szCs w:val="24"/>
          <w:vertAlign w:val="superscript"/>
        </w:rPr>
        <w:t>th</w:t>
      </w:r>
      <w:r w:rsidR="00D16D54" w:rsidRPr="007E5A26">
        <w:rPr>
          <w:rFonts w:ascii="Times" w:hAnsi="Times"/>
          <w:iCs/>
          <w:sz w:val="24"/>
          <w:szCs w:val="24"/>
        </w:rPr>
        <w:t xml:space="preserve"> </w:t>
      </w:r>
      <w:r w:rsidR="001132B0" w:rsidRPr="007E5A26">
        <w:rPr>
          <w:rFonts w:ascii="Times" w:hAnsi="Times"/>
          <w:iCs/>
          <w:sz w:val="24"/>
          <w:szCs w:val="24"/>
        </w:rPr>
        <w:t xml:space="preserve">2015. </w:t>
      </w:r>
    </w:p>
    <w:p w14:paraId="30C7C3A6" w14:textId="77777777" w:rsidR="00E75A80" w:rsidRPr="009B751B" w:rsidRDefault="00E75A80" w:rsidP="00E75A80">
      <w:pPr>
        <w:spacing w:line="480" w:lineRule="auto"/>
        <w:contextualSpacing/>
        <w:rPr>
          <w:rFonts w:ascii="Times" w:hAnsi="Times"/>
          <w:iCs/>
          <w:sz w:val="24"/>
          <w:szCs w:val="24"/>
        </w:rPr>
      </w:pPr>
    </w:p>
    <w:p w14:paraId="0339791E" w14:textId="77777777" w:rsidR="003A35CA" w:rsidRPr="009B751B" w:rsidRDefault="003A35CA" w:rsidP="00E75A80">
      <w:pPr>
        <w:spacing w:line="480" w:lineRule="auto"/>
        <w:contextualSpacing/>
        <w:rPr>
          <w:i/>
          <w:sz w:val="24"/>
        </w:rPr>
      </w:pPr>
      <w:r w:rsidRPr="009B751B">
        <w:rPr>
          <w:i/>
          <w:sz w:val="24"/>
        </w:rPr>
        <w:t>Ethics approval and considerations</w:t>
      </w:r>
    </w:p>
    <w:p w14:paraId="4EE82041" w14:textId="13332D69" w:rsidR="003A35CA" w:rsidRDefault="003A35CA" w:rsidP="00E75A80">
      <w:pPr>
        <w:spacing w:line="480" w:lineRule="auto"/>
        <w:contextualSpacing/>
        <w:rPr>
          <w:sz w:val="24"/>
        </w:rPr>
      </w:pPr>
      <w:r w:rsidRPr="009B751B">
        <w:rPr>
          <w:sz w:val="24"/>
        </w:rPr>
        <w:t xml:space="preserve">In July 2015 an application was submitted to Seattle University’s Internal Review Board (IRB).  The IRB deemed that this survey was eligible for exempt status. Thus, no formal review was conducted.  Informed consent was embedded into the electronic survey where women could read about this study and make an informed choice whether to participate or not. </w:t>
      </w:r>
    </w:p>
    <w:p w14:paraId="7363179C" w14:textId="77777777" w:rsidR="00E75A80" w:rsidRPr="009B751B" w:rsidRDefault="00E75A80" w:rsidP="00E75A80">
      <w:pPr>
        <w:spacing w:line="480" w:lineRule="auto"/>
        <w:contextualSpacing/>
        <w:rPr>
          <w:sz w:val="24"/>
        </w:rPr>
      </w:pPr>
    </w:p>
    <w:p w14:paraId="38C77C78" w14:textId="77CCBBF5" w:rsidR="00A97B32" w:rsidRPr="009B751B" w:rsidRDefault="003A35CA" w:rsidP="00E75A80">
      <w:pPr>
        <w:spacing w:line="480" w:lineRule="auto"/>
        <w:contextualSpacing/>
        <w:rPr>
          <w:i/>
          <w:sz w:val="24"/>
        </w:rPr>
      </w:pPr>
      <w:r w:rsidRPr="009B751B">
        <w:rPr>
          <w:rFonts w:ascii="Times" w:hAnsi="Times"/>
          <w:i/>
          <w:iCs/>
          <w:sz w:val="24"/>
          <w:szCs w:val="24"/>
        </w:rPr>
        <w:t xml:space="preserve">Measurement Tools </w:t>
      </w:r>
    </w:p>
    <w:p w14:paraId="095C42B5" w14:textId="77777777" w:rsidR="00293A60" w:rsidRPr="00E75A80" w:rsidRDefault="00A97B32" w:rsidP="00E75A80">
      <w:pPr>
        <w:spacing w:line="480" w:lineRule="auto"/>
        <w:contextualSpacing/>
        <w:rPr>
          <w:sz w:val="24"/>
          <w:szCs w:val="24"/>
        </w:rPr>
      </w:pPr>
      <w:r w:rsidRPr="009B751B">
        <w:rPr>
          <w:i/>
          <w:sz w:val="24"/>
          <w:szCs w:val="24"/>
        </w:rPr>
        <w:t>Birth Satisfaction Scale</w:t>
      </w:r>
      <w:r w:rsidRPr="009B751B">
        <w:rPr>
          <w:sz w:val="24"/>
          <w:szCs w:val="24"/>
        </w:rPr>
        <w:t>. The Birth Satisfaction Scale (BSS) was developed and psychometrically validated in the UK (</w:t>
      </w:r>
      <w:r w:rsidR="00543A66" w:rsidRPr="009B751B">
        <w:rPr>
          <w:sz w:val="24"/>
          <w:szCs w:val="24"/>
          <w:shd w:val="clear" w:color="auto" w:fill="FFFFFF"/>
          <w:lang w:val="en-GB"/>
        </w:rPr>
        <w:t xml:space="preserve">Hollins-Martin &amp; Martin, 2014; </w:t>
      </w:r>
      <w:r w:rsidRPr="009B751B">
        <w:rPr>
          <w:sz w:val="24"/>
          <w:szCs w:val="24"/>
        </w:rPr>
        <w:t xml:space="preserve">Hollins Martin &amp; </w:t>
      </w:r>
      <w:r w:rsidR="00EC04E7" w:rsidRPr="009B751B">
        <w:rPr>
          <w:sz w:val="24"/>
          <w:szCs w:val="24"/>
        </w:rPr>
        <w:t xml:space="preserve">V. </w:t>
      </w:r>
      <w:r w:rsidRPr="009B751B">
        <w:rPr>
          <w:sz w:val="24"/>
          <w:szCs w:val="24"/>
        </w:rPr>
        <w:t>Fleming, 2011; Hollins Martin, Snowden, &amp; Martin, 2012). The BSS is a quantitative measure examining women’s satisfaction with labo</w:t>
      </w:r>
      <w:r w:rsidR="00391F7E" w:rsidRPr="009B751B">
        <w:rPr>
          <w:sz w:val="24"/>
          <w:szCs w:val="24"/>
        </w:rPr>
        <w:t>u</w:t>
      </w:r>
      <w:r w:rsidRPr="009B751B">
        <w:rPr>
          <w:sz w:val="24"/>
          <w:szCs w:val="24"/>
        </w:rPr>
        <w:t xml:space="preserve">r experiences and outcomes (Hollins Martin &amp; </w:t>
      </w:r>
      <w:r w:rsidR="00EC04E7" w:rsidRPr="009B751B">
        <w:rPr>
          <w:sz w:val="24"/>
          <w:szCs w:val="24"/>
        </w:rPr>
        <w:t xml:space="preserve">V. </w:t>
      </w:r>
      <w:r w:rsidRPr="009B751B">
        <w:rPr>
          <w:sz w:val="24"/>
          <w:szCs w:val="24"/>
        </w:rPr>
        <w:t xml:space="preserve">Fleming, 2011; Hollins Martin et al., 2012). The BSS was originally created by recording and evaluating birth satisfaction and dissatisfaction of women’s birth experiences found in the literature (Hollins Martin &amp; </w:t>
      </w:r>
      <w:r w:rsidR="00EC04E7" w:rsidRPr="009B751B">
        <w:rPr>
          <w:sz w:val="24"/>
          <w:szCs w:val="24"/>
        </w:rPr>
        <w:t xml:space="preserve">V. </w:t>
      </w:r>
      <w:r w:rsidRPr="009B751B">
        <w:rPr>
          <w:sz w:val="24"/>
          <w:szCs w:val="24"/>
        </w:rPr>
        <w:t>Fleming, 2011). The literature review uncovered three themes that were hypothesized to represent satisfaction with birth: quality of care provision (reflecting home assessment, birth environment, support, and relationships with health care professionals); women’s personal attributes (reflecting ability to cope during labo</w:t>
      </w:r>
      <w:r w:rsidR="00391F7E" w:rsidRPr="009B751B">
        <w:rPr>
          <w:sz w:val="24"/>
          <w:szCs w:val="24"/>
        </w:rPr>
        <w:t>u</w:t>
      </w:r>
      <w:r w:rsidRPr="009B751B">
        <w:rPr>
          <w:sz w:val="24"/>
          <w:szCs w:val="24"/>
        </w:rPr>
        <w:t xml:space="preserve">r, feeling in control, childbirth preparation, and relationship with baby); and stress </w:t>
      </w:r>
      <w:r w:rsidRPr="00E75A80">
        <w:rPr>
          <w:sz w:val="24"/>
          <w:szCs w:val="24"/>
        </w:rPr>
        <w:t>experienced during labo</w:t>
      </w:r>
      <w:r w:rsidR="00391F7E" w:rsidRPr="00E75A80">
        <w:rPr>
          <w:sz w:val="24"/>
          <w:szCs w:val="24"/>
        </w:rPr>
        <w:t>u</w:t>
      </w:r>
      <w:r w:rsidRPr="00E75A80">
        <w:rPr>
          <w:sz w:val="24"/>
          <w:szCs w:val="24"/>
        </w:rPr>
        <w:t>r (reflecting distress, obstetric injuries, receiving sufficient medical care, obstetric intervention, pain, long labo</w:t>
      </w:r>
      <w:r w:rsidR="00391F7E" w:rsidRPr="00E75A80">
        <w:rPr>
          <w:sz w:val="24"/>
          <w:szCs w:val="24"/>
        </w:rPr>
        <w:t>u</w:t>
      </w:r>
      <w:r w:rsidRPr="00E75A80">
        <w:rPr>
          <w:sz w:val="24"/>
          <w:szCs w:val="24"/>
        </w:rPr>
        <w:t xml:space="preserve">r, and baby’s health) (Hollins Martin &amp; </w:t>
      </w:r>
      <w:r w:rsidR="00EC04E7" w:rsidRPr="00E75A80">
        <w:rPr>
          <w:sz w:val="24"/>
          <w:szCs w:val="24"/>
        </w:rPr>
        <w:t xml:space="preserve">V. </w:t>
      </w:r>
      <w:r w:rsidRPr="00E75A80">
        <w:rPr>
          <w:sz w:val="24"/>
          <w:szCs w:val="24"/>
        </w:rPr>
        <w:t>Fleming, 2011</w:t>
      </w:r>
      <w:r w:rsidR="00293A60" w:rsidRPr="00E75A80">
        <w:rPr>
          <w:sz w:val="24"/>
          <w:szCs w:val="24"/>
        </w:rPr>
        <w:t>; see Table 2</w:t>
      </w:r>
      <w:r w:rsidRPr="00E75A80">
        <w:rPr>
          <w:sz w:val="24"/>
          <w:szCs w:val="24"/>
        </w:rPr>
        <w:t xml:space="preserve">). </w:t>
      </w:r>
    </w:p>
    <w:p w14:paraId="57FEEC5F" w14:textId="086E295D" w:rsidR="00A97B32" w:rsidRPr="00E75A80" w:rsidRDefault="00A97B32" w:rsidP="00A97B32">
      <w:pPr>
        <w:spacing w:line="480" w:lineRule="auto"/>
        <w:ind w:firstLine="720"/>
        <w:contextualSpacing/>
        <w:rPr>
          <w:i/>
          <w:sz w:val="24"/>
          <w:szCs w:val="24"/>
        </w:rPr>
      </w:pPr>
      <w:r w:rsidRPr="00E75A80">
        <w:rPr>
          <w:sz w:val="24"/>
          <w:szCs w:val="24"/>
        </w:rPr>
        <w:t xml:space="preserve">In order to make the BSS culturally relevant to US mothers, three </w:t>
      </w:r>
      <w:r w:rsidRPr="009B751B">
        <w:rPr>
          <w:sz w:val="24"/>
          <w:szCs w:val="24"/>
        </w:rPr>
        <w:t>primary changes were previously made to the scale (</w:t>
      </w:r>
      <w:r w:rsidR="00A97F7E" w:rsidRPr="009B751B">
        <w:rPr>
          <w:sz w:val="24"/>
          <w:szCs w:val="24"/>
        </w:rPr>
        <w:t xml:space="preserve">Barbosa-Leiker, </w:t>
      </w:r>
      <w:r w:rsidR="00EC04E7" w:rsidRPr="009B751B">
        <w:rPr>
          <w:sz w:val="24"/>
          <w:szCs w:val="24"/>
        </w:rPr>
        <w:t xml:space="preserve">S. </w:t>
      </w:r>
      <w:r w:rsidR="00A97F7E" w:rsidRPr="009B751B">
        <w:rPr>
          <w:sz w:val="24"/>
          <w:szCs w:val="24"/>
        </w:rPr>
        <w:t>Fleming, Hollins Martin, &amp; Martin, 2015)</w:t>
      </w:r>
      <w:r w:rsidRPr="009B751B">
        <w:rPr>
          <w:sz w:val="24"/>
          <w:szCs w:val="24"/>
        </w:rPr>
        <w:t xml:space="preserve">. First, the term “midwife” was changed to “midwife/nurse” in order to make it applicable to the US </w:t>
      </w:r>
      <w:r w:rsidR="00E22510" w:rsidRPr="009B751B">
        <w:rPr>
          <w:sz w:val="24"/>
          <w:szCs w:val="24"/>
        </w:rPr>
        <w:t xml:space="preserve">hospital </w:t>
      </w:r>
      <w:r w:rsidRPr="009B751B">
        <w:rPr>
          <w:sz w:val="24"/>
          <w:szCs w:val="24"/>
        </w:rPr>
        <w:t>healthcare provider</w:t>
      </w:r>
      <w:r w:rsidR="00E22510" w:rsidRPr="009B751B">
        <w:rPr>
          <w:sz w:val="24"/>
          <w:szCs w:val="24"/>
        </w:rPr>
        <w:t xml:space="preserve"> (i.e., nurse midwife and intrapartum nurse)</w:t>
      </w:r>
      <w:r w:rsidRPr="009B751B">
        <w:rPr>
          <w:sz w:val="24"/>
          <w:szCs w:val="24"/>
        </w:rPr>
        <w:t xml:space="preserve"> in the role of the UK midwife. Next, both spellings of “labour” in the scale items were included (e.g. “I was not distressed at all during labour/labor”). Finally, an item was added at the end of the scale that used a different term for “unscathed” (“I came through childbirth virtually unscathed</w:t>
      </w:r>
      <w:r w:rsidRPr="00E75A80">
        <w:rPr>
          <w:sz w:val="24"/>
          <w:szCs w:val="24"/>
        </w:rPr>
        <w:t>”). Researchers thought that this term was not often used in the US so the item “I came through childbirth virtually unharmed” was included</w:t>
      </w:r>
      <w:r w:rsidR="00187569" w:rsidRPr="00E75A80">
        <w:rPr>
          <w:sz w:val="24"/>
          <w:szCs w:val="24"/>
        </w:rPr>
        <w:t xml:space="preserve"> in the BSS and the BSS-R</w:t>
      </w:r>
      <w:r w:rsidRPr="00E75A80">
        <w:rPr>
          <w:sz w:val="24"/>
          <w:szCs w:val="24"/>
        </w:rPr>
        <w:t xml:space="preserve"> (Barbosa-Leiker et al., 2015</w:t>
      </w:r>
      <w:r w:rsidR="00187569" w:rsidRPr="00E75A80">
        <w:rPr>
          <w:sz w:val="24"/>
          <w:szCs w:val="24"/>
        </w:rPr>
        <w:t>; see Table 2 &amp; 4</w:t>
      </w:r>
      <w:r w:rsidRPr="00E75A80">
        <w:rPr>
          <w:sz w:val="24"/>
          <w:szCs w:val="24"/>
        </w:rPr>
        <w:t>). Results indeed showed that US mothers responded significantly differently when asked if they came through childbirth unscathed vs. unharmed; thus, researchers recommend using “I came through childbirth virtually unharmed” in US samples in order t</w:t>
      </w:r>
      <w:r w:rsidR="00543A66" w:rsidRPr="00E75A80">
        <w:rPr>
          <w:sz w:val="24"/>
          <w:szCs w:val="24"/>
        </w:rPr>
        <w:t>o gain</w:t>
      </w:r>
      <w:r w:rsidRPr="00E75A80">
        <w:rPr>
          <w:sz w:val="24"/>
          <w:szCs w:val="24"/>
        </w:rPr>
        <w:t xml:space="preserve"> more precise BSS scores (Barbosa-Leiker, 2015). </w:t>
      </w:r>
      <w:r w:rsidR="00187569" w:rsidRPr="00E75A80">
        <w:rPr>
          <w:sz w:val="24"/>
          <w:szCs w:val="24"/>
        </w:rPr>
        <w:t>Ultimately, t</w:t>
      </w:r>
      <w:r w:rsidRPr="00E75A80">
        <w:rPr>
          <w:sz w:val="24"/>
          <w:szCs w:val="24"/>
        </w:rPr>
        <w:t xml:space="preserve">he BSS was reduced to a 10-item scale, </w:t>
      </w:r>
      <w:r w:rsidR="00543A66" w:rsidRPr="00E75A80">
        <w:rPr>
          <w:sz w:val="24"/>
          <w:szCs w:val="24"/>
        </w:rPr>
        <w:t xml:space="preserve">and renamed </w:t>
      </w:r>
      <w:r w:rsidRPr="00E75A80">
        <w:rPr>
          <w:sz w:val="24"/>
          <w:szCs w:val="24"/>
        </w:rPr>
        <w:t xml:space="preserve">the Birth Satisfaction Scale – Revised (BSS-R). </w:t>
      </w:r>
    </w:p>
    <w:p w14:paraId="5D8A7254" w14:textId="78AB4D61" w:rsidR="00293A60" w:rsidRPr="00E75A80" w:rsidRDefault="00A97B32" w:rsidP="00187569">
      <w:pPr>
        <w:spacing w:line="480" w:lineRule="auto"/>
        <w:ind w:firstLine="720"/>
        <w:contextualSpacing/>
        <w:rPr>
          <w:sz w:val="24"/>
          <w:szCs w:val="24"/>
        </w:rPr>
      </w:pPr>
      <w:r w:rsidRPr="00E75A80">
        <w:rPr>
          <w:i/>
          <w:sz w:val="24"/>
          <w:szCs w:val="24"/>
        </w:rPr>
        <w:t>BSS-R</w:t>
      </w:r>
      <w:r w:rsidRPr="00E75A80">
        <w:rPr>
          <w:sz w:val="24"/>
          <w:szCs w:val="24"/>
        </w:rPr>
        <w:t>. The BSS-R is a 10-item, self-report scale that was reduced from the original 30-item BSS (Hollins Martin &amp; Martin, 2014</w:t>
      </w:r>
      <w:r w:rsidR="00187569" w:rsidRPr="00E75A80">
        <w:rPr>
          <w:sz w:val="24"/>
          <w:szCs w:val="24"/>
        </w:rPr>
        <w:t>; see Table 4</w:t>
      </w:r>
      <w:r w:rsidRPr="00E75A80">
        <w:rPr>
          <w:sz w:val="24"/>
          <w:szCs w:val="24"/>
        </w:rPr>
        <w:t xml:space="preserve">). The BSS-R assesses </w:t>
      </w:r>
      <w:r w:rsidRPr="009B751B">
        <w:rPr>
          <w:sz w:val="24"/>
          <w:szCs w:val="24"/>
        </w:rPr>
        <w:t xml:space="preserve">women’s perceptions of birth in order to determine women’s satisfaction with their birth experience (Hollins Martin &amp; </w:t>
      </w:r>
      <w:r w:rsidR="00E54CC9" w:rsidRPr="009B751B">
        <w:rPr>
          <w:sz w:val="24"/>
          <w:szCs w:val="24"/>
        </w:rPr>
        <w:t xml:space="preserve">V. </w:t>
      </w:r>
      <w:r w:rsidRPr="009B751B">
        <w:rPr>
          <w:sz w:val="24"/>
          <w:szCs w:val="24"/>
        </w:rPr>
        <w:t>Fleming, 2011; Hollins Martin et al., 2012; Hollins Martin &amp; Martin, 2014). The BSS-R consists of one, higher-order factor (</w:t>
      </w:r>
      <w:r w:rsidRPr="009B751B">
        <w:rPr>
          <w:i/>
          <w:sz w:val="24"/>
          <w:szCs w:val="24"/>
        </w:rPr>
        <w:t>experience of childbearing</w:t>
      </w:r>
      <w:r w:rsidRPr="009B751B">
        <w:rPr>
          <w:sz w:val="24"/>
          <w:szCs w:val="24"/>
        </w:rPr>
        <w:t>) containing three lower-order factors (</w:t>
      </w:r>
      <w:r w:rsidRPr="009B751B">
        <w:rPr>
          <w:i/>
          <w:sz w:val="24"/>
          <w:szCs w:val="24"/>
        </w:rPr>
        <w:t>quality of care provision, women’s personal attributes, and stress experienced during labo</w:t>
      </w:r>
      <w:r w:rsidR="00391F7E" w:rsidRPr="009B751B">
        <w:rPr>
          <w:i/>
          <w:sz w:val="24"/>
          <w:szCs w:val="24"/>
        </w:rPr>
        <w:t>u</w:t>
      </w:r>
      <w:r w:rsidRPr="009B751B">
        <w:rPr>
          <w:i/>
          <w:sz w:val="24"/>
          <w:szCs w:val="24"/>
        </w:rPr>
        <w:t>r</w:t>
      </w:r>
      <w:r w:rsidRPr="009B751B">
        <w:rPr>
          <w:sz w:val="24"/>
          <w:szCs w:val="24"/>
        </w:rPr>
        <w:t>). Four items measure quality of care provision; four items measure stress during labo</w:t>
      </w:r>
      <w:r w:rsidR="00391F7E" w:rsidRPr="009B751B">
        <w:rPr>
          <w:sz w:val="24"/>
          <w:szCs w:val="24"/>
        </w:rPr>
        <w:t>u</w:t>
      </w:r>
      <w:r w:rsidRPr="009B751B">
        <w:rPr>
          <w:sz w:val="24"/>
          <w:szCs w:val="24"/>
        </w:rPr>
        <w:t xml:space="preserve">r; and two items measure women’s attributes. The BSS-R is a </w:t>
      </w:r>
      <w:r w:rsidRPr="00E75A80">
        <w:rPr>
          <w:sz w:val="24"/>
          <w:szCs w:val="24"/>
        </w:rPr>
        <w:t xml:space="preserve">Likert-type scale </w:t>
      </w:r>
      <w:r w:rsidR="00543A66" w:rsidRPr="00E75A80">
        <w:rPr>
          <w:sz w:val="24"/>
          <w:szCs w:val="24"/>
        </w:rPr>
        <w:t xml:space="preserve">that requests </w:t>
      </w:r>
      <w:r w:rsidRPr="00E75A80">
        <w:rPr>
          <w:sz w:val="24"/>
          <w:szCs w:val="24"/>
        </w:rPr>
        <w:t>participants to rate their level of agreement with each item (0 = Strongly Disagree, 1 = Disagree, 2 = Neither Agree or Disagree; 3 = Agree; 4 = Strongly Agree), with four of its items being reverse-coded (e.g. “I found giving birth a distressing experience”</w:t>
      </w:r>
      <w:r w:rsidR="00F4774C" w:rsidRPr="00E75A80">
        <w:rPr>
          <w:sz w:val="24"/>
          <w:szCs w:val="24"/>
        </w:rPr>
        <w:t xml:space="preserve">; see </w:t>
      </w:r>
      <w:r w:rsidR="00B645FD" w:rsidRPr="00E75A80">
        <w:rPr>
          <w:sz w:val="24"/>
          <w:szCs w:val="24"/>
        </w:rPr>
        <w:t xml:space="preserve">Table </w:t>
      </w:r>
      <w:r w:rsidR="00E41B8B" w:rsidRPr="00E75A80">
        <w:rPr>
          <w:sz w:val="24"/>
          <w:szCs w:val="24"/>
        </w:rPr>
        <w:t>4</w:t>
      </w:r>
      <w:r w:rsidRPr="00E75A80">
        <w:rPr>
          <w:sz w:val="24"/>
          <w:szCs w:val="24"/>
        </w:rPr>
        <w:t xml:space="preserve">). </w:t>
      </w:r>
    </w:p>
    <w:p w14:paraId="5D34E14E" w14:textId="3068E502" w:rsidR="00434CB6" w:rsidRPr="009B751B" w:rsidRDefault="00434CB6" w:rsidP="00434CB6">
      <w:pPr>
        <w:spacing w:line="480" w:lineRule="auto"/>
        <w:ind w:firstLine="720"/>
        <w:contextualSpacing/>
        <w:rPr>
          <w:sz w:val="24"/>
          <w:szCs w:val="24"/>
        </w:rPr>
      </w:pPr>
      <w:r w:rsidRPr="00E75A80">
        <w:rPr>
          <w:i/>
          <w:sz w:val="24"/>
        </w:rPr>
        <w:t xml:space="preserve">Delivery. </w:t>
      </w:r>
      <w:r w:rsidRPr="00E75A80">
        <w:rPr>
          <w:sz w:val="24"/>
        </w:rPr>
        <w:t>Delivery plan and delivery setting were coded as hospital (including military hospitals</w:t>
      </w:r>
      <w:r w:rsidR="00EF3250" w:rsidRPr="00E75A80">
        <w:rPr>
          <w:sz w:val="24"/>
        </w:rPr>
        <w:t>)</w:t>
      </w:r>
      <w:r w:rsidRPr="00E75A80">
        <w:rPr>
          <w:sz w:val="24"/>
        </w:rPr>
        <w:t xml:space="preserve">, birth center, or home (including those endorsing either “my home” or “other home”). Birth plan vs. Actual birth was the discrepancy between </w:t>
      </w:r>
      <w:r w:rsidRPr="009B751B">
        <w:rPr>
          <w:sz w:val="24"/>
        </w:rPr>
        <w:t>the delivery plan and delivery setting, where a discrepancy existed for mothers who had planned to give birth at home or at a birth center and ended up giving birth at a hospital.</w:t>
      </w:r>
    </w:p>
    <w:p w14:paraId="5A5BE410" w14:textId="5EFBC3D1" w:rsidR="00A97B32" w:rsidRPr="009B751B" w:rsidRDefault="00A97B32" w:rsidP="00A97B32">
      <w:pPr>
        <w:spacing w:line="480" w:lineRule="auto"/>
        <w:contextualSpacing/>
        <w:rPr>
          <w:i/>
          <w:sz w:val="24"/>
        </w:rPr>
      </w:pPr>
      <w:r w:rsidRPr="009B751B">
        <w:rPr>
          <w:i/>
          <w:sz w:val="24"/>
        </w:rPr>
        <w:t xml:space="preserve">Data analysis </w:t>
      </w:r>
    </w:p>
    <w:p w14:paraId="12491860" w14:textId="2A16E3B1" w:rsidR="00A97B32" w:rsidRDefault="00A97B32" w:rsidP="00A97B32">
      <w:pPr>
        <w:spacing w:line="480" w:lineRule="auto"/>
        <w:ind w:firstLine="720"/>
        <w:contextualSpacing/>
        <w:rPr>
          <w:sz w:val="24"/>
        </w:rPr>
      </w:pPr>
      <w:r w:rsidRPr="009B751B">
        <w:rPr>
          <w:sz w:val="24"/>
        </w:rPr>
        <w:t xml:space="preserve">Data was analyzed using IBM SPSS version 22 (IBM Corporation, 2013). Associations between variables were assessed using Pearson’s </w:t>
      </w:r>
      <w:r w:rsidRPr="009B751B">
        <w:rPr>
          <w:i/>
          <w:sz w:val="24"/>
        </w:rPr>
        <w:t>r</w:t>
      </w:r>
      <w:r w:rsidRPr="009B751B">
        <w:rPr>
          <w:sz w:val="24"/>
        </w:rPr>
        <w:t xml:space="preserve"> correlation coefficient.  Internal consistency was assessed using Cronbach’s alpha. Comparisons between groups were conducted using </w:t>
      </w:r>
      <w:r w:rsidR="00434CB6" w:rsidRPr="009B751B">
        <w:rPr>
          <w:sz w:val="24"/>
        </w:rPr>
        <w:t xml:space="preserve">Mann-Whitney Independent-Samples and Kruskal-Wallis Independent-Samples tests. The Mann-Whitney and Kruskal-Wallis tests are a non-parametric equivalents to the Independent-Samples t-test </w:t>
      </w:r>
      <w:r w:rsidR="00F03484" w:rsidRPr="009B751B">
        <w:rPr>
          <w:sz w:val="24"/>
        </w:rPr>
        <w:t xml:space="preserve">and </w:t>
      </w:r>
      <w:r w:rsidR="00434CB6" w:rsidRPr="009B751B">
        <w:rPr>
          <w:sz w:val="24"/>
        </w:rPr>
        <w:t>One-way Analysis of Variance (ANOVA), needed in this study due to the large discrepancies in the sample sizes between groups resulting in violation of homogeneity of variance assumption.</w:t>
      </w:r>
      <w:r w:rsidRPr="009B751B">
        <w:rPr>
          <w:sz w:val="24"/>
        </w:rPr>
        <w:t xml:space="preserve"> </w:t>
      </w:r>
      <w:r w:rsidR="00434CB6" w:rsidRPr="009B751B">
        <w:rPr>
          <w:sz w:val="24"/>
        </w:rPr>
        <w:t>Dunn-Bonferroni post-hoc tests were conducted using the Bonferroni procedure to control for family-wise error rate when conducting multiple comparisons.</w:t>
      </w:r>
    </w:p>
    <w:p w14:paraId="09451F99" w14:textId="77777777" w:rsidR="00E75A80" w:rsidRPr="009B751B" w:rsidRDefault="00E75A80" w:rsidP="00A97B32">
      <w:pPr>
        <w:spacing w:line="480" w:lineRule="auto"/>
        <w:ind w:firstLine="720"/>
        <w:contextualSpacing/>
        <w:rPr>
          <w:sz w:val="24"/>
        </w:rPr>
      </w:pPr>
    </w:p>
    <w:p w14:paraId="1938D732" w14:textId="77777777" w:rsidR="00A97B32" w:rsidRPr="009B751B" w:rsidRDefault="00A97B32" w:rsidP="00A97B32">
      <w:pPr>
        <w:spacing w:line="480" w:lineRule="auto"/>
        <w:contextualSpacing/>
        <w:jc w:val="center"/>
        <w:rPr>
          <w:b/>
          <w:sz w:val="24"/>
        </w:rPr>
      </w:pPr>
      <w:r w:rsidRPr="009B751B">
        <w:rPr>
          <w:b/>
          <w:sz w:val="24"/>
        </w:rPr>
        <w:t>RESULTS</w:t>
      </w:r>
    </w:p>
    <w:p w14:paraId="0B02947A" w14:textId="09F81528" w:rsidR="0088603A" w:rsidRDefault="0088603A" w:rsidP="0088603A">
      <w:pPr>
        <w:spacing w:line="480" w:lineRule="auto"/>
        <w:ind w:firstLine="720"/>
        <w:contextualSpacing/>
        <w:rPr>
          <w:sz w:val="24"/>
          <w:szCs w:val="24"/>
        </w:rPr>
      </w:pPr>
      <w:r w:rsidRPr="009B751B">
        <w:rPr>
          <w:sz w:val="24"/>
          <w:szCs w:val="24"/>
        </w:rPr>
        <w:t>The total 30-item BSS score mean was 128.</w:t>
      </w:r>
      <w:r w:rsidR="00F03484" w:rsidRPr="009B751B">
        <w:rPr>
          <w:sz w:val="24"/>
          <w:szCs w:val="24"/>
        </w:rPr>
        <w:t xml:space="preserve">98 </w:t>
      </w:r>
      <w:r w:rsidRPr="009B751B">
        <w:rPr>
          <w:sz w:val="24"/>
          <w:szCs w:val="24"/>
        </w:rPr>
        <w:t>(SD 16.</w:t>
      </w:r>
      <w:r w:rsidR="00F03484" w:rsidRPr="009B751B">
        <w:rPr>
          <w:sz w:val="24"/>
          <w:szCs w:val="24"/>
        </w:rPr>
        <w:t>92</w:t>
      </w:r>
      <w:r w:rsidRPr="009B751B">
        <w:rPr>
          <w:sz w:val="24"/>
          <w:szCs w:val="24"/>
        </w:rPr>
        <w:t>) and t</w:t>
      </w:r>
      <w:r w:rsidRPr="009B751B">
        <w:rPr>
          <w:sz w:val="24"/>
        </w:rPr>
        <w:t>he 10-item BSS-R mean score was 31.</w:t>
      </w:r>
      <w:r w:rsidR="00F03484" w:rsidRPr="009B751B">
        <w:rPr>
          <w:sz w:val="24"/>
        </w:rPr>
        <w:t>94</w:t>
      </w:r>
      <w:r w:rsidRPr="009B751B">
        <w:rPr>
          <w:sz w:val="24"/>
        </w:rPr>
        <w:t>(SD 6.</w:t>
      </w:r>
      <w:r w:rsidR="00F03484" w:rsidRPr="009B751B">
        <w:rPr>
          <w:sz w:val="24"/>
        </w:rPr>
        <w:t>75</w:t>
      </w:r>
      <w:r w:rsidRPr="009B751B">
        <w:rPr>
          <w:sz w:val="24"/>
        </w:rPr>
        <w:t>). S</w:t>
      </w:r>
      <w:r w:rsidRPr="009B751B">
        <w:rPr>
          <w:sz w:val="24"/>
          <w:szCs w:val="24"/>
        </w:rPr>
        <w:t>ub-scale mean scores quantified the quality of care provision, women’s personal attributes, and stress experienced during labor. Satisfaction was higher for women with vaginal births compared with caesareans deliveries. In addition, satisfaction was higher for women who had both planned to deliver in a home or a birth center, and who had actually delivered in a home or a birth center.</w:t>
      </w:r>
    </w:p>
    <w:p w14:paraId="05595650" w14:textId="77777777" w:rsidR="00E75A80" w:rsidRDefault="00E75A80" w:rsidP="00E75A80">
      <w:pPr>
        <w:ind w:firstLine="720"/>
        <w:contextualSpacing/>
        <w:rPr>
          <w:sz w:val="24"/>
          <w:szCs w:val="24"/>
        </w:rPr>
      </w:pPr>
    </w:p>
    <w:p w14:paraId="49F5D9D4" w14:textId="77777777" w:rsidR="001132B0" w:rsidRPr="00E75A80" w:rsidRDefault="001132B0" w:rsidP="001132B0">
      <w:pPr>
        <w:spacing w:line="480" w:lineRule="auto"/>
        <w:contextualSpacing/>
        <w:rPr>
          <w:i/>
          <w:sz w:val="24"/>
        </w:rPr>
      </w:pPr>
      <w:r w:rsidRPr="00E75A80">
        <w:rPr>
          <w:i/>
          <w:sz w:val="24"/>
        </w:rPr>
        <w:t>Participant characteristics</w:t>
      </w:r>
    </w:p>
    <w:p w14:paraId="68B7DC1D" w14:textId="1FAE4F0F" w:rsidR="001132B0" w:rsidRPr="00E75A80" w:rsidRDefault="001132B0" w:rsidP="00E75A80">
      <w:pPr>
        <w:spacing w:line="480" w:lineRule="auto"/>
        <w:contextualSpacing/>
        <w:rPr>
          <w:sz w:val="24"/>
        </w:rPr>
      </w:pPr>
      <w:r w:rsidRPr="00E75A80">
        <w:rPr>
          <w:sz w:val="24"/>
        </w:rPr>
        <w:t xml:space="preserve">Participants in this study </w:t>
      </w:r>
      <w:r w:rsidR="00310D1C" w:rsidRPr="00E75A80">
        <w:rPr>
          <w:sz w:val="24"/>
        </w:rPr>
        <w:t>(n =22</w:t>
      </w:r>
      <w:r w:rsidR="002E5674" w:rsidRPr="00E75A80">
        <w:rPr>
          <w:sz w:val="24"/>
        </w:rPr>
        <w:t>29</w:t>
      </w:r>
      <w:r w:rsidR="00310D1C" w:rsidRPr="00E75A80">
        <w:rPr>
          <w:sz w:val="24"/>
        </w:rPr>
        <w:t xml:space="preserve">) </w:t>
      </w:r>
      <w:r w:rsidRPr="00E75A80">
        <w:rPr>
          <w:sz w:val="24"/>
        </w:rPr>
        <w:t>have a mean age of 34.10 (SD = 7.03). Ninety-</w:t>
      </w:r>
      <w:r w:rsidR="002E5674" w:rsidRPr="00E75A80">
        <w:rPr>
          <w:sz w:val="24"/>
        </w:rPr>
        <w:t>one</w:t>
      </w:r>
      <w:r w:rsidRPr="00E75A80">
        <w:rPr>
          <w:sz w:val="24"/>
        </w:rPr>
        <w:t xml:space="preserve"> percent of the women in this sample identified as primarily White (n=20</w:t>
      </w:r>
      <w:r w:rsidR="002E5674" w:rsidRPr="00E75A80">
        <w:rPr>
          <w:sz w:val="24"/>
        </w:rPr>
        <w:t>30</w:t>
      </w:r>
      <w:r w:rsidRPr="00E75A80">
        <w:rPr>
          <w:sz w:val="24"/>
        </w:rPr>
        <w:t>); 2.5% as Hispanic (n = 55); 1.6% as Asian (n = 35); 1.3% as Black (n = 30); 0.4% as American Indian or Alaska Native (n = 10); 0.3% as Pacific Islander (n = 6); 0.9% as</w:t>
      </w:r>
      <w:r w:rsidRPr="00E75A80">
        <w:t xml:space="preserve"> </w:t>
      </w:r>
      <w:r w:rsidRPr="00E75A80">
        <w:rPr>
          <w:sz w:val="24"/>
        </w:rPr>
        <w:t xml:space="preserve">Other (n = 20); while 1.9% chose not to answer the question (n = 43). The majority of the women (86.1%) in this sample at time of data collection were married (n=1921), and 6.5% living with a partner (n = 144). Single women comprised 3.1% of the sample (n = 83), and divorced women comprised 2.4% of the sample (n = 63). </w:t>
      </w:r>
      <w:r w:rsidR="00BE1851" w:rsidRPr="00E75A80">
        <w:rPr>
          <w:sz w:val="24"/>
        </w:rPr>
        <w:t>Three women were widowed, and 15</w:t>
      </w:r>
      <w:r w:rsidRPr="00E75A80">
        <w:rPr>
          <w:sz w:val="24"/>
        </w:rPr>
        <w:t xml:space="preserve"> chose “other” as the answer for “current marital status”. Thirty-six percent of the women in this sample hold a bachelor’s degree (n=813); 31.3% have some AA or college education (n = 698); 26.7% have a master’s degree or higher (n = 595); and 5% have a high school degree as their highest education level (n = 111); while 0.4% have less than a high school degree (n = 9). Finally, t</w:t>
      </w:r>
      <w:r w:rsidR="00BE1851" w:rsidRPr="00E75A80">
        <w:rPr>
          <w:sz w:val="24"/>
        </w:rPr>
        <w:t>hree</w:t>
      </w:r>
      <w:r w:rsidRPr="00E75A80">
        <w:rPr>
          <w:sz w:val="24"/>
        </w:rPr>
        <w:t xml:space="preserve"> women chose not to answer. </w:t>
      </w:r>
    </w:p>
    <w:p w14:paraId="0960735A" w14:textId="77777777" w:rsidR="00E75A80" w:rsidRPr="009B751B" w:rsidRDefault="00E75A80" w:rsidP="00E75A80">
      <w:pPr>
        <w:contextualSpacing/>
        <w:rPr>
          <w:i/>
          <w:sz w:val="24"/>
        </w:rPr>
      </w:pPr>
    </w:p>
    <w:p w14:paraId="06DA8B4A" w14:textId="6D21B460" w:rsidR="00A97B32" w:rsidRPr="009B751B" w:rsidRDefault="00A97B32" w:rsidP="00A97B32">
      <w:pPr>
        <w:spacing w:line="480" w:lineRule="auto"/>
        <w:contextualSpacing/>
        <w:rPr>
          <w:i/>
          <w:sz w:val="24"/>
        </w:rPr>
      </w:pPr>
      <w:r w:rsidRPr="009B751B">
        <w:rPr>
          <w:i/>
          <w:sz w:val="24"/>
        </w:rPr>
        <w:t xml:space="preserve">Item characteristics </w:t>
      </w:r>
    </w:p>
    <w:p w14:paraId="2FBB1460" w14:textId="09D8D6B9" w:rsidR="00434CB6" w:rsidRDefault="00434CB6" w:rsidP="00E75A80">
      <w:pPr>
        <w:spacing w:line="480" w:lineRule="auto"/>
        <w:contextualSpacing/>
        <w:rPr>
          <w:sz w:val="24"/>
        </w:rPr>
      </w:pPr>
      <w:r w:rsidRPr="009B751B">
        <w:rPr>
          <w:sz w:val="24"/>
        </w:rPr>
        <w:t xml:space="preserve">Most of the BSS items demonstrated normal distributions (skewness &lt; 3, kurtosis &lt; 10) and all response categories were utilized by the participants. Similarly to the finding in Barbosa-Leiker et al. (2015), a paired-samples t-test indicated a statistically signiﬁcant difference between “I came through childbirth virtually unscathed” (M = 4.02, SD = 1.16) compared to “I came through childbirth virtually unharmed” (M = 4.27, SD = 1.04), </w:t>
      </w:r>
      <w:r w:rsidRPr="009B751B">
        <w:rPr>
          <w:i/>
          <w:sz w:val="24"/>
        </w:rPr>
        <w:t>t</w:t>
      </w:r>
      <w:r w:rsidRPr="009B751B">
        <w:rPr>
          <w:sz w:val="24"/>
        </w:rPr>
        <w:t xml:space="preserve">(2222) = 15.73, </w:t>
      </w:r>
      <w:r w:rsidRPr="009B751B">
        <w:rPr>
          <w:i/>
          <w:sz w:val="24"/>
        </w:rPr>
        <w:t>p</w:t>
      </w:r>
      <w:r w:rsidRPr="009B751B">
        <w:rPr>
          <w:sz w:val="24"/>
        </w:rPr>
        <w:t xml:space="preserve"> &lt; .001. Therefore, the item “I came through childbirth virtually unharmed” was used in all analyses (see </w:t>
      </w:r>
      <w:r w:rsidRPr="00E75A80">
        <w:rPr>
          <w:sz w:val="24"/>
        </w:rPr>
        <w:t xml:space="preserve">Table </w:t>
      </w:r>
      <w:r w:rsidR="00293A60" w:rsidRPr="00E75A80">
        <w:rPr>
          <w:sz w:val="24"/>
        </w:rPr>
        <w:t>2</w:t>
      </w:r>
      <w:r w:rsidRPr="00E75A80">
        <w:rPr>
          <w:sz w:val="24"/>
        </w:rPr>
        <w:t>).</w:t>
      </w:r>
    </w:p>
    <w:p w14:paraId="77916F94" w14:textId="77777777" w:rsidR="00E75A80" w:rsidRPr="00E75A80" w:rsidRDefault="00E75A80" w:rsidP="00E75A80">
      <w:pPr>
        <w:spacing w:line="480" w:lineRule="auto"/>
        <w:contextualSpacing/>
        <w:rPr>
          <w:sz w:val="24"/>
        </w:rPr>
      </w:pPr>
    </w:p>
    <w:p w14:paraId="37098057" w14:textId="77777777" w:rsidR="00434CB6" w:rsidRPr="009B751B" w:rsidRDefault="00434CB6" w:rsidP="00434CB6">
      <w:pPr>
        <w:spacing w:line="480" w:lineRule="auto"/>
        <w:contextualSpacing/>
        <w:rPr>
          <w:i/>
          <w:sz w:val="24"/>
        </w:rPr>
      </w:pPr>
      <w:r w:rsidRPr="009B751B">
        <w:rPr>
          <w:i/>
          <w:sz w:val="24"/>
        </w:rPr>
        <w:t>Internal consistency</w:t>
      </w:r>
      <w:r w:rsidRPr="009B751B">
        <w:rPr>
          <w:i/>
          <w:sz w:val="24"/>
        </w:rPr>
        <w:tab/>
      </w:r>
    </w:p>
    <w:p w14:paraId="028D5ECE" w14:textId="18760025" w:rsidR="00434CB6" w:rsidRDefault="00434CB6" w:rsidP="00E75A80">
      <w:pPr>
        <w:spacing w:line="480" w:lineRule="auto"/>
        <w:contextualSpacing/>
        <w:rPr>
          <w:sz w:val="24"/>
        </w:rPr>
      </w:pPr>
      <w:r w:rsidRPr="009B751B">
        <w:rPr>
          <w:sz w:val="24"/>
        </w:rPr>
        <w:t xml:space="preserve">Calculated Cronbach’s alpha of the 30-item BSS total scale and thematically-derived BSS subscales of stress during </w:t>
      </w:r>
      <w:r w:rsidRPr="00E75A80">
        <w:rPr>
          <w:sz w:val="24"/>
        </w:rPr>
        <w:t xml:space="preserve">labour, quality of care, and women’s attributes were 0.93, 0.85, 0.82 and 0.80, respectively (see Table </w:t>
      </w:r>
      <w:r w:rsidR="00293A60" w:rsidRPr="00E75A80">
        <w:rPr>
          <w:sz w:val="24"/>
        </w:rPr>
        <w:t xml:space="preserve">3). </w:t>
      </w:r>
      <w:r w:rsidRPr="00E75A80">
        <w:rPr>
          <w:sz w:val="24"/>
        </w:rPr>
        <w:t xml:space="preserve">The Cronbach’s alpha of the 10-item BSS-R total scale and SEM-derived BSS-R sub-scales of stress during labour, quality of care, and women’s attributes were 0.86, 0.74, 0.80 and 0.76 respectively (see Table </w:t>
      </w:r>
      <w:r w:rsidR="00293A60" w:rsidRPr="00E75A80">
        <w:rPr>
          <w:sz w:val="24"/>
        </w:rPr>
        <w:t>4</w:t>
      </w:r>
      <w:r w:rsidRPr="00E75A80">
        <w:rPr>
          <w:sz w:val="24"/>
        </w:rPr>
        <w:t xml:space="preserve">). </w:t>
      </w:r>
    </w:p>
    <w:p w14:paraId="1134B348" w14:textId="77777777" w:rsidR="00E75A80" w:rsidRPr="00E75A80" w:rsidRDefault="00E75A80" w:rsidP="00E75A80">
      <w:pPr>
        <w:spacing w:line="480" w:lineRule="auto"/>
        <w:contextualSpacing/>
        <w:rPr>
          <w:sz w:val="24"/>
        </w:rPr>
      </w:pPr>
    </w:p>
    <w:p w14:paraId="047AA61C" w14:textId="77777777" w:rsidR="00434CB6" w:rsidRPr="009B751B" w:rsidRDefault="00434CB6" w:rsidP="00434CB6">
      <w:pPr>
        <w:spacing w:line="480" w:lineRule="auto"/>
        <w:contextualSpacing/>
        <w:rPr>
          <w:i/>
          <w:sz w:val="24"/>
        </w:rPr>
      </w:pPr>
      <w:r w:rsidRPr="009B751B">
        <w:rPr>
          <w:i/>
          <w:sz w:val="24"/>
        </w:rPr>
        <w:t>Convergent and Divergent validity</w:t>
      </w:r>
    </w:p>
    <w:p w14:paraId="70432629" w14:textId="77777777" w:rsidR="00434CB6" w:rsidRDefault="00434CB6" w:rsidP="00E75A80">
      <w:pPr>
        <w:spacing w:line="480" w:lineRule="auto"/>
        <w:contextualSpacing/>
        <w:rPr>
          <w:sz w:val="24"/>
        </w:rPr>
      </w:pPr>
      <w:r w:rsidRPr="009B751B">
        <w:rPr>
          <w:sz w:val="24"/>
        </w:rPr>
        <w:t xml:space="preserve">Correlations between BSS and BSS-R full scale and subscale scores are as follows: BSS total score is significantly and substantially correlated with its sub-scales, as well as with the BSS-R and BSS-R sub-scales, demonstrating convergent validity (see Table 6). In addition, both the BSS and BSS-R subscales are significantly correlated with each other, but none of the correlations between subs-scales are above .85, indicating divergent validity between similar, yet theoretically separate constructs represented by the sub-scales. </w:t>
      </w:r>
    </w:p>
    <w:p w14:paraId="19E61575" w14:textId="77777777" w:rsidR="00E75A80" w:rsidRPr="009B751B" w:rsidRDefault="00E75A80" w:rsidP="00E75A80">
      <w:pPr>
        <w:spacing w:line="480" w:lineRule="auto"/>
        <w:contextualSpacing/>
        <w:rPr>
          <w:sz w:val="24"/>
        </w:rPr>
      </w:pPr>
    </w:p>
    <w:p w14:paraId="23857A5B" w14:textId="77777777" w:rsidR="00294937" w:rsidRPr="009B751B" w:rsidRDefault="00294937" w:rsidP="00294937">
      <w:pPr>
        <w:spacing w:line="480" w:lineRule="auto"/>
        <w:contextualSpacing/>
        <w:rPr>
          <w:i/>
          <w:sz w:val="24"/>
        </w:rPr>
      </w:pPr>
      <w:r w:rsidRPr="009B751B">
        <w:rPr>
          <w:i/>
          <w:sz w:val="24"/>
        </w:rPr>
        <w:t xml:space="preserve">Overall birth satisfaction </w:t>
      </w:r>
    </w:p>
    <w:p w14:paraId="52B3B4D2" w14:textId="0C8EB2D2" w:rsidR="00294937" w:rsidRDefault="00294937" w:rsidP="00E75A80">
      <w:pPr>
        <w:spacing w:line="480" w:lineRule="auto"/>
        <w:contextualSpacing/>
        <w:rPr>
          <w:sz w:val="24"/>
        </w:rPr>
      </w:pPr>
      <w:r w:rsidRPr="009B751B">
        <w:rPr>
          <w:sz w:val="24"/>
        </w:rPr>
        <w:t xml:space="preserve">The total 30-item BSS score mean was 128.98 (SD 16.92), and sub-scale mean scores of the quality of care provision, women’s personal attributes, and stress experienced during labour sub-scales were 34.69(SD 5.61), 35.78(SD 4.51), and 58.52(SD 8.38), respectively. The 10-item BSS-R mean score was 31.94(SD 6.75) and the mean scores of the quality of care provision, women’s personal attributes and stress experienced during labour sub-scales, were 14.01(SD 2.67), 6.04(SD 1.97), and 11.91(SD 3.43), respectively. </w:t>
      </w:r>
    </w:p>
    <w:p w14:paraId="43CB57F0" w14:textId="77777777" w:rsidR="00E75A80" w:rsidRPr="009B751B" w:rsidRDefault="00E75A80" w:rsidP="00E75A80">
      <w:pPr>
        <w:spacing w:line="480" w:lineRule="auto"/>
        <w:contextualSpacing/>
        <w:rPr>
          <w:sz w:val="24"/>
        </w:rPr>
      </w:pPr>
    </w:p>
    <w:p w14:paraId="532CCC3B" w14:textId="77777777" w:rsidR="00294937" w:rsidRPr="009B751B" w:rsidRDefault="00294937" w:rsidP="00294937">
      <w:pPr>
        <w:spacing w:line="480" w:lineRule="auto"/>
        <w:contextualSpacing/>
        <w:rPr>
          <w:i/>
          <w:sz w:val="24"/>
        </w:rPr>
      </w:pPr>
      <w:r w:rsidRPr="009B751B">
        <w:rPr>
          <w:i/>
          <w:sz w:val="24"/>
        </w:rPr>
        <w:t>Delivery setting</w:t>
      </w:r>
    </w:p>
    <w:p w14:paraId="78A3DB81" w14:textId="78795139" w:rsidR="00294937" w:rsidRDefault="00294937" w:rsidP="00E75A80">
      <w:pPr>
        <w:spacing w:line="480" w:lineRule="auto"/>
        <w:contextualSpacing/>
        <w:rPr>
          <w:sz w:val="24"/>
        </w:rPr>
      </w:pPr>
      <w:r w:rsidRPr="009B751B">
        <w:rPr>
          <w:sz w:val="24"/>
        </w:rPr>
        <w:t xml:space="preserve">Significant differences were found between groups differentiated by birth setting (setting: home birth vs. birth center vs. hospital birth) on the BSS total score, χ² (3) =544.09, p &lt;0.001, BSS stress during labour sub-scale score, χ² (2) = 452.89, p &lt; 0.001, BSS quality of care sub-scale score, χ² (2) = 553.78, p &lt; 0.001, and the BSS women’s attributes sub-scale score, χ² (2) = 367.86, p &lt; 0.001. Further, similar statistically significant differences were observed in the BSS-R total score, χ² (2) =388.07, p &lt;0.001, BSS-R stress during labour sub-scale score, χ² (2) = 340.87, p &lt; 0.001, BSS-R quality of care sub-scale score, χ² (2) = 292.87, p &lt; 0.001, and the BSS-R women’s attributes sub-scale score, χ² (2) = 272.50, p &lt; 0.001. The Dunn-Bonferroni post-hoc tests revealed these differences are significant between home births and hospital births where home births had higher total and subscale scores, as well as birth center deliveries and hospital deliveries, where birth center deliveries had higher total and subscale scores. However, there were no significant differences in birth satisfaction scores between mothers who delivered at home and mothers who delivered at a birth center (see Table 7). </w:t>
      </w:r>
    </w:p>
    <w:p w14:paraId="31D2B3BC" w14:textId="77777777" w:rsidR="00E75A80" w:rsidRPr="009B751B" w:rsidRDefault="00E75A80" w:rsidP="00E75A80">
      <w:pPr>
        <w:spacing w:line="480" w:lineRule="auto"/>
        <w:contextualSpacing/>
        <w:rPr>
          <w:sz w:val="24"/>
        </w:rPr>
      </w:pPr>
    </w:p>
    <w:p w14:paraId="4128EF88" w14:textId="77777777" w:rsidR="00294937" w:rsidRPr="009B751B" w:rsidRDefault="00294937" w:rsidP="00294937">
      <w:pPr>
        <w:spacing w:line="480" w:lineRule="auto"/>
        <w:contextualSpacing/>
        <w:rPr>
          <w:i/>
          <w:sz w:val="24"/>
        </w:rPr>
      </w:pPr>
      <w:r w:rsidRPr="009B751B">
        <w:rPr>
          <w:i/>
          <w:sz w:val="24"/>
        </w:rPr>
        <w:t>Delivery plan</w:t>
      </w:r>
    </w:p>
    <w:p w14:paraId="5A79FE0F" w14:textId="6279B07B" w:rsidR="00294937" w:rsidRDefault="00294937" w:rsidP="00E75A80">
      <w:pPr>
        <w:spacing w:line="480" w:lineRule="auto"/>
        <w:contextualSpacing/>
        <w:rPr>
          <w:sz w:val="24"/>
        </w:rPr>
      </w:pPr>
      <w:r w:rsidRPr="009B751B">
        <w:rPr>
          <w:sz w:val="24"/>
        </w:rPr>
        <w:t>Significant differences were found between groups differentiated by birth plan (plan: home vs. birth center vs. hospital) on the BSS total score, χ² (2) =126.72, p &lt;0.001, BSS stress during labour sub-scale score, χ² (2) = 102.40, p &lt; 0.001, BSS quality of care sub-scale score, χ² (2) = 97.60, p &lt; 0.001, and the BSS women’s attributes sub-scale score, χ² (2) = 115.67, p &lt; 0.001 in the direction predicted. Further, similar statistically significant differences were observed in the BSS-R total score, χ² (2) =88.63, p &lt;0.001, BSS-R stress during labour sub-scale score, χ² (2) = 94.35, p &lt; 0.001, BSS-R quality of care sub-scale score, χ² (2) = 52.52, p &lt; 0.001, and the BSS-R women’s attributes sub-scale score, χ² (2) = 84.46, p &lt; 0.001 in the direction predicted, as a function of delivery plan. The Dunn-Bonferroni post-hoc tests revealed these differences are significant between mothers who planned to have a home birth and a hospital birth, and mothers who planned to deliver at a birth center and at a hospital,</w:t>
      </w:r>
      <w:r w:rsidRPr="009B751B">
        <w:t xml:space="preserve"> </w:t>
      </w:r>
      <w:r w:rsidRPr="009B751B">
        <w:rPr>
          <w:sz w:val="24"/>
        </w:rPr>
        <w:t xml:space="preserve">where mothers planning to have a home birth and a birth center delivery had higher total and subscale scores when compared to mothers who planned to give birth at a hospital.  However, there were no significant differences in birth satisfaction scores between mothers who planned to deliver at home and mothers who planned to deliver at a birth (see Table 7). </w:t>
      </w:r>
    </w:p>
    <w:p w14:paraId="5B214C5C" w14:textId="77777777" w:rsidR="00E75A80" w:rsidRPr="009B751B" w:rsidRDefault="00E75A80" w:rsidP="00E75A80">
      <w:pPr>
        <w:spacing w:line="480" w:lineRule="auto"/>
        <w:contextualSpacing/>
        <w:rPr>
          <w:sz w:val="24"/>
        </w:rPr>
      </w:pPr>
    </w:p>
    <w:p w14:paraId="1514747F" w14:textId="77777777" w:rsidR="00294937" w:rsidRPr="009B751B" w:rsidRDefault="00294937" w:rsidP="00294937">
      <w:pPr>
        <w:spacing w:line="480" w:lineRule="auto"/>
        <w:contextualSpacing/>
        <w:rPr>
          <w:i/>
          <w:sz w:val="24"/>
        </w:rPr>
      </w:pPr>
      <w:r w:rsidRPr="009B751B">
        <w:rPr>
          <w:i/>
          <w:sz w:val="24"/>
        </w:rPr>
        <w:t>Type of delivery</w:t>
      </w:r>
    </w:p>
    <w:p w14:paraId="4CC5E6F4" w14:textId="133F3CF8" w:rsidR="00294937" w:rsidRDefault="00294937" w:rsidP="00E75A80">
      <w:pPr>
        <w:spacing w:line="480" w:lineRule="auto"/>
        <w:contextualSpacing/>
        <w:rPr>
          <w:sz w:val="24"/>
        </w:rPr>
      </w:pPr>
      <w:r w:rsidRPr="009B751B">
        <w:rPr>
          <w:sz w:val="24"/>
        </w:rPr>
        <w:t xml:space="preserve">The mean 30-item BSS total score and sub-scale scores and the 10-item BSS-R and sub-scale scores as a function of delivery type are also shown in </w:t>
      </w:r>
      <w:r w:rsidRPr="00E75A80">
        <w:rPr>
          <w:sz w:val="24"/>
        </w:rPr>
        <w:t xml:space="preserve">Table </w:t>
      </w:r>
      <w:r w:rsidR="00293A60" w:rsidRPr="00E75A80">
        <w:rPr>
          <w:sz w:val="24"/>
        </w:rPr>
        <w:t>4</w:t>
      </w:r>
      <w:r w:rsidRPr="00E75A80">
        <w:rPr>
          <w:sz w:val="24"/>
        </w:rPr>
        <w:t xml:space="preserve">. Significant differences were found between groups differentiated by delivery type </w:t>
      </w:r>
      <w:r w:rsidRPr="009B751B">
        <w:rPr>
          <w:sz w:val="24"/>
        </w:rPr>
        <w:t xml:space="preserve">(Vaginal vs. Caesarean vs. VBAC) on the BSS total score, χ² (2) =228.14, p &lt;0.001, BSS stress during labour sub-scale score, χ² (2) = 230.73, p &lt; 0.001, BSS quality of care sub-scale score, χ² (2) = 209.01, p &lt; 0.001, and the BSS women’s attributes sub-scale score, χ² (2) = 167.63, p &lt; 0.001 in the direction predicted. Further, similar statistically significant differences were observed in the BSS-R total score, χ² (2) =181.14, p &lt;0.001, BSS-R stress during labour sub-scale score, χ² (2) = 189.03, p &lt; 0.001, BSS-R quality of care sub-scale score, χ² (2) = 100.74, p &lt; 0.001, and the BSS-R women’s attributes sub-scale score, χ² (2) = 138.19, p &lt; 0.001 in the direction predicted, as a function of type of type of childbirth. The Dunn-Bonferroni post-hoc tests revealed these differences are significant between vaginal deliveries and caesarean deliveries, as well as VBAC deliveries and caesarean deliveries, indicating that women giving birth vaginally, or vaginally after a caesarean delivery, had higher total and subscale scores when compared to mothers that had caesarean deliveries. However, there were no significant differences in birth satisfaction scores between mothers who had a vaginal delivery and a VBAC delivery. </w:t>
      </w:r>
    </w:p>
    <w:p w14:paraId="44809E8E" w14:textId="77777777" w:rsidR="00E75A80" w:rsidRDefault="00E75A80" w:rsidP="00E75A80">
      <w:pPr>
        <w:spacing w:line="480" w:lineRule="auto"/>
        <w:contextualSpacing/>
        <w:rPr>
          <w:sz w:val="24"/>
        </w:rPr>
      </w:pPr>
    </w:p>
    <w:p w14:paraId="7B33A9F9" w14:textId="77777777" w:rsidR="00E75A80" w:rsidRPr="009B751B" w:rsidRDefault="00E75A80" w:rsidP="00E75A80">
      <w:pPr>
        <w:spacing w:line="480" w:lineRule="auto"/>
        <w:contextualSpacing/>
        <w:rPr>
          <w:sz w:val="24"/>
        </w:rPr>
      </w:pPr>
    </w:p>
    <w:p w14:paraId="5F3A0F08" w14:textId="77777777" w:rsidR="00294937" w:rsidRPr="009B751B" w:rsidRDefault="00294937" w:rsidP="00294937">
      <w:pPr>
        <w:spacing w:line="480" w:lineRule="auto"/>
        <w:contextualSpacing/>
        <w:rPr>
          <w:i/>
          <w:sz w:val="24"/>
        </w:rPr>
      </w:pPr>
      <w:r w:rsidRPr="009B751B">
        <w:rPr>
          <w:i/>
          <w:sz w:val="24"/>
        </w:rPr>
        <w:t>Birth Plan vs. Actual Birth</w:t>
      </w:r>
    </w:p>
    <w:p w14:paraId="515F916D" w14:textId="286DB5C7" w:rsidR="00294937" w:rsidRPr="009B751B" w:rsidRDefault="00294937" w:rsidP="00E75A80">
      <w:pPr>
        <w:spacing w:line="480" w:lineRule="auto"/>
        <w:contextualSpacing/>
        <w:rPr>
          <w:sz w:val="24"/>
        </w:rPr>
      </w:pPr>
      <w:r w:rsidRPr="009B751B">
        <w:rPr>
          <w:sz w:val="24"/>
        </w:rPr>
        <w:t xml:space="preserve">Significant differences were found between mothers who had planned to give birth at home or at a birth center and ended up giving birth at a hospital, on the BSS total score, </w:t>
      </w:r>
      <w:r w:rsidRPr="009B751B">
        <w:rPr>
          <w:i/>
          <w:sz w:val="24"/>
        </w:rPr>
        <w:t>U</w:t>
      </w:r>
      <w:r w:rsidRPr="009B751B">
        <w:rPr>
          <w:sz w:val="24"/>
        </w:rPr>
        <w:t xml:space="preserve"> = 33,906, p &lt;0.001, BSS stress during labour sub-scale score, </w:t>
      </w:r>
      <w:r w:rsidRPr="009B751B">
        <w:rPr>
          <w:i/>
          <w:sz w:val="24"/>
        </w:rPr>
        <w:t>U</w:t>
      </w:r>
      <w:r w:rsidRPr="009B751B">
        <w:rPr>
          <w:sz w:val="24"/>
        </w:rPr>
        <w:t xml:space="preserve"> = 51,420, p &lt; 0.001, BSS quality of care sub-scale score, U = 27,760, p &lt; 0.001, and the BSS women’s attributes sub-scale score, U = 75,741, p &lt; 0.001 in the direction predicted. Further, similar statistically significant differences were observed in the BSS-R total score, U = 63,518, p &lt;0.001, BSS-R stress during labour sub-scale score, U = 74,411, p &lt; 0.001, BSS-R quality of care sub-scale score, U = 98,652, p &lt; 0.001, and the BSS-R women’s attributes sub-scale score, U = 97,086, p &lt; 0.001 in the direction predicted. </w:t>
      </w:r>
    </w:p>
    <w:p w14:paraId="5A5AF589" w14:textId="77777777" w:rsidR="00294937" w:rsidRPr="009B751B" w:rsidRDefault="00294937" w:rsidP="00294937">
      <w:pPr>
        <w:spacing w:line="480" w:lineRule="auto"/>
        <w:contextualSpacing/>
        <w:rPr>
          <w:i/>
          <w:sz w:val="24"/>
        </w:rPr>
      </w:pPr>
      <w:r w:rsidRPr="009B751B">
        <w:rPr>
          <w:i/>
          <w:sz w:val="24"/>
        </w:rPr>
        <w:t xml:space="preserve">Mothers’ Current Age and BSS/BSS-R total scores and subscale scores </w:t>
      </w:r>
    </w:p>
    <w:p w14:paraId="6E8A7B08" w14:textId="4DF8BED9" w:rsidR="00294937" w:rsidRDefault="00294937" w:rsidP="00294937">
      <w:pPr>
        <w:spacing w:line="480" w:lineRule="auto"/>
        <w:ind w:firstLine="720"/>
        <w:contextualSpacing/>
        <w:rPr>
          <w:sz w:val="24"/>
        </w:rPr>
      </w:pPr>
      <w:r w:rsidRPr="009B751B">
        <w:rPr>
          <w:sz w:val="24"/>
        </w:rPr>
        <w:t>No significant correlations were detected between mothers’ current age and BSS total scores (</w:t>
      </w:r>
      <w:r w:rsidRPr="009B751B">
        <w:rPr>
          <w:i/>
          <w:sz w:val="24"/>
        </w:rPr>
        <w:t>r</w:t>
      </w:r>
      <w:r w:rsidRPr="009B751B">
        <w:rPr>
          <w:sz w:val="24"/>
        </w:rPr>
        <w:t xml:space="preserve"> = 0.03, </w:t>
      </w:r>
      <w:r w:rsidRPr="009B751B">
        <w:rPr>
          <w:i/>
          <w:sz w:val="24"/>
        </w:rPr>
        <w:t>p</w:t>
      </w:r>
      <w:r w:rsidRPr="009B751B">
        <w:rPr>
          <w:sz w:val="24"/>
        </w:rPr>
        <w:t xml:space="preserve">=0.19) and subscale scores (stress </w:t>
      </w:r>
      <w:r w:rsidRPr="009B751B">
        <w:rPr>
          <w:i/>
          <w:sz w:val="24"/>
        </w:rPr>
        <w:t>r</w:t>
      </w:r>
      <w:r w:rsidRPr="009B751B">
        <w:rPr>
          <w:sz w:val="24"/>
        </w:rPr>
        <w:t xml:space="preserve"> = 0.12, </w:t>
      </w:r>
      <w:r w:rsidRPr="009B751B">
        <w:rPr>
          <w:i/>
          <w:sz w:val="24"/>
        </w:rPr>
        <w:t>p</w:t>
      </w:r>
      <w:r w:rsidRPr="009B751B">
        <w:rPr>
          <w:sz w:val="24"/>
        </w:rPr>
        <w:t xml:space="preserve">=0.17; quality of care </w:t>
      </w:r>
      <w:r w:rsidRPr="009B751B">
        <w:rPr>
          <w:i/>
          <w:sz w:val="24"/>
        </w:rPr>
        <w:t>r</w:t>
      </w:r>
      <w:r w:rsidRPr="009B751B">
        <w:rPr>
          <w:sz w:val="24"/>
        </w:rPr>
        <w:t xml:space="preserve"> = 0.01, </w:t>
      </w:r>
      <w:r w:rsidRPr="009B751B">
        <w:rPr>
          <w:i/>
          <w:sz w:val="24"/>
        </w:rPr>
        <w:t>p</w:t>
      </w:r>
      <w:r w:rsidRPr="009B751B">
        <w:rPr>
          <w:sz w:val="24"/>
        </w:rPr>
        <w:t xml:space="preserve">=0.70; women’s attributes </w:t>
      </w:r>
      <w:r w:rsidRPr="009B751B">
        <w:rPr>
          <w:i/>
          <w:sz w:val="24"/>
        </w:rPr>
        <w:t>r</w:t>
      </w:r>
      <w:r w:rsidRPr="009B751B">
        <w:rPr>
          <w:sz w:val="24"/>
        </w:rPr>
        <w:t xml:space="preserve"> = 0.03, </w:t>
      </w:r>
      <w:r w:rsidRPr="009B751B">
        <w:rPr>
          <w:i/>
          <w:sz w:val="24"/>
        </w:rPr>
        <w:t>p</w:t>
      </w:r>
      <w:r w:rsidRPr="009B751B">
        <w:rPr>
          <w:sz w:val="24"/>
        </w:rPr>
        <w:t>=0.12), as well as between mothers’ current age and BSS-R total scores (</w:t>
      </w:r>
      <w:r w:rsidRPr="009B751B">
        <w:rPr>
          <w:i/>
          <w:sz w:val="24"/>
        </w:rPr>
        <w:t>r</w:t>
      </w:r>
      <w:r w:rsidRPr="009B751B">
        <w:rPr>
          <w:sz w:val="24"/>
        </w:rPr>
        <w:t xml:space="preserve"> = 0.03, </w:t>
      </w:r>
      <w:r w:rsidRPr="009B751B">
        <w:rPr>
          <w:i/>
          <w:sz w:val="24"/>
        </w:rPr>
        <w:t>p</w:t>
      </w:r>
      <w:r w:rsidRPr="009B751B">
        <w:rPr>
          <w:sz w:val="24"/>
        </w:rPr>
        <w:t>=0.27) and BSS-R sub-scale scores of quality of care, and women’s attributes (</w:t>
      </w:r>
      <w:r w:rsidRPr="009B751B">
        <w:rPr>
          <w:i/>
          <w:sz w:val="24"/>
        </w:rPr>
        <w:t>r</w:t>
      </w:r>
      <w:r w:rsidRPr="009B751B">
        <w:rPr>
          <w:sz w:val="24"/>
        </w:rPr>
        <w:t xml:space="preserve"> = -0.03, </w:t>
      </w:r>
      <w:r w:rsidRPr="009B751B">
        <w:rPr>
          <w:i/>
          <w:sz w:val="24"/>
        </w:rPr>
        <w:t>p</w:t>
      </w:r>
      <w:r w:rsidRPr="009B751B">
        <w:rPr>
          <w:sz w:val="24"/>
        </w:rPr>
        <w:t xml:space="preserve">=0.26; </w:t>
      </w:r>
      <w:r w:rsidRPr="009B751B">
        <w:rPr>
          <w:i/>
          <w:sz w:val="24"/>
        </w:rPr>
        <w:t>r</w:t>
      </w:r>
      <w:r w:rsidRPr="009B751B">
        <w:rPr>
          <w:sz w:val="24"/>
        </w:rPr>
        <w:t xml:space="preserve"> = 0.03, </w:t>
      </w:r>
      <w:r w:rsidRPr="009B751B">
        <w:rPr>
          <w:i/>
          <w:sz w:val="24"/>
        </w:rPr>
        <w:t>p</w:t>
      </w:r>
      <w:r w:rsidRPr="009B751B">
        <w:rPr>
          <w:sz w:val="24"/>
        </w:rPr>
        <w:t xml:space="preserve">=0.13). However, the BSS-R stress during labour sub-scale score revealed a small, but statistically significant correlation with mothers’ current age, </w:t>
      </w:r>
      <w:r w:rsidRPr="009B751B">
        <w:rPr>
          <w:i/>
          <w:sz w:val="24"/>
        </w:rPr>
        <w:t>r</w:t>
      </w:r>
      <w:r w:rsidRPr="009B751B">
        <w:rPr>
          <w:sz w:val="24"/>
        </w:rPr>
        <w:t xml:space="preserve"> = 0.05, </w:t>
      </w:r>
      <w:r w:rsidRPr="009B751B">
        <w:rPr>
          <w:i/>
          <w:sz w:val="24"/>
        </w:rPr>
        <w:t>p</w:t>
      </w:r>
      <w:r w:rsidRPr="009B751B">
        <w:rPr>
          <w:sz w:val="24"/>
        </w:rPr>
        <w:t xml:space="preserve">=0.02. </w:t>
      </w:r>
    </w:p>
    <w:p w14:paraId="300CC879" w14:textId="77777777" w:rsidR="00E75A80" w:rsidRPr="009B751B" w:rsidRDefault="00E75A80" w:rsidP="00294937">
      <w:pPr>
        <w:spacing w:line="480" w:lineRule="auto"/>
        <w:ind w:firstLine="720"/>
        <w:contextualSpacing/>
        <w:rPr>
          <w:sz w:val="24"/>
        </w:rPr>
      </w:pPr>
    </w:p>
    <w:p w14:paraId="519EE22F" w14:textId="77777777" w:rsidR="00294937" w:rsidRPr="009B751B" w:rsidRDefault="00294937" w:rsidP="00294937">
      <w:pPr>
        <w:spacing w:line="480" w:lineRule="auto"/>
        <w:contextualSpacing/>
        <w:rPr>
          <w:i/>
          <w:sz w:val="24"/>
        </w:rPr>
      </w:pPr>
      <w:r w:rsidRPr="009B751B">
        <w:rPr>
          <w:i/>
          <w:sz w:val="24"/>
        </w:rPr>
        <w:t xml:space="preserve">Planned Pregnancy and BSS/BSS-R total scores and subscale scores </w:t>
      </w:r>
    </w:p>
    <w:p w14:paraId="5757FDB7" w14:textId="6059057B" w:rsidR="00294937" w:rsidRDefault="00294937" w:rsidP="00E75A80">
      <w:pPr>
        <w:spacing w:line="480" w:lineRule="auto"/>
        <w:contextualSpacing/>
        <w:rPr>
          <w:sz w:val="24"/>
        </w:rPr>
      </w:pPr>
      <w:r w:rsidRPr="009B751B">
        <w:rPr>
          <w:sz w:val="24"/>
        </w:rPr>
        <w:t xml:space="preserve">Significant negative correlations were detected between planned pregnancy and BSS total score, </w:t>
      </w:r>
      <w:r w:rsidRPr="009B751B">
        <w:rPr>
          <w:i/>
          <w:sz w:val="24"/>
        </w:rPr>
        <w:t>r</w:t>
      </w:r>
      <w:r w:rsidRPr="009B751B">
        <w:rPr>
          <w:sz w:val="24"/>
        </w:rPr>
        <w:t xml:space="preserve"> = -0.05, </w:t>
      </w:r>
      <w:r w:rsidRPr="009B751B">
        <w:rPr>
          <w:i/>
          <w:sz w:val="24"/>
        </w:rPr>
        <w:t>p</w:t>
      </w:r>
      <w:r w:rsidRPr="009B751B">
        <w:rPr>
          <w:sz w:val="24"/>
        </w:rPr>
        <w:t xml:space="preserve">=0.01, BSS quality of care subscale score, </w:t>
      </w:r>
      <w:r w:rsidRPr="009B751B">
        <w:rPr>
          <w:i/>
          <w:sz w:val="24"/>
        </w:rPr>
        <w:t>r</w:t>
      </w:r>
      <w:r w:rsidRPr="009B751B">
        <w:rPr>
          <w:sz w:val="24"/>
        </w:rPr>
        <w:t xml:space="preserve"> = -0.08, </w:t>
      </w:r>
      <w:r w:rsidRPr="009B751B">
        <w:rPr>
          <w:i/>
          <w:sz w:val="24"/>
        </w:rPr>
        <w:t>p</w:t>
      </w:r>
      <w:r w:rsidRPr="009B751B">
        <w:rPr>
          <w:sz w:val="24"/>
        </w:rPr>
        <w:t xml:space="preserve">=0.001, and BSS women’s attributes, </w:t>
      </w:r>
      <w:r w:rsidRPr="009B751B">
        <w:rPr>
          <w:i/>
          <w:sz w:val="24"/>
        </w:rPr>
        <w:t>r</w:t>
      </w:r>
      <w:r w:rsidRPr="009B751B">
        <w:rPr>
          <w:sz w:val="24"/>
        </w:rPr>
        <w:t xml:space="preserve"> = -0.06, </w:t>
      </w:r>
      <w:r w:rsidRPr="009B751B">
        <w:rPr>
          <w:i/>
          <w:sz w:val="24"/>
        </w:rPr>
        <w:t>p</w:t>
      </w:r>
      <w:r w:rsidRPr="009B751B">
        <w:rPr>
          <w:sz w:val="24"/>
        </w:rPr>
        <w:t xml:space="preserve">=0.007, where those that planned their pregnancy had higher birth satisfaction scores. However, no significant correlation was detected between planned pregnancy and BSS- stress in labour subscale score, </w:t>
      </w:r>
      <w:r w:rsidRPr="009B751B">
        <w:rPr>
          <w:i/>
          <w:sz w:val="24"/>
        </w:rPr>
        <w:t>r</w:t>
      </w:r>
      <w:r w:rsidRPr="009B751B">
        <w:rPr>
          <w:sz w:val="24"/>
        </w:rPr>
        <w:t xml:space="preserve"> = -0.02, </w:t>
      </w:r>
      <w:r w:rsidRPr="009B751B">
        <w:rPr>
          <w:i/>
          <w:sz w:val="24"/>
        </w:rPr>
        <w:t>p</w:t>
      </w:r>
      <w:r w:rsidRPr="009B751B">
        <w:rPr>
          <w:sz w:val="24"/>
        </w:rPr>
        <w:t xml:space="preserve">=0.26. Similarly, significant negative correlations were detected between planned pregnancy and BSS-R total score, </w:t>
      </w:r>
      <w:r w:rsidRPr="009B751B">
        <w:rPr>
          <w:i/>
          <w:sz w:val="24"/>
        </w:rPr>
        <w:t>r</w:t>
      </w:r>
      <w:r w:rsidRPr="009B751B">
        <w:rPr>
          <w:sz w:val="24"/>
        </w:rPr>
        <w:t xml:space="preserve"> = -0.05, </w:t>
      </w:r>
      <w:r w:rsidRPr="009B751B">
        <w:rPr>
          <w:i/>
          <w:sz w:val="24"/>
        </w:rPr>
        <w:t>p</w:t>
      </w:r>
      <w:r w:rsidRPr="009B751B">
        <w:rPr>
          <w:sz w:val="24"/>
        </w:rPr>
        <w:t xml:space="preserve">=0.02, and the BSS quality of care subscale score, </w:t>
      </w:r>
      <w:r w:rsidRPr="009B751B">
        <w:rPr>
          <w:i/>
          <w:sz w:val="24"/>
        </w:rPr>
        <w:t>r</w:t>
      </w:r>
      <w:r w:rsidRPr="009B751B">
        <w:rPr>
          <w:sz w:val="24"/>
        </w:rPr>
        <w:t xml:space="preserve"> = -0.06, </w:t>
      </w:r>
      <w:r w:rsidRPr="009B751B">
        <w:rPr>
          <w:i/>
          <w:sz w:val="24"/>
        </w:rPr>
        <w:t>p</w:t>
      </w:r>
      <w:r w:rsidRPr="009B751B">
        <w:rPr>
          <w:sz w:val="24"/>
        </w:rPr>
        <w:t xml:space="preserve">=0.008, where those that planned their pregnancy had higher birth satisfaction scores. However, no significant correlations were detected between planned pregnancy and BSS stress in labour subscale score, </w:t>
      </w:r>
      <w:r w:rsidRPr="009B751B">
        <w:rPr>
          <w:i/>
          <w:sz w:val="24"/>
        </w:rPr>
        <w:t>r</w:t>
      </w:r>
      <w:r w:rsidRPr="009B751B">
        <w:rPr>
          <w:sz w:val="24"/>
        </w:rPr>
        <w:t xml:space="preserve"> = -0.02, </w:t>
      </w:r>
      <w:r w:rsidRPr="009B751B">
        <w:rPr>
          <w:i/>
          <w:sz w:val="24"/>
        </w:rPr>
        <w:t>p</w:t>
      </w:r>
      <w:r w:rsidRPr="009B751B">
        <w:rPr>
          <w:sz w:val="24"/>
        </w:rPr>
        <w:t xml:space="preserve">=0.28 or BSS women’s attributes, </w:t>
      </w:r>
      <w:r w:rsidRPr="009B751B">
        <w:rPr>
          <w:i/>
          <w:sz w:val="24"/>
        </w:rPr>
        <w:t>r</w:t>
      </w:r>
      <w:r w:rsidRPr="009B751B">
        <w:rPr>
          <w:sz w:val="24"/>
        </w:rPr>
        <w:t xml:space="preserve"> = -0.04, </w:t>
      </w:r>
      <w:r w:rsidRPr="009B751B">
        <w:rPr>
          <w:i/>
          <w:sz w:val="24"/>
        </w:rPr>
        <w:t>p</w:t>
      </w:r>
      <w:r w:rsidRPr="009B751B">
        <w:rPr>
          <w:sz w:val="24"/>
        </w:rPr>
        <w:t>=0.06.</w:t>
      </w:r>
    </w:p>
    <w:p w14:paraId="3C777668" w14:textId="77777777" w:rsidR="00205017" w:rsidRPr="009B751B" w:rsidRDefault="00205017" w:rsidP="00E75A80">
      <w:pPr>
        <w:spacing w:line="480" w:lineRule="auto"/>
        <w:contextualSpacing/>
        <w:rPr>
          <w:sz w:val="24"/>
        </w:rPr>
      </w:pPr>
    </w:p>
    <w:p w14:paraId="65AD2ABF" w14:textId="77777777" w:rsidR="00294937" w:rsidRPr="009B751B" w:rsidRDefault="00294937" w:rsidP="00294937">
      <w:pPr>
        <w:spacing w:line="480" w:lineRule="auto"/>
        <w:contextualSpacing/>
        <w:rPr>
          <w:i/>
          <w:sz w:val="24"/>
        </w:rPr>
      </w:pPr>
      <w:r w:rsidRPr="009B751B">
        <w:rPr>
          <w:i/>
          <w:sz w:val="24"/>
        </w:rPr>
        <w:t xml:space="preserve">Education and BSS/BSS-R total scores and subscale scores </w:t>
      </w:r>
    </w:p>
    <w:p w14:paraId="3F4DD65A" w14:textId="1025BC51" w:rsidR="00294937" w:rsidRDefault="00294937" w:rsidP="00205017">
      <w:pPr>
        <w:spacing w:line="480" w:lineRule="auto"/>
        <w:contextualSpacing/>
        <w:rPr>
          <w:sz w:val="24"/>
        </w:rPr>
      </w:pPr>
      <w:r w:rsidRPr="009B751B">
        <w:rPr>
          <w:sz w:val="24"/>
        </w:rPr>
        <w:t>No significant correlations were detected between mothers’ education level and BSS total scores (</w:t>
      </w:r>
      <w:r w:rsidRPr="009B751B">
        <w:rPr>
          <w:i/>
          <w:sz w:val="24"/>
        </w:rPr>
        <w:t>r</w:t>
      </w:r>
      <w:r w:rsidRPr="009B751B">
        <w:rPr>
          <w:sz w:val="24"/>
        </w:rPr>
        <w:t xml:space="preserve"> = 0.01, </w:t>
      </w:r>
      <w:r w:rsidRPr="009B751B">
        <w:rPr>
          <w:i/>
          <w:sz w:val="24"/>
        </w:rPr>
        <w:t>p</w:t>
      </w:r>
      <w:r w:rsidRPr="009B751B">
        <w:rPr>
          <w:sz w:val="24"/>
        </w:rPr>
        <w:t xml:space="preserve">=0.77) and subscale scores (stress in labour </w:t>
      </w:r>
      <w:r w:rsidRPr="009B751B">
        <w:rPr>
          <w:i/>
          <w:sz w:val="24"/>
        </w:rPr>
        <w:t>r</w:t>
      </w:r>
      <w:r w:rsidRPr="009B751B">
        <w:rPr>
          <w:sz w:val="24"/>
        </w:rPr>
        <w:t xml:space="preserve"> = -0.01, </w:t>
      </w:r>
      <w:r w:rsidRPr="009B751B">
        <w:rPr>
          <w:i/>
          <w:sz w:val="24"/>
        </w:rPr>
        <w:t>p</w:t>
      </w:r>
      <w:r w:rsidRPr="009B751B">
        <w:rPr>
          <w:sz w:val="24"/>
        </w:rPr>
        <w:t xml:space="preserve">=0.73; quality of care </w:t>
      </w:r>
      <w:r w:rsidRPr="009B751B">
        <w:rPr>
          <w:i/>
          <w:sz w:val="24"/>
        </w:rPr>
        <w:t>r</w:t>
      </w:r>
      <w:r w:rsidRPr="009B751B">
        <w:rPr>
          <w:sz w:val="24"/>
        </w:rPr>
        <w:t xml:space="preserve"> = 0.03, </w:t>
      </w:r>
      <w:r w:rsidRPr="009B751B">
        <w:rPr>
          <w:i/>
          <w:sz w:val="24"/>
        </w:rPr>
        <w:t>p</w:t>
      </w:r>
      <w:r w:rsidRPr="009B751B">
        <w:rPr>
          <w:sz w:val="24"/>
        </w:rPr>
        <w:t xml:space="preserve">=0.20; women’s attributes </w:t>
      </w:r>
      <w:r w:rsidRPr="009B751B">
        <w:rPr>
          <w:i/>
          <w:sz w:val="24"/>
        </w:rPr>
        <w:t>r</w:t>
      </w:r>
      <w:r w:rsidRPr="009B751B">
        <w:rPr>
          <w:sz w:val="24"/>
        </w:rPr>
        <w:t xml:space="preserve"> = 0.003, </w:t>
      </w:r>
      <w:r w:rsidRPr="009B751B">
        <w:rPr>
          <w:i/>
          <w:sz w:val="24"/>
        </w:rPr>
        <w:t>p</w:t>
      </w:r>
      <w:r w:rsidRPr="009B751B">
        <w:rPr>
          <w:sz w:val="24"/>
        </w:rPr>
        <w:t>=0.88), as well as between mothers’ education level and BSS-R total scores (</w:t>
      </w:r>
      <w:r w:rsidRPr="009B751B">
        <w:rPr>
          <w:i/>
          <w:sz w:val="24"/>
        </w:rPr>
        <w:t>r</w:t>
      </w:r>
      <w:r w:rsidRPr="009B751B">
        <w:rPr>
          <w:sz w:val="24"/>
        </w:rPr>
        <w:t xml:space="preserve"> = -0.02, </w:t>
      </w:r>
      <w:r w:rsidRPr="009B751B">
        <w:rPr>
          <w:i/>
          <w:sz w:val="24"/>
        </w:rPr>
        <w:t>p</w:t>
      </w:r>
      <w:r w:rsidRPr="009B751B">
        <w:rPr>
          <w:sz w:val="24"/>
        </w:rPr>
        <w:t>=0.33) and quality of care (</w:t>
      </w:r>
      <w:r w:rsidRPr="009B751B">
        <w:rPr>
          <w:i/>
          <w:sz w:val="24"/>
        </w:rPr>
        <w:t>r</w:t>
      </w:r>
      <w:r w:rsidRPr="009B751B">
        <w:rPr>
          <w:sz w:val="24"/>
        </w:rPr>
        <w:t xml:space="preserve"> = 0.02, </w:t>
      </w:r>
      <w:r w:rsidRPr="009B751B">
        <w:rPr>
          <w:i/>
          <w:sz w:val="24"/>
        </w:rPr>
        <w:t>p</w:t>
      </w:r>
      <w:r w:rsidRPr="009B751B">
        <w:rPr>
          <w:sz w:val="24"/>
        </w:rPr>
        <w:t>=0.39) and women’s attributes (</w:t>
      </w:r>
      <w:r w:rsidRPr="009B751B">
        <w:rPr>
          <w:i/>
          <w:sz w:val="24"/>
        </w:rPr>
        <w:t>r</w:t>
      </w:r>
      <w:r w:rsidRPr="009B751B">
        <w:rPr>
          <w:sz w:val="24"/>
        </w:rPr>
        <w:t xml:space="preserve"> = -0.02, </w:t>
      </w:r>
      <w:r w:rsidRPr="009B751B">
        <w:rPr>
          <w:i/>
          <w:sz w:val="24"/>
        </w:rPr>
        <w:t>p</w:t>
      </w:r>
      <w:r w:rsidRPr="009B751B">
        <w:rPr>
          <w:sz w:val="24"/>
        </w:rPr>
        <w:t>=0.39) subscale scores (. However, education was related to the BSS-R stress in labour subscale score (</w:t>
      </w:r>
      <w:r w:rsidRPr="009B751B">
        <w:rPr>
          <w:i/>
          <w:sz w:val="24"/>
        </w:rPr>
        <w:t>r</w:t>
      </w:r>
      <w:r w:rsidRPr="009B751B">
        <w:rPr>
          <w:sz w:val="24"/>
        </w:rPr>
        <w:t xml:space="preserve"> = -0.05, </w:t>
      </w:r>
      <w:r w:rsidRPr="009B751B">
        <w:rPr>
          <w:i/>
          <w:sz w:val="24"/>
        </w:rPr>
        <w:t>p</w:t>
      </w:r>
      <w:r w:rsidRPr="009B751B">
        <w:rPr>
          <w:sz w:val="24"/>
        </w:rPr>
        <w:t xml:space="preserve">=0.03), where those with higher education reported lower levels of stress. </w:t>
      </w:r>
    </w:p>
    <w:p w14:paraId="48E19EA1" w14:textId="77777777" w:rsidR="00205017" w:rsidRDefault="00205017" w:rsidP="00EF3250">
      <w:pPr>
        <w:spacing w:line="480" w:lineRule="auto"/>
        <w:contextualSpacing/>
        <w:jc w:val="center"/>
        <w:rPr>
          <w:sz w:val="24"/>
        </w:rPr>
      </w:pPr>
    </w:p>
    <w:p w14:paraId="7E023A58" w14:textId="35223760" w:rsidR="0021273E" w:rsidRPr="00EF3250" w:rsidRDefault="00D628AB" w:rsidP="00205017">
      <w:pPr>
        <w:spacing w:line="480" w:lineRule="auto"/>
        <w:contextualSpacing/>
        <w:rPr>
          <w:b/>
          <w:sz w:val="24"/>
        </w:rPr>
      </w:pPr>
      <w:r w:rsidRPr="00EF3250">
        <w:rPr>
          <w:b/>
          <w:sz w:val="24"/>
        </w:rPr>
        <w:t>Discussion</w:t>
      </w:r>
    </w:p>
    <w:p w14:paraId="04B911BF" w14:textId="4AEF848E" w:rsidR="00D628AB" w:rsidRPr="00205017" w:rsidRDefault="00F949CB" w:rsidP="00205017">
      <w:pPr>
        <w:spacing w:line="480" w:lineRule="auto"/>
        <w:contextualSpacing/>
        <w:rPr>
          <w:rFonts w:ascii="Times" w:hAnsi="Times"/>
          <w:iCs/>
          <w:sz w:val="24"/>
          <w:szCs w:val="24"/>
        </w:rPr>
      </w:pPr>
      <w:r w:rsidRPr="009B751B">
        <w:rPr>
          <w:sz w:val="24"/>
        </w:rPr>
        <w:t xml:space="preserve">The results from this investigation suggest that </w:t>
      </w:r>
      <w:r w:rsidR="00AA03B6" w:rsidRPr="009B751B">
        <w:rPr>
          <w:rFonts w:ascii="Times" w:hAnsi="Times" w:cs="Arial"/>
          <w:sz w:val="24"/>
          <w:szCs w:val="24"/>
        </w:rPr>
        <w:t xml:space="preserve">homes and birth </w:t>
      </w:r>
      <w:r w:rsidR="00C33A01">
        <w:rPr>
          <w:rFonts w:ascii="Times" w:hAnsi="Times" w:cs="Arial"/>
          <w:sz w:val="24"/>
          <w:szCs w:val="24"/>
        </w:rPr>
        <w:t>centres (</w:t>
      </w:r>
      <w:r w:rsidR="00AA03B6" w:rsidRPr="009B751B">
        <w:rPr>
          <w:rFonts w:ascii="Times" w:hAnsi="Times" w:cs="Arial"/>
          <w:sz w:val="24"/>
          <w:szCs w:val="24"/>
        </w:rPr>
        <w:t>centers</w:t>
      </w:r>
      <w:r w:rsidR="00C33A01">
        <w:rPr>
          <w:rFonts w:ascii="Times" w:hAnsi="Times" w:cs="Arial"/>
          <w:sz w:val="24"/>
          <w:szCs w:val="24"/>
        </w:rPr>
        <w:t>)</w:t>
      </w:r>
      <w:r w:rsidR="00AA03B6" w:rsidRPr="009B751B">
        <w:rPr>
          <w:rFonts w:ascii="Times" w:hAnsi="Times" w:cs="Arial"/>
          <w:sz w:val="24"/>
          <w:szCs w:val="24"/>
        </w:rPr>
        <w:t xml:space="preserve"> are a viable birthing option for low-risk women, which </w:t>
      </w:r>
      <w:r w:rsidR="000D4EF4" w:rsidRPr="009B751B">
        <w:rPr>
          <w:rFonts w:ascii="Times" w:hAnsi="Times" w:cs="Arial"/>
          <w:sz w:val="24"/>
          <w:szCs w:val="24"/>
        </w:rPr>
        <w:t xml:space="preserve">can </w:t>
      </w:r>
      <w:r w:rsidR="00AA03B6" w:rsidRPr="009B751B">
        <w:rPr>
          <w:rFonts w:ascii="Times" w:hAnsi="Times" w:cs="Arial"/>
          <w:sz w:val="24"/>
          <w:szCs w:val="24"/>
        </w:rPr>
        <w:t xml:space="preserve">offer high quality care at a lower cost (than hospitals), whilst continuing to maintain birth satisfaction. </w:t>
      </w:r>
      <w:r w:rsidR="00D628AB" w:rsidRPr="009B751B">
        <w:rPr>
          <w:rFonts w:ascii="Times" w:hAnsi="Times"/>
          <w:iCs/>
          <w:sz w:val="24"/>
          <w:szCs w:val="24"/>
        </w:rPr>
        <w:t xml:space="preserve">The prevalence of birth satisfaction for childbearing women planning to birth in their home or birth centers in United States is very high.  There are </w:t>
      </w:r>
      <w:r w:rsidR="00AD1A71" w:rsidRPr="009B751B">
        <w:rPr>
          <w:rFonts w:ascii="Times" w:hAnsi="Times"/>
          <w:iCs/>
          <w:sz w:val="24"/>
          <w:szCs w:val="24"/>
        </w:rPr>
        <w:t xml:space="preserve">not </w:t>
      </w:r>
      <w:r w:rsidR="00D628AB" w:rsidRPr="009B751B">
        <w:rPr>
          <w:rFonts w:ascii="Times" w:hAnsi="Times"/>
          <w:iCs/>
          <w:sz w:val="24"/>
          <w:szCs w:val="24"/>
        </w:rPr>
        <w:t>differences in birth satisfaction for those who birth in their home and those who birth in birth centers</w:t>
      </w:r>
      <w:r w:rsidR="00AD1A71" w:rsidRPr="009B751B">
        <w:rPr>
          <w:rFonts w:ascii="Times" w:hAnsi="Times"/>
          <w:iCs/>
          <w:sz w:val="24"/>
          <w:szCs w:val="24"/>
        </w:rPr>
        <w:t xml:space="preserve">. However, there is less satisfaction for women </w:t>
      </w:r>
      <w:r w:rsidR="00D628AB" w:rsidRPr="009B751B">
        <w:rPr>
          <w:rFonts w:ascii="Times" w:hAnsi="Times"/>
          <w:iCs/>
          <w:sz w:val="24"/>
          <w:szCs w:val="24"/>
        </w:rPr>
        <w:t>who planned to birth in home or birth center, but ended up birthing in a hospital</w:t>
      </w:r>
      <w:r w:rsidR="00AD1A71" w:rsidRPr="009B751B">
        <w:rPr>
          <w:rFonts w:ascii="Times" w:hAnsi="Times"/>
          <w:iCs/>
          <w:sz w:val="24"/>
          <w:szCs w:val="24"/>
        </w:rPr>
        <w:t xml:space="preserve">. </w:t>
      </w:r>
      <w:r w:rsidR="00126173" w:rsidRPr="009B751B">
        <w:rPr>
          <w:rFonts w:ascii="Times" w:hAnsi="Times"/>
          <w:iCs/>
          <w:sz w:val="24"/>
          <w:szCs w:val="24"/>
        </w:rPr>
        <w:t xml:space="preserve">CNMs were the most common providers to attended births </w:t>
      </w:r>
      <w:r w:rsidR="00A827B1" w:rsidRPr="009B751B">
        <w:rPr>
          <w:rFonts w:ascii="Times" w:hAnsi="Times"/>
          <w:iCs/>
          <w:sz w:val="24"/>
          <w:szCs w:val="24"/>
        </w:rPr>
        <w:t xml:space="preserve">in a birth </w:t>
      </w:r>
      <w:r w:rsidR="00A827B1" w:rsidRPr="00205017">
        <w:rPr>
          <w:rFonts w:ascii="Times" w:hAnsi="Times"/>
          <w:iCs/>
          <w:sz w:val="24"/>
          <w:szCs w:val="24"/>
        </w:rPr>
        <w:t xml:space="preserve">centre </w:t>
      </w:r>
      <w:r w:rsidR="00126173" w:rsidRPr="00205017">
        <w:rPr>
          <w:rFonts w:ascii="Times" w:hAnsi="Times"/>
          <w:iCs/>
          <w:sz w:val="24"/>
          <w:szCs w:val="24"/>
        </w:rPr>
        <w:t>(49%)</w:t>
      </w:r>
      <w:r w:rsidR="00F03484" w:rsidRPr="00205017">
        <w:rPr>
          <w:rFonts w:ascii="Times" w:hAnsi="Times"/>
          <w:iCs/>
          <w:sz w:val="24"/>
          <w:szCs w:val="24"/>
        </w:rPr>
        <w:t xml:space="preserve">; </w:t>
      </w:r>
      <w:r w:rsidR="00126173" w:rsidRPr="00205017">
        <w:rPr>
          <w:rFonts w:ascii="Times" w:hAnsi="Times"/>
          <w:iCs/>
          <w:sz w:val="24"/>
          <w:szCs w:val="24"/>
        </w:rPr>
        <w:t>whereas, CPMs and LMs were the most comm</w:t>
      </w:r>
      <w:r w:rsidR="00A827B1" w:rsidRPr="00205017">
        <w:rPr>
          <w:rFonts w:ascii="Times" w:hAnsi="Times"/>
          <w:iCs/>
          <w:sz w:val="24"/>
          <w:szCs w:val="24"/>
        </w:rPr>
        <w:t xml:space="preserve">on providers to attended </w:t>
      </w:r>
      <w:r w:rsidR="00126173" w:rsidRPr="00205017">
        <w:rPr>
          <w:rFonts w:ascii="Times" w:hAnsi="Times"/>
          <w:iCs/>
          <w:sz w:val="24"/>
          <w:szCs w:val="24"/>
        </w:rPr>
        <w:t>home births (53%</w:t>
      </w:r>
      <w:r w:rsidR="00C33A01" w:rsidRPr="00205017">
        <w:rPr>
          <w:rFonts w:ascii="Times" w:hAnsi="Times"/>
          <w:iCs/>
          <w:sz w:val="24"/>
          <w:szCs w:val="24"/>
        </w:rPr>
        <w:t>; see Table 5</w:t>
      </w:r>
      <w:r w:rsidR="00126173" w:rsidRPr="00205017">
        <w:rPr>
          <w:rFonts w:ascii="Times" w:hAnsi="Times"/>
          <w:iCs/>
          <w:sz w:val="24"/>
          <w:szCs w:val="24"/>
        </w:rPr>
        <w:t>)</w:t>
      </w:r>
      <w:r w:rsidR="004D35FD" w:rsidRPr="00205017">
        <w:rPr>
          <w:rFonts w:ascii="Times" w:hAnsi="Times"/>
          <w:iCs/>
          <w:sz w:val="24"/>
          <w:szCs w:val="24"/>
        </w:rPr>
        <w:t>.</w:t>
      </w:r>
    </w:p>
    <w:p w14:paraId="37CDE7C0" w14:textId="1D88F0A0" w:rsidR="00C33A01" w:rsidRPr="00205017" w:rsidRDefault="00EF3250" w:rsidP="00367A35">
      <w:pPr>
        <w:spacing w:line="480" w:lineRule="auto"/>
        <w:ind w:firstLine="720"/>
        <w:contextualSpacing/>
        <w:rPr>
          <w:rFonts w:ascii="Times" w:hAnsi="Times"/>
          <w:iCs/>
          <w:sz w:val="24"/>
          <w:szCs w:val="24"/>
        </w:rPr>
      </w:pPr>
      <w:r w:rsidRPr="00205017">
        <w:rPr>
          <w:rFonts w:ascii="Times" w:hAnsi="Times"/>
          <w:iCs/>
          <w:sz w:val="24"/>
          <w:szCs w:val="24"/>
        </w:rPr>
        <w:t>It was anticipated that o</w:t>
      </w:r>
      <w:r w:rsidR="002E5674" w:rsidRPr="00205017">
        <w:rPr>
          <w:rFonts w:ascii="Times" w:hAnsi="Times"/>
          <w:iCs/>
          <w:sz w:val="24"/>
          <w:szCs w:val="24"/>
        </w:rPr>
        <w:t>lder (mean age 34.10), white (91</w:t>
      </w:r>
      <w:r w:rsidRPr="00205017">
        <w:rPr>
          <w:rFonts w:ascii="Times" w:hAnsi="Times"/>
          <w:iCs/>
          <w:sz w:val="24"/>
          <w:szCs w:val="24"/>
        </w:rPr>
        <w:t>%), educated (58%, bachelors degree or higher), married (86.1%) childbearing women would participate in this survey</w:t>
      </w:r>
      <w:r w:rsidR="00312C37" w:rsidRPr="00205017">
        <w:rPr>
          <w:rFonts w:ascii="Times" w:hAnsi="Times"/>
          <w:iCs/>
          <w:sz w:val="24"/>
          <w:szCs w:val="24"/>
        </w:rPr>
        <w:t xml:space="preserve"> per anecdotal midwife reports</w:t>
      </w:r>
      <w:r w:rsidR="00D32A5E" w:rsidRPr="00205017">
        <w:rPr>
          <w:rFonts w:ascii="Times" w:hAnsi="Times"/>
          <w:iCs/>
          <w:sz w:val="24"/>
          <w:szCs w:val="24"/>
        </w:rPr>
        <w:t>. These statistics correspond closely to other research, which revealed women choosing a home birth in the US were white (</w:t>
      </w:r>
      <w:r w:rsidR="003F3D08" w:rsidRPr="00205017">
        <w:rPr>
          <w:rFonts w:ascii="Times" w:hAnsi="Times"/>
          <w:iCs/>
          <w:sz w:val="24"/>
          <w:szCs w:val="24"/>
        </w:rPr>
        <w:t>87%</w:t>
      </w:r>
      <w:r w:rsidR="00D32A5E" w:rsidRPr="00205017">
        <w:rPr>
          <w:rFonts w:ascii="Times" w:hAnsi="Times"/>
          <w:iCs/>
          <w:sz w:val="24"/>
          <w:szCs w:val="24"/>
        </w:rPr>
        <w:t>), educated (</w:t>
      </w:r>
      <w:r w:rsidR="003F3D08" w:rsidRPr="00205017">
        <w:rPr>
          <w:rFonts w:ascii="Times" w:hAnsi="Times"/>
          <w:iCs/>
          <w:sz w:val="24"/>
          <w:szCs w:val="24"/>
        </w:rPr>
        <w:t>62</w:t>
      </w:r>
      <w:r w:rsidR="00D32A5E" w:rsidRPr="00205017">
        <w:rPr>
          <w:rFonts w:ascii="Times" w:hAnsi="Times"/>
          <w:iCs/>
          <w:sz w:val="24"/>
          <w:szCs w:val="24"/>
        </w:rPr>
        <w:t xml:space="preserve">%, bachelors degree or higher), </w:t>
      </w:r>
      <w:r w:rsidR="003F3D08" w:rsidRPr="00205017">
        <w:rPr>
          <w:rFonts w:ascii="Times" w:hAnsi="Times"/>
          <w:iCs/>
          <w:sz w:val="24"/>
          <w:szCs w:val="24"/>
        </w:rPr>
        <w:t xml:space="preserve">and </w:t>
      </w:r>
      <w:r w:rsidR="00D32A5E" w:rsidRPr="00205017">
        <w:rPr>
          <w:rFonts w:ascii="Times" w:hAnsi="Times"/>
          <w:iCs/>
          <w:sz w:val="24"/>
          <w:szCs w:val="24"/>
        </w:rPr>
        <w:t>married (</w:t>
      </w:r>
      <w:r w:rsidR="003F3D08" w:rsidRPr="00205017">
        <w:rPr>
          <w:rFonts w:ascii="Times" w:hAnsi="Times"/>
          <w:iCs/>
          <w:sz w:val="24"/>
          <w:szCs w:val="24"/>
        </w:rPr>
        <w:t>91</w:t>
      </w:r>
      <w:r w:rsidR="00D32A5E" w:rsidRPr="00205017">
        <w:rPr>
          <w:rFonts w:ascii="Times" w:hAnsi="Times"/>
          <w:iCs/>
          <w:sz w:val="24"/>
          <w:szCs w:val="24"/>
        </w:rPr>
        <w:t xml:space="preserve">%) </w:t>
      </w:r>
      <w:r w:rsidR="003F3D08" w:rsidRPr="00205017">
        <w:rPr>
          <w:rFonts w:ascii="Times" w:hAnsi="Times"/>
          <w:iCs/>
          <w:sz w:val="24"/>
          <w:szCs w:val="24"/>
        </w:rPr>
        <w:t>(</w:t>
      </w:r>
      <w:r w:rsidR="00D32A5E" w:rsidRPr="00205017">
        <w:rPr>
          <w:rFonts w:ascii="Times" w:hAnsi="Times"/>
          <w:iCs/>
          <w:sz w:val="24"/>
          <w:szCs w:val="24"/>
        </w:rPr>
        <w:t>Boucher, Bennett,</w:t>
      </w:r>
      <w:r w:rsidR="00367A35" w:rsidRPr="00205017">
        <w:rPr>
          <w:rFonts w:ascii="Times" w:hAnsi="Times"/>
          <w:iCs/>
          <w:sz w:val="24"/>
          <w:szCs w:val="24"/>
        </w:rPr>
        <w:t xml:space="preserve"> McFarlin, Freeze, 2009). However, national statistics confirmed that of the 59,674 US women not birthing </w:t>
      </w:r>
      <w:r w:rsidR="00D57884" w:rsidRPr="00205017">
        <w:rPr>
          <w:rFonts w:ascii="Times" w:hAnsi="Times"/>
          <w:iCs/>
          <w:sz w:val="24"/>
          <w:szCs w:val="24"/>
        </w:rPr>
        <w:t>in a hospital in 2014 (e.g., birth centres, home) that over 80% of the women were non-Hispanic white (</w:t>
      </w:r>
      <w:r w:rsidR="00D57884" w:rsidRPr="00205017">
        <w:rPr>
          <w:sz w:val="24"/>
          <w:szCs w:val="24"/>
        </w:rPr>
        <w:t xml:space="preserve">Martin, Hamilton, Osterman, Curtin, Mathews, 2015). </w:t>
      </w:r>
      <w:r w:rsidR="00367A35" w:rsidRPr="00205017">
        <w:rPr>
          <w:sz w:val="24"/>
          <w:szCs w:val="24"/>
        </w:rPr>
        <w:t xml:space="preserve">This may suggest that non-white women may not participate in research as often as white women. </w:t>
      </w:r>
    </w:p>
    <w:p w14:paraId="2B3E0839" w14:textId="64409554" w:rsidR="00D16D54" w:rsidRPr="00205017" w:rsidRDefault="00D16D54" w:rsidP="004D35FD">
      <w:pPr>
        <w:spacing w:line="480" w:lineRule="auto"/>
        <w:ind w:firstLine="720"/>
        <w:contextualSpacing/>
        <w:rPr>
          <w:rFonts w:ascii="Times" w:hAnsi="Times"/>
          <w:iCs/>
          <w:sz w:val="24"/>
          <w:szCs w:val="24"/>
        </w:rPr>
      </w:pPr>
      <w:r w:rsidRPr="00205017">
        <w:rPr>
          <w:rFonts w:ascii="Times" w:hAnsi="Times"/>
          <w:iCs/>
          <w:sz w:val="24"/>
          <w:szCs w:val="24"/>
        </w:rPr>
        <w:t xml:space="preserve">Childbearing women’s </w:t>
      </w:r>
      <w:r w:rsidR="00187569" w:rsidRPr="00205017">
        <w:rPr>
          <w:rFonts w:ascii="Times" w:hAnsi="Times"/>
          <w:iCs/>
          <w:sz w:val="24"/>
          <w:szCs w:val="24"/>
        </w:rPr>
        <w:t xml:space="preserve">birth attribute </w:t>
      </w:r>
      <w:r w:rsidRPr="00205017">
        <w:rPr>
          <w:rFonts w:ascii="Times" w:hAnsi="Times"/>
          <w:iCs/>
          <w:sz w:val="24"/>
          <w:szCs w:val="24"/>
        </w:rPr>
        <w:t xml:space="preserve">variables </w:t>
      </w:r>
      <w:r w:rsidR="00675F49" w:rsidRPr="00205017">
        <w:rPr>
          <w:rFonts w:ascii="Times" w:hAnsi="Times"/>
          <w:iCs/>
          <w:sz w:val="24"/>
          <w:szCs w:val="24"/>
        </w:rPr>
        <w:t xml:space="preserve">suggest that US women who intend </w:t>
      </w:r>
      <w:r w:rsidR="001E043C" w:rsidRPr="00205017">
        <w:rPr>
          <w:rFonts w:ascii="Times" w:hAnsi="Times"/>
          <w:iCs/>
          <w:sz w:val="24"/>
          <w:szCs w:val="24"/>
        </w:rPr>
        <w:t xml:space="preserve">or plan </w:t>
      </w:r>
      <w:r w:rsidR="00675F49" w:rsidRPr="00205017">
        <w:rPr>
          <w:rFonts w:ascii="Times" w:hAnsi="Times"/>
          <w:iCs/>
          <w:sz w:val="24"/>
          <w:szCs w:val="24"/>
        </w:rPr>
        <w:t>to birth at home</w:t>
      </w:r>
      <w:r w:rsidR="007D649C" w:rsidRPr="00205017">
        <w:rPr>
          <w:rFonts w:ascii="Times" w:hAnsi="Times"/>
          <w:iCs/>
          <w:sz w:val="24"/>
          <w:szCs w:val="24"/>
        </w:rPr>
        <w:t xml:space="preserve"> or birth center</w:t>
      </w:r>
      <w:r w:rsidR="00675F49" w:rsidRPr="00205017">
        <w:rPr>
          <w:rFonts w:ascii="Times" w:hAnsi="Times"/>
          <w:iCs/>
          <w:sz w:val="24"/>
          <w:szCs w:val="24"/>
        </w:rPr>
        <w:t>, regardless of actual birthing location (i.e., home, birth center or hospital) have a strong inten</w:t>
      </w:r>
      <w:r w:rsidR="001E043C" w:rsidRPr="00205017">
        <w:rPr>
          <w:rFonts w:ascii="Times" w:hAnsi="Times"/>
          <w:iCs/>
          <w:sz w:val="24"/>
          <w:szCs w:val="24"/>
        </w:rPr>
        <w:t>ded</w:t>
      </w:r>
      <w:r w:rsidR="00675F49" w:rsidRPr="00205017">
        <w:rPr>
          <w:rFonts w:ascii="Times" w:hAnsi="Times"/>
          <w:iCs/>
          <w:sz w:val="24"/>
          <w:szCs w:val="24"/>
        </w:rPr>
        <w:t xml:space="preserve"> pregnan</w:t>
      </w:r>
      <w:r w:rsidR="00205017" w:rsidRPr="00205017">
        <w:rPr>
          <w:rFonts w:ascii="Times" w:hAnsi="Times"/>
          <w:iCs/>
          <w:sz w:val="24"/>
          <w:szCs w:val="24"/>
        </w:rPr>
        <w:t xml:space="preserve">cy rate of </w:t>
      </w:r>
      <w:r w:rsidR="001E043C" w:rsidRPr="00205017">
        <w:rPr>
          <w:rFonts w:ascii="Times" w:hAnsi="Times"/>
          <w:iCs/>
          <w:sz w:val="24"/>
          <w:szCs w:val="24"/>
        </w:rPr>
        <w:t xml:space="preserve">&gt; </w:t>
      </w:r>
      <w:r w:rsidR="00675F49" w:rsidRPr="00205017">
        <w:rPr>
          <w:rFonts w:ascii="Times" w:hAnsi="Times"/>
          <w:iCs/>
          <w:sz w:val="24"/>
          <w:szCs w:val="24"/>
        </w:rPr>
        <w:t>75%</w:t>
      </w:r>
      <w:r w:rsidR="001E043C" w:rsidRPr="00205017">
        <w:rPr>
          <w:rFonts w:ascii="Times" w:hAnsi="Times"/>
          <w:iCs/>
          <w:sz w:val="24"/>
          <w:szCs w:val="24"/>
        </w:rPr>
        <w:t xml:space="preserve">. </w:t>
      </w:r>
      <w:r w:rsidR="00675F49" w:rsidRPr="00205017">
        <w:rPr>
          <w:rFonts w:ascii="Times" w:hAnsi="Times"/>
          <w:iCs/>
          <w:sz w:val="24"/>
          <w:szCs w:val="24"/>
        </w:rPr>
        <w:t>Th</w:t>
      </w:r>
      <w:r w:rsidR="00B817AF" w:rsidRPr="00205017">
        <w:rPr>
          <w:rFonts w:ascii="Times" w:hAnsi="Times"/>
          <w:iCs/>
          <w:sz w:val="24"/>
          <w:szCs w:val="24"/>
        </w:rPr>
        <w:t>is</w:t>
      </w:r>
      <w:r w:rsidR="00675F49" w:rsidRPr="00205017">
        <w:rPr>
          <w:rFonts w:ascii="Times" w:hAnsi="Times"/>
          <w:iCs/>
          <w:sz w:val="24"/>
          <w:szCs w:val="24"/>
        </w:rPr>
        <w:t xml:space="preserve"> statistic mark</w:t>
      </w:r>
      <w:r w:rsidR="00B817AF" w:rsidRPr="00205017">
        <w:rPr>
          <w:rFonts w:ascii="Times" w:hAnsi="Times"/>
          <w:iCs/>
          <w:sz w:val="24"/>
          <w:szCs w:val="24"/>
        </w:rPr>
        <w:t>s</w:t>
      </w:r>
      <w:r w:rsidR="00675F49" w:rsidRPr="00205017">
        <w:rPr>
          <w:rFonts w:ascii="Times" w:hAnsi="Times"/>
          <w:iCs/>
          <w:sz w:val="24"/>
          <w:szCs w:val="24"/>
        </w:rPr>
        <w:t xml:space="preserve"> a contrast with </w:t>
      </w:r>
      <w:r w:rsidR="00B817AF" w:rsidRPr="00205017">
        <w:rPr>
          <w:rFonts w:ascii="Times" w:hAnsi="Times"/>
          <w:iCs/>
          <w:sz w:val="24"/>
          <w:szCs w:val="24"/>
        </w:rPr>
        <w:t>a</w:t>
      </w:r>
      <w:r w:rsidR="00675F49" w:rsidRPr="00205017">
        <w:rPr>
          <w:rFonts w:ascii="Times" w:hAnsi="Times"/>
          <w:iCs/>
          <w:sz w:val="24"/>
          <w:szCs w:val="24"/>
        </w:rPr>
        <w:t xml:space="preserve">verage US women who have </w:t>
      </w:r>
      <w:r w:rsidR="00B817AF" w:rsidRPr="00205017">
        <w:rPr>
          <w:rFonts w:ascii="Times" w:hAnsi="Times"/>
          <w:iCs/>
          <w:sz w:val="24"/>
          <w:szCs w:val="24"/>
        </w:rPr>
        <w:t xml:space="preserve">an intended pregnancy rate </w:t>
      </w:r>
      <w:r w:rsidR="001E043C" w:rsidRPr="00205017">
        <w:rPr>
          <w:rFonts w:ascii="Times" w:hAnsi="Times"/>
          <w:iCs/>
          <w:sz w:val="24"/>
          <w:szCs w:val="24"/>
        </w:rPr>
        <w:t xml:space="preserve">of </w:t>
      </w:r>
      <w:r w:rsidR="00A5636D" w:rsidRPr="00205017">
        <w:rPr>
          <w:rFonts w:ascii="Times" w:hAnsi="Times"/>
          <w:iCs/>
          <w:sz w:val="24"/>
          <w:szCs w:val="24"/>
        </w:rPr>
        <w:t>55</w:t>
      </w:r>
      <w:r w:rsidR="00B817AF" w:rsidRPr="00205017">
        <w:rPr>
          <w:rFonts w:ascii="Times" w:hAnsi="Times"/>
          <w:iCs/>
          <w:sz w:val="24"/>
          <w:szCs w:val="24"/>
        </w:rPr>
        <w:t>% (Finer &amp; Zolna, 201</w:t>
      </w:r>
      <w:r w:rsidR="00A5636D" w:rsidRPr="00205017">
        <w:rPr>
          <w:rFonts w:ascii="Times" w:hAnsi="Times"/>
          <w:iCs/>
          <w:sz w:val="24"/>
          <w:szCs w:val="24"/>
        </w:rPr>
        <w:t>6</w:t>
      </w:r>
      <w:r w:rsidR="00B817AF" w:rsidRPr="00205017">
        <w:rPr>
          <w:rFonts w:ascii="Times" w:hAnsi="Times"/>
          <w:iCs/>
          <w:sz w:val="24"/>
          <w:szCs w:val="24"/>
        </w:rPr>
        <w:t xml:space="preserve">).  </w:t>
      </w:r>
      <w:r w:rsidR="007D649C" w:rsidRPr="00205017">
        <w:rPr>
          <w:rFonts w:ascii="Times" w:hAnsi="Times"/>
          <w:iCs/>
          <w:sz w:val="24"/>
          <w:szCs w:val="24"/>
        </w:rPr>
        <w:t xml:space="preserve">In addition, childbearing women who plan to birth at home or birth center </w:t>
      </w:r>
      <w:r w:rsidR="00C33A01" w:rsidRPr="00205017">
        <w:rPr>
          <w:rFonts w:ascii="Times" w:hAnsi="Times"/>
          <w:iCs/>
          <w:sz w:val="24"/>
          <w:szCs w:val="24"/>
        </w:rPr>
        <w:t>breastfeed their children at 12 months at a higher rate (i.e., home 68%; birth centre 59%; hospital 54%) than average US women (26.7%)</w:t>
      </w:r>
      <w:r w:rsidR="007D649C" w:rsidRPr="00205017">
        <w:rPr>
          <w:rFonts w:ascii="Times" w:hAnsi="Times"/>
          <w:iCs/>
          <w:sz w:val="24"/>
          <w:szCs w:val="24"/>
        </w:rPr>
        <w:t xml:space="preserve"> (CDC, 2016; see Table 5). These statistics </w:t>
      </w:r>
      <w:r w:rsidR="00C33A01" w:rsidRPr="00205017">
        <w:rPr>
          <w:rFonts w:ascii="Times" w:hAnsi="Times"/>
          <w:iCs/>
          <w:sz w:val="24"/>
          <w:szCs w:val="24"/>
        </w:rPr>
        <w:t xml:space="preserve">suggest </w:t>
      </w:r>
      <w:r w:rsidR="007D649C" w:rsidRPr="00205017">
        <w:rPr>
          <w:rFonts w:ascii="Times" w:hAnsi="Times"/>
          <w:iCs/>
          <w:sz w:val="24"/>
          <w:szCs w:val="24"/>
        </w:rPr>
        <w:t xml:space="preserve">that possibly this subset of women is vested in their birthing experience and future of their children. </w:t>
      </w:r>
    </w:p>
    <w:p w14:paraId="026B971F" w14:textId="4B170113" w:rsidR="0021273E" w:rsidRPr="009B751B" w:rsidRDefault="00AA03B6" w:rsidP="0066066A">
      <w:pPr>
        <w:widowControl w:val="0"/>
        <w:autoSpaceDE w:val="0"/>
        <w:autoSpaceDN w:val="0"/>
        <w:adjustRightInd w:val="0"/>
        <w:spacing w:line="480" w:lineRule="auto"/>
        <w:ind w:firstLine="720"/>
        <w:rPr>
          <w:rFonts w:ascii="Times" w:hAnsi="Times" w:cs="Arial"/>
          <w:sz w:val="24"/>
          <w:szCs w:val="24"/>
        </w:rPr>
      </w:pPr>
      <w:r w:rsidRPr="00205017">
        <w:rPr>
          <w:sz w:val="24"/>
        </w:rPr>
        <w:t xml:space="preserve">The </w:t>
      </w:r>
      <w:r w:rsidR="00CE1256" w:rsidRPr="00205017">
        <w:rPr>
          <w:sz w:val="24"/>
        </w:rPr>
        <w:t xml:space="preserve">BSS and </w:t>
      </w:r>
      <w:r w:rsidRPr="00205017">
        <w:rPr>
          <w:sz w:val="24"/>
        </w:rPr>
        <w:t xml:space="preserve">BSS-R </w:t>
      </w:r>
      <w:r w:rsidR="00CE1256" w:rsidRPr="00205017">
        <w:rPr>
          <w:sz w:val="24"/>
        </w:rPr>
        <w:t>are</w:t>
      </w:r>
      <w:r w:rsidRPr="00205017">
        <w:rPr>
          <w:sz w:val="24"/>
        </w:rPr>
        <w:t xml:space="preserve"> valid and reliable psychometric </w:t>
      </w:r>
      <w:r w:rsidRPr="009B751B">
        <w:rPr>
          <w:sz w:val="24"/>
        </w:rPr>
        <w:t>instrument</w:t>
      </w:r>
      <w:r w:rsidR="00CE1256" w:rsidRPr="009B751B">
        <w:rPr>
          <w:sz w:val="24"/>
        </w:rPr>
        <w:t>s</w:t>
      </w:r>
      <w:r w:rsidRPr="009B751B">
        <w:rPr>
          <w:sz w:val="24"/>
        </w:rPr>
        <w:t xml:space="preserve"> for measuring childbearing women’s postnatal satisfaction with out-of-hospital (e.g., Home Births, Birth Centre births) births.</w:t>
      </w:r>
      <w:r w:rsidRPr="009B751B">
        <w:rPr>
          <w:rFonts w:ascii="Times" w:hAnsi="Times" w:cs="Arial"/>
          <w:sz w:val="24"/>
          <w:szCs w:val="24"/>
        </w:rPr>
        <w:t xml:space="preserve"> </w:t>
      </w:r>
      <w:r w:rsidR="00AD1A71" w:rsidRPr="009B751B">
        <w:rPr>
          <w:rFonts w:ascii="Times" w:hAnsi="Times" w:cs="Arial"/>
          <w:sz w:val="24"/>
          <w:szCs w:val="24"/>
        </w:rPr>
        <w:t xml:space="preserve">The BSS-R may have greater appeal for women completing the study as the 10-item survey takes less time. </w:t>
      </w:r>
      <w:r w:rsidRPr="009B751B">
        <w:rPr>
          <w:rFonts w:ascii="Times" w:hAnsi="Times" w:cs="Arial"/>
          <w:sz w:val="24"/>
          <w:szCs w:val="24"/>
        </w:rPr>
        <w:t>T</w:t>
      </w:r>
      <w:r w:rsidR="00CE1256" w:rsidRPr="009B751B">
        <w:rPr>
          <w:rFonts w:ascii="Times" w:hAnsi="Times" w:cs="Arial"/>
          <w:sz w:val="24"/>
          <w:szCs w:val="24"/>
        </w:rPr>
        <w:t>hey can provide satisfaction data currently</w:t>
      </w:r>
      <w:r w:rsidRPr="009B751B">
        <w:rPr>
          <w:rFonts w:ascii="Times" w:hAnsi="Times" w:cs="Arial"/>
          <w:sz w:val="24"/>
          <w:szCs w:val="24"/>
        </w:rPr>
        <w:t xml:space="preserve"> missing </w:t>
      </w:r>
      <w:r w:rsidR="00CE1256" w:rsidRPr="009B751B">
        <w:rPr>
          <w:rFonts w:ascii="Times" w:hAnsi="Times" w:cs="Arial"/>
          <w:sz w:val="24"/>
          <w:szCs w:val="24"/>
        </w:rPr>
        <w:t>in the triad</w:t>
      </w:r>
      <w:r w:rsidRPr="009B751B">
        <w:rPr>
          <w:rFonts w:ascii="Times" w:hAnsi="Times" w:cs="Arial"/>
          <w:sz w:val="24"/>
          <w:szCs w:val="24"/>
        </w:rPr>
        <w:t xml:space="preserve"> </w:t>
      </w:r>
      <w:r w:rsidR="00CE1256" w:rsidRPr="009B751B">
        <w:rPr>
          <w:rFonts w:ascii="Times" w:hAnsi="Times" w:cs="Arial"/>
          <w:sz w:val="24"/>
          <w:szCs w:val="24"/>
        </w:rPr>
        <w:t xml:space="preserve">of </w:t>
      </w:r>
      <w:r w:rsidRPr="009B751B">
        <w:rPr>
          <w:rFonts w:ascii="Times" w:hAnsi="Times" w:cs="Arial"/>
          <w:sz w:val="24"/>
          <w:szCs w:val="24"/>
        </w:rPr>
        <w:t xml:space="preserve">“The Triple Aim.” </w:t>
      </w:r>
      <w:r w:rsidR="00CE1256" w:rsidRPr="009B751B">
        <w:rPr>
          <w:rFonts w:ascii="Times" w:hAnsi="Times" w:cs="Arial"/>
          <w:sz w:val="24"/>
          <w:szCs w:val="24"/>
        </w:rPr>
        <w:t xml:space="preserve">The Triple Aim </w:t>
      </w:r>
      <w:r w:rsidRPr="009B751B">
        <w:rPr>
          <w:rFonts w:ascii="Times" w:hAnsi="Times" w:cs="Arial"/>
          <w:sz w:val="24"/>
          <w:szCs w:val="24"/>
        </w:rPr>
        <w:t>provides a systematic approach to improve perinatal outcomes and satisfaction, while lowering costs. Birth satisfaction correlates with the childbearing women’s quality of care, personal attributes and stress experienced during labour/labor. High qu</w:t>
      </w:r>
      <w:r w:rsidR="0066066A" w:rsidRPr="009B751B">
        <w:rPr>
          <w:rFonts w:ascii="Times" w:hAnsi="Times" w:cs="Arial"/>
          <w:sz w:val="24"/>
          <w:szCs w:val="24"/>
        </w:rPr>
        <w:t>ality maternal birth care can</w:t>
      </w:r>
      <w:r w:rsidRPr="009B751B">
        <w:rPr>
          <w:rFonts w:ascii="Times" w:hAnsi="Times" w:cs="Arial"/>
          <w:sz w:val="24"/>
          <w:szCs w:val="24"/>
        </w:rPr>
        <w:t xml:space="preserve"> be realized </w:t>
      </w:r>
      <w:r w:rsidR="0066066A" w:rsidRPr="009B751B">
        <w:rPr>
          <w:rFonts w:ascii="Times" w:hAnsi="Times" w:cs="Arial"/>
          <w:sz w:val="24"/>
          <w:szCs w:val="24"/>
        </w:rPr>
        <w:t>when</w:t>
      </w:r>
      <w:r w:rsidRPr="009B751B">
        <w:rPr>
          <w:rFonts w:ascii="Times" w:hAnsi="Times" w:cs="Arial"/>
          <w:sz w:val="24"/>
          <w:szCs w:val="24"/>
        </w:rPr>
        <w:t xml:space="preserve"> the childbearing woman is satisfied</w:t>
      </w:r>
      <w:r w:rsidRPr="009B751B">
        <w:rPr>
          <w:rFonts w:ascii="Times" w:eastAsia="MS Mincho" w:hAnsi="Times" w:cs="Arial"/>
          <w:sz w:val="24"/>
          <w:szCs w:val="24"/>
        </w:rPr>
        <w:t xml:space="preserve"> </w:t>
      </w:r>
      <w:r w:rsidRPr="009B751B">
        <w:rPr>
          <w:rFonts w:ascii="Times" w:hAnsi="Times" w:cs="Arial"/>
          <w:sz w:val="24"/>
          <w:szCs w:val="24"/>
        </w:rPr>
        <w:t>(Hollins Martin &amp; V. Fleming, 2011).</w:t>
      </w:r>
      <w:r w:rsidR="0040427D">
        <w:rPr>
          <w:rFonts w:ascii="Times" w:hAnsi="Times" w:cs="Arial"/>
          <w:sz w:val="24"/>
          <w:szCs w:val="24"/>
        </w:rPr>
        <w:t xml:space="preserve">  </w:t>
      </w:r>
    </w:p>
    <w:p w14:paraId="6C779F1D" w14:textId="2943FAA9" w:rsidR="00E82CCB" w:rsidRPr="00205017" w:rsidRDefault="000D79B1" w:rsidP="00367A35">
      <w:pPr>
        <w:widowControl w:val="0"/>
        <w:autoSpaceDE w:val="0"/>
        <w:autoSpaceDN w:val="0"/>
        <w:adjustRightInd w:val="0"/>
        <w:spacing w:line="480" w:lineRule="auto"/>
        <w:ind w:firstLine="720"/>
        <w:rPr>
          <w:rFonts w:ascii="Times" w:hAnsi="Times" w:cs="Arial"/>
          <w:sz w:val="24"/>
          <w:szCs w:val="24"/>
        </w:rPr>
      </w:pPr>
      <w:r w:rsidRPr="009B751B">
        <w:rPr>
          <w:sz w:val="24"/>
          <w:szCs w:val="24"/>
        </w:rPr>
        <w:t>Research regarding birth satisfaction is limited, particularly as it relates to birth center and home birth.  Listening To Mothers III Pregnancy and Birth: Report of the Third National U.S. Survey of Women’s Childbearing Experiences describes the experiences of American women giving birth to a singleton in hospital.  This multi-stakeholder, grant funded report was the third in a series, and detailed the experiences of both the prenatal and intrapartum period, with many labor interventions included. (Declercq, Sakala, Corry</w:t>
      </w:r>
      <w:r w:rsidR="00C71A08">
        <w:rPr>
          <w:sz w:val="24"/>
          <w:szCs w:val="24"/>
        </w:rPr>
        <w:t>,</w:t>
      </w:r>
      <w:r w:rsidRPr="009B751B">
        <w:rPr>
          <w:sz w:val="24"/>
          <w:szCs w:val="24"/>
        </w:rPr>
        <w:t xml:space="preserve"> Applebau</w:t>
      </w:r>
      <w:r w:rsidR="00C71A08">
        <w:rPr>
          <w:sz w:val="24"/>
          <w:szCs w:val="24"/>
        </w:rPr>
        <w:t>m</w:t>
      </w:r>
      <w:r w:rsidRPr="009B751B">
        <w:rPr>
          <w:sz w:val="24"/>
          <w:szCs w:val="24"/>
        </w:rPr>
        <w:t>, Herrlich</w:t>
      </w:r>
      <w:r w:rsidR="00C71A08">
        <w:rPr>
          <w:sz w:val="24"/>
          <w:szCs w:val="24"/>
        </w:rPr>
        <w:t>,</w:t>
      </w:r>
      <w:r w:rsidRPr="009B751B">
        <w:rPr>
          <w:sz w:val="24"/>
          <w:szCs w:val="24"/>
        </w:rPr>
        <w:t xml:space="preserve"> </w:t>
      </w:r>
      <w:r w:rsidRPr="00205017">
        <w:rPr>
          <w:sz w:val="24"/>
          <w:szCs w:val="24"/>
        </w:rPr>
        <w:t>2013)  Listening To Mothers is an ongoing initiative of Childbirth Connection, a program of the National Partnership of Women and Families.</w:t>
      </w:r>
      <w:r w:rsidR="0040427D" w:rsidRPr="00205017">
        <w:rPr>
          <w:sz w:val="24"/>
          <w:szCs w:val="24"/>
        </w:rPr>
        <w:t xml:space="preserve">  </w:t>
      </w:r>
      <w:r w:rsidR="0040427D" w:rsidRPr="00205017">
        <w:rPr>
          <w:rFonts w:ascii="Times" w:hAnsi="Times" w:cs="Arial"/>
          <w:sz w:val="24"/>
          <w:szCs w:val="24"/>
        </w:rPr>
        <w:t>The BSS-R may also be a particularly useful index of satisfaction in facilitating reliable International comparisons of the three birth satisfaction domains assessed by the tool as a function of both cultural and health economy provision factors given</w:t>
      </w:r>
      <w:r w:rsidR="00E82CCB" w:rsidRPr="00205017">
        <w:rPr>
          <w:rFonts w:ascii="Times" w:hAnsi="Times" w:cs="Arial"/>
          <w:sz w:val="24"/>
          <w:szCs w:val="24"/>
        </w:rPr>
        <w:t xml:space="preserve"> recent evidence that the </w:t>
      </w:r>
      <w:r w:rsidR="0040427D" w:rsidRPr="00205017">
        <w:rPr>
          <w:rFonts w:ascii="Times" w:hAnsi="Times" w:cs="Arial"/>
          <w:sz w:val="24"/>
          <w:szCs w:val="24"/>
        </w:rPr>
        <w:t xml:space="preserve">measurement characteristics </w:t>
      </w:r>
      <w:r w:rsidR="00E82CCB" w:rsidRPr="00205017">
        <w:rPr>
          <w:rFonts w:ascii="Times" w:hAnsi="Times" w:cs="Arial"/>
          <w:sz w:val="24"/>
          <w:szCs w:val="24"/>
        </w:rPr>
        <w:t xml:space="preserve">of the BSS-R </w:t>
      </w:r>
      <w:r w:rsidR="0040427D" w:rsidRPr="00205017">
        <w:rPr>
          <w:rFonts w:ascii="Times" w:hAnsi="Times" w:cs="Arial"/>
          <w:sz w:val="24"/>
          <w:szCs w:val="24"/>
        </w:rPr>
        <w:t xml:space="preserve">are largely equivalent across translated versions of the measure (Martin, Vardavaki and Hollins Martin, 2016).  </w:t>
      </w:r>
    </w:p>
    <w:p w14:paraId="5CAE7671" w14:textId="07B48190" w:rsidR="009124AC" w:rsidRPr="00205017" w:rsidRDefault="009124AC" w:rsidP="009124AC">
      <w:pPr>
        <w:spacing w:line="480" w:lineRule="auto"/>
        <w:contextualSpacing/>
        <w:rPr>
          <w:i/>
          <w:sz w:val="24"/>
        </w:rPr>
      </w:pPr>
      <w:r w:rsidRPr="00205017">
        <w:rPr>
          <w:i/>
          <w:sz w:val="24"/>
        </w:rPr>
        <w:t>Strengths and Limitations</w:t>
      </w:r>
    </w:p>
    <w:p w14:paraId="2C02B02F" w14:textId="40B26416" w:rsidR="009124AC" w:rsidRDefault="009124AC" w:rsidP="009124AC">
      <w:pPr>
        <w:spacing w:line="480" w:lineRule="auto"/>
        <w:ind w:firstLine="720"/>
        <w:contextualSpacing/>
        <w:rPr>
          <w:sz w:val="24"/>
        </w:rPr>
      </w:pPr>
      <w:r w:rsidRPr="00205017">
        <w:rPr>
          <w:sz w:val="24"/>
        </w:rPr>
        <w:t xml:space="preserve">This study has limitations. Recruitment via the Internet limits responses from only those who use this technology. This study was limited to those childbearing women who were aware of this study and only those who were willing to share their experiences.  A large percentage of the respondents were white and highly educated, </w:t>
      </w:r>
      <w:r w:rsidR="00126173" w:rsidRPr="00205017">
        <w:rPr>
          <w:sz w:val="24"/>
        </w:rPr>
        <w:t xml:space="preserve">however, this </w:t>
      </w:r>
      <w:r w:rsidRPr="00205017">
        <w:rPr>
          <w:sz w:val="24"/>
        </w:rPr>
        <w:t xml:space="preserve">does reflect the population of women seeking to birth at home and/or birth centers.  </w:t>
      </w:r>
      <w:r w:rsidR="00F44D9A" w:rsidRPr="00205017">
        <w:rPr>
          <w:sz w:val="24"/>
        </w:rPr>
        <w:t>Initially this survey was open to women of North America (Canada, United States, Mexico</w:t>
      </w:r>
      <w:r w:rsidR="00F44D9A" w:rsidRPr="009B751B">
        <w:rPr>
          <w:sz w:val="24"/>
        </w:rPr>
        <w:t xml:space="preserve">). </w:t>
      </w:r>
      <w:r w:rsidRPr="009B751B">
        <w:rPr>
          <w:sz w:val="24"/>
        </w:rPr>
        <w:t xml:space="preserve">During </w:t>
      </w:r>
      <w:r w:rsidR="00F44D9A" w:rsidRPr="009B751B">
        <w:rPr>
          <w:sz w:val="24"/>
        </w:rPr>
        <w:t xml:space="preserve">the </w:t>
      </w:r>
      <w:r w:rsidRPr="009B751B">
        <w:rPr>
          <w:sz w:val="24"/>
        </w:rPr>
        <w:t xml:space="preserve">survey there was the rapid enrollment of childbearing women from the US (n = 2229). However, with Canada fewer women enrolled (n = 32) and Mexico only one (n = 1) woman enrolled.  </w:t>
      </w:r>
      <w:r w:rsidR="00F44D9A" w:rsidRPr="009B751B">
        <w:rPr>
          <w:sz w:val="24"/>
        </w:rPr>
        <w:t>Thus, t</w:t>
      </w:r>
      <w:r w:rsidRPr="009B751B">
        <w:rPr>
          <w:sz w:val="24"/>
        </w:rPr>
        <w:t xml:space="preserve">he results from Canada and Mexico were excluded from this paper, as there were not enough respondents to adequately represent their countries. </w:t>
      </w:r>
    </w:p>
    <w:p w14:paraId="140BADE0" w14:textId="77777777" w:rsidR="00205017" w:rsidRPr="009B751B" w:rsidRDefault="00205017" w:rsidP="009124AC">
      <w:pPr>
        <w:spacing w:line="480" w:lineRule="auto"/>
        <w:ind w:firstLine="720"/>
        <w:contextualSpacing/>
        <w:rPr>
          <w:sz w:val="24"/>
        </w:rPr>
      </w:pPr>
    </w:p>
    <w:p w14:paraId="206B86C7" w14:textId="77777777" w:rsidR="00D628AB" w:rsidRPr="009B751B" w:rsidRDefault="00D628AB" w:rsidP="00D628AB">
      <w:pPr>
        <w:spacing w:line="480" w:lineRule="auto"/>
        <w:contextualSpacing/>
        <w:rPr>
          <w:i/>
          <w:sz w:val="24"/>
        </w:rPr>
      </w:pPr>
      <w:r w:rsidRPr="009B751B">
        <w:rPr>
          <w:i/>
          <w:sz w:val="24"/>
        </w:rPr>
        <w:t xml:space="preserve">Recommendations for midwifery practice and further research. </w:t>
      </w:r>
    </w:p>
    <w:p w14:paraId="61A04FF6" w14:textId="7586841A" w:rsidR="009124AC" w:rsidRPr="009B751B" w:rsidRDefault="00D628AB" w:rsidP="00205017">
      <w:pPr>
        <w:spacing w:line="480" w:lineRule="auto"/>
        <w:contextualSpacing/>
        <w:rPr>
          <w:sz w:val="24"/>
        </w:rPr>
      </w:pPr>
      <w:r w:rsidRPr="009B751B">
        <w:rPr>
          <w:sz w:val="24"/>
        </w:rPr>
        <w:t>The BSS-R provides a robust tool to quantify childbearing women’s birth satisfaction and can provide the means for a midwifery practice to utilize their resources more efficiently</w:t>
      </w:r>
      <w:r w:rsidR="000B785D" w:rsidRPr="009B751B">
        <w:rPr>
          <w:sz w:val="24"/>
        </w:rPr>
        <w:t xml:space="preserve"> as well as provide clients with a decision making tool to aid in selecting a birthplace.</w:t>
      </w:r>
      <w:r w:rsidRPr="009B751B">
        <w:rPr>
          <w:sz w:val="24"/>
        </w:rPr>
        <w:t xml:space="preserve"> The BSS-R study needs to be replicated and dispersed to Canada, Mexico, and other nations recruiting women from diverse backgrounds and ethnicity. Professional translation of this survey in Spanish is warranted for future investigations in Spanish speaking countries. This tool can be adapted to use throughout the world. </w:t>
      </w:r>
      <w:r w:rsidR="00AD1A71" w:rsidRPr="009B751B">
        <w:rPr>
          <w:rFonts w:ascii="Times" w:eastAsia="MS Mincho" w:hAnsi="Times" w:cs="Arial"/>
          <w:sz w:val="24"/>
          <w:szCs w:val="24"/>
        </w:rPr>
        <w:t>Perhaps, women who chose to birth in a home or birth center can receive support from US policy makers and medical community when their satisfaction of care is disclosed and added to the triad of the “Triple Aim.”</w:t>
      </w:r>
      <w:r w:rsidR="00056850" w:rsidRPr="009B751B">
        <w:rPr>
          <w:rFonts w:ascii="Times" w:eastAsia="MS Mincho" w:hAnsi="Times" w:cs="Arial"/>
          <w:sz w:val="24"/>
          <w:szCs w:val="24"/>
        </w:rPr>
        <w:t xml:space="preserve"> </w:t>
      </w:r>
    </w:p>
    <w:p w14:paraId="77DB1743" w14:textId="2B186911" w:rsidR="0021273E" w:rsidRPr="009B751B" w:rsidRDefault="0021273E" w:rsidP="0021273E">
      <w:pPr>
        <w:spacing w:line="480" w:lineRule="auto"/>
        <w:contextualSpacing/>
        <w:rPr>
          <w:sz w:val="24"/>
        </w:rPr>
      </w:pPr>
      <w:r w:rsidRPr="009B751B">
        <w:rPr>
          <w:sz w:val="24"/>
        </w:rPr>
        <w:t>Conclusion</w:t>
      </w:r>
    </w:p>
    <w:p w14:paraId="19E16826" w14:textId="5D1E389E" w:rsidR="00312C37" w:rsidRDefault="00A97B32" w:rsidP="00367A35">
      <w:pPr>
        <w:spacing w:line="480" w:lineRule="auto"/>
        <w:ind w:firstLine="720"/>
        <w:contextualSpacing/>
        <w:rPr>
          <w:rFonts w:ascii="Times" w:eastAsia="MS Mincho" w:hAnsi="Times" w:cs="Arial"/>
          <w:sz w:val="24"/>
          <w:szCs w:val="24"/>
        </w:rPr>
      </w:pPr>
      <w:r w:rsidRPr="009B751B">
        <w:rPr>
          <w:sz w:val="24"/>
        </w:rPr>
        <w:t xml:space="preserve">In conclusion, total birth satisfaction scores were positive and high for the overall sample. Satisfaction was higher for women with vaginal births compared with caesareans deliveries. In addition, satisfaction was higher for women who had both planned to deliver in a home or a birth center, and who had actually delivered in a home or a birth center, compared with those who </w:t>
      </w:r>
      <w:r w:rsidR="001E2AFD" w:rsidRPr="009B751B">
        <w:rPr>
          <w:sz w:val="24"/>
        </w:rPr>
        <w:t xml:space="preserve">ended up planning </w:t>
      </w:r>
      <w:r w:rsidRPr="009B751B">
        <w:rPr>
          <w:sz w:val="24"/>
        </w:rPr>
        <w:t xml:space="preserve">to deliver in a hospital or had </w:t>
      </w:r>
      <w:r w:rsidR="001E2AFD" w:rsidRPr="009B751B">
        <w:rPr>
          <w:sz w:val="24"/>
        </w:rPr>
        <w:t xml:space="preserve">planned a home birth or birth center birth and </w:t>
      </w:r>
      <w:r w:rsidRPr="009B751B">
        <w:rPr>
          <w:sz w:val="24"/>
        </w:rPr>
        <w:t>actually delivered in a hospital.</w:t>
      </w:r>
      <w:r w:rsidR="0021273E" w:rsidRPr="009B751B">
        <w:rPr>
          <w:sz w:val="24"/>
        </w:rPr>
        <w:t xml:space="preserve"> </w:t>
      </w:r>
      <w:r w:rsidR="00842BA7" w:rsidRPr="009B751B">
        <w:rPr>
          <w:rFonts w:ascii="Times" w:eastAsia="MS Mincho" w:hAnsi="Times" w:cs="Arial"/>
          <w:sz w:val="24"/>
          <w:szCs w:val="24"/>
        </w:rPr>
        <w:t>Being respected, in control and listened to, are important constructs of birth satisfaction and were rated highly by the c</w:t>
      </w:r>
      <w:r w:rsidR="00367A35">
        <w:rPr>
          <w:rFonts w:ascii="Times" w:eastAsia="MS Mincho" w:hAnsi="Times" w:cs="Arial"/>
          <w:sz w:val="24"/>
          <w:szCs w:val="24"/>
        </w:rPr>
        <w:t>hildbearing women of this study.</w:t>
      </w:r>
    </w:p>
    <w:p w14:paraId="0E1C0E58" w14:textId="77777777" w:rsidR="002E5674" w:rsidRDefault="002E5674" w:rsidP="00367A35">
      <w:pPr>
        <w:spacing w:line="480" w:lineRule="auto"/>
        <w:ind w:firstLine="720"/>
        <w:contextualSpacing/>
        <w:rPr>
          <w:rFonts w:ascii="Times" w:eastAsia="MS Mincho" w:hAnsi="Times" w:cs="Arial"/>
          <w:sz w:val="24"/>
          <w:szCs w:val="24"/>
        </w:rPr>
      </w:pPr>
    </w:p>
    <w:p w14:paraId="4388AD7A" w14:textId="77777777" w:rsidR="002E5674" w:rsidRDefault="002E5674" w:rsidP="00367A35">
      <w:pPr>
        <w:spacing w:line="480" w:lineRule="auto"/>
        <w:ind w:firstLine="720"/>
        <w:contextualSpacing/>
        <w:rPr>
          <w:rFonts w:ascii="Times" w:eastAsia="MS Mincho" w:hAnsi="Times" w:cs="Arial"/>
          <w:sz w:val="24"/>
          <w:szCs w:val="24"/>
        </w:rPr>
      </w:pPr>
    </w:p>
    <w:p w14:paraId="69ADD2E3" w14:textId="77777777" w:rsidR="002E5674" w:rsidRDefault="002E5674" w:rsidP="00367A35">
      <w:pPr>
        <w:spacing w:line="480" w:lineRule="auto"/>
        <w:ind w:firstLine="720"/>
        <w:contextualSpacing/>
        <w:rPr>
          <w:rFonts w:ascii="Times" w:eastAsia="MS Mincho" w:hAnsi="Times" w:cs="Arial"/>
          <w:sz w:val="24"/>
          <w:szCs w:val="24"/>
        </w:rPr>
      </w:pPr>
    </w:p>
    <w:p w14:paraId="71F25BD9" w14:textId="77777777" w:rsidR="00205017" w:rsidRDefault="00205017" w:rsidP="00367A35">
      <w:pPr>
        <w:spacing w:line="480" w:lineRule="auto"/>
        <w:ind w:firstLine="720"/>
        <w:contextualSpacing/>
        <w:rPr>
          <w:rFonts w:ascii="Times" w:eastAsia="MS Mincho" w:hAnsi="Times" w:cs="Arial"/>
          <w:sz w:val="24"/>
          <w:szCs w:val="24"/>
        </w:rPr>
      </w:pPr>
    </w:p>
    <w:p w14:paraId="4B5CFCCF" w14:textId="77777777" w:rsidR="00205017" w:rsidRDefault="00205017" w:rsidP="00367A35">
      <w:pPr>
        <w:spacing w:line="480" w:lineRule="auto"/>
        <w:ind w:firstLine="720"/>
        <w:contextualSpacing/>
        <w:rPr>
          <w:rFonts w:ascii="Times" w:eastAsia="MS Mincho" w:hAnsi="Times" w:cs="Arial"/>
          <w:sz w:val="24"/>
          <w:szCs w:val="24"/>
        </w:rPr>
      </w:pPr>
    </w:p>
    <w:p w14:paraId="13EF03D1" w14:textId="77777777" w:rsidR="00205017" w:rsidRDefault="00205017" w:rsidP="00367A35">
      <w:pPr>
        <w:spacing w:line="480" w:lineRule="auto"/>
        <w:ind w:firstLine="720"/>
        <w:contextualSpacing/>
        <w:rPr>
          <w:rFonts w:ascii="Times" w:eastAsia="MS Mincho" w:hAnsi="Times" w:cs="Arial"/>
          <w:sz w:val="24"/>
          <w:szCs w:val="24"/>
        </w:rPr>
      </w:pPr>
    </w:p>
    <w:p w14:paraId="3B195A07" w14:textId="77777777" w:rsidR="00205017" w:rsidRDefault="00205017" w:rsidP="00367A35">
      <w:pPr>
        <w:spacing w:line="480" w:lineRule="auto"/>
        <w:ind w:firstLine="720"/>
        <w:contextualSpacing/>
        <w:rPr>
          <w:rFonts w:ascii="Times" w:eastAsia="MS Mincho" w:hAnsi="Times" w:cs="Arial"/>
          <w:sz w:val="24"/>
          <w:szCs w:val="24"/>
        </w:rPr>
      </w:pPr>
    </w:p>
    <w:p w14:paraId="30F69141" w14:textId="77777777" w:rsidR="00205017" w:rsidRDefault="00205017" w:rsidP="00367A35">
      <w:pPr>
        <w:spacing w:line="480" w:lineRule="auto"/>
        <w:ind w:firstLine="720"/>
        <w:contextualSpacing/>
        <w:rPr>
          <w:rFonts w:ascii="Times" w:eastAsia="MS Mincho" w:hAnsi="Times" w:cs="Arial"/>
          <w:sz w:val="24"/>
          <w:szCs w:val="24"/>
        </w:rPr>
      </w:pPr>
    </w:p>
    <w:p w14:paraId="2C5884C8" w14:textId="77777777" w:rsidR="00205017" w:rsidRDefault="00205017" w:rsidP="00367A35">
      <w:pPr>
        <w:spacing w:line="480" w:lineRule="auto"/>
        <w:ind w:firstLine="720"/>
        <w:contextualSpacing/>
        <w:rPr>
          <w:rFonts w:ascii="Times" w:eastAsia="MS Mincho" w:hAnsi="Times" w:cs="Arial"/>
          <w:sz w:val="24"/>
          <w:szCs w:val="24"/>
        </w:rPr>
      </w:pPr>
    </w:p>
    <w:p w14:paraId="751612A2" w14:textId="77777777" w:rsidR="00205017" w:rsidRDefault="00205017" w:rsidP="00367A35">
      <w:pPr>
        <w:spacing w:line="480" w:lineRule="auto"/>
        <w:ind w:firstLine="720"/>
        <w:contextualSpacing/>
        <w:rPr>
          <w:rFonts w:ascii="Times" w:eastAsia="MS Mincho" w:hAnsi="Times" w:cs="Arial"/>
          <w:sz w:val="24"/>
          <w:szCs w:val="24"/>
        </w:rPr>
      </w:pPr>
    </w:p>
    <w:p w14:paraId="28BE907A" w14:textId="77777777" w:rsidR="00205017" w:rsidRPr="009B751B" w:rsidRDefault="00205017" w:rsidP="00367A35">
      <w:pPr>
        <w:spacing w:line="480" w:lineRule="auto"/>
        <w:ind w:firstLine="720"/>
        <w:contextualSpacing/>
        <w:rPr>
          <w:rFonts w:ascii="Times" w:eastAsia="MS Mincho" w:hAnsi="Times" w:cs="Arial"/>
          <w:sz w:val="24"/>
          <w:szCs w:val="24"/>
        </w:rPr>
      </w:pPr>
    </w:p>
    <w:p w14:paraId="2A65A1FF" w14:textId="77777777" w:rsidR="004B09A4" w:rsidRPr="009B751B" w:rsidRDefault="004B09A4" w:rsidP="0072350E">
      <w:pPr>
        <w:jc w:val="center"/>
        <w:rPr>
          <w:b/>
          <w:sz w:val="24"/>
          <w:szCs w:val="24"/>
        </w:rPr>
      </w:pPr>
      <w:r w:rsidRPr="009B751B">
        <w:rPr>
          <w:b/>
          <w:sz w:val="24"/>
          <w:szCs w:val="24"/>
        </w:rPr>
        <w:t>References</w:t>
      </w:r>
    </w:p>
    <w:p w14:paraId="645E3163" w14:textId="77777777" w:rsidR="0072350E" w:rsidRPr="009B751B" w:rsidRDefault="0072350E" w:rsidP="0072350E">
      <w:pPr>
        <w:jc w:val="center"/>
        <w:rPr>
          <w:b/>
          <w:sz w:val="24"/>
          <w:szCs w:val="24"/>
        </w:rPr>
      </w:pPr>
    </w:p>
    <w:p w14:paraId="6CF96950" w14:textId="4B597221" w:rsidR="00056850" w:rsidRPr="009B751B" w:rsidRDefault="00056850" w:rsidP="000B785D">
      <w:pPr>
        <w:pStyle w:val="ListParagraph"/>
        <w:widowControl w:val="0"/>
        <w:numPr>
          <w:ilvl w:val="0"/>
          <w:numId w:val="13"/>
        </w:numPr>
        <w:autoSpaceDE w:val="0"/>
        <w:autoSpaceDN w:val="0"/>
        <w:adjustRightInd w:val="0"/>
        <w:rPr>
          <w:rFonts w:eastAsiaTheme="minorEastAsia"/>
          <w:sz w:val="24"/>
          <w:szCs w:val="24"/>
        </w:rPr>
      </w:pPr>
      <w:r w:rsidRPr="009B751B">
        <w:rPr>
          <w:sz w:val="24"/>
          <w:szCs w:val="24"/>
        </w:rPr>
        <w:t xml:space="preserve">American College of Nurse Midwifes 2016. </w:t>
      </w:r>
      <w:r w:rsidRPr="009B751B">
        <w:rPr>
          <w:i/>
          <w:sz w:val="24"/>
          <w:szCs w:val="24"/>
        </w:rPr>
        <w:t>The home birth practice manual</w:t>
      </w:r>
      <w:r w:rsidRPr="009B751B">
        <w:rPr>
          <w:sz w:val="24"/>
          <w:szCs w:val="24"/>
        </w:rPr>
        <w:t xml:space="preserve"> (3</w:t>
      </w:r>
      <w:r w:rsidRPr="009B751B">
        <w:rPr>
          <w:sz w:val="24"/>
          <w:szCs w:val="24"/>
          <w:vertAlign w:val="superscript"/>
        </w:rPr>
        <w:t>rd</w:t>
      </w:r>
      <w:r w:rsidRPr="009B751B">
        <w:rPr>
          <w:sz w:val="24"/>
          <w:szCs w:val="24"/>
        </w:rPr>
        <w:t xml:space="preserve"> </w:t>
      </w:r>
    </w:p>
    <w:p w14:paraId="4B7F416A" w14:textId="492BD61C" w:rsidR="00056850" w:rsidRPr="009B751B" w:rsidRDefault="00056850" w:rsidP="00056850">
      <w:pPr>
        <w:pStyle w:val="ListParagraph"/>
        <w:widowControl w:val="0"/>
        <w:autoSpaceDE w:val="0"/>
        <w:autoSpaceDN w:val="0"/>
        <w:adjustRightInd w:val="0"/>
        <w:ind w:left="360" w:firstLine="360"/>
        <w:rPr>
          <w:sz w:val="24"/>
          <w:szCs w:val="24"/>
        </w:rPr>
      </w:pPr>
      <w:r w:rsidRPr="009B751B">
        <w:rPr>
          <w:sz w:val="24"/>
          <w:szCs w:val="24"/>
        </w:rPr>
        <w:t>ed.)</w:t>
      </w:r>
      <w:r w:rsidR="003E24EE" w:rsidRPr="009B751B">
        <w:rPr>
          <w:sz w:val="24"/>
          <w:szCs w:val="24"/>
        </w:rPr>
        <w:t xml:space="preserve"> Washington, DC: </w:t>
      </w:r>
      <w:r w:rsidR="00A96B95" w:rsidRPr="009B751B">
        <w:rPr>
          <w:sz w:val="24"/>
          <w:szCs w:val="24"/>
        </w:rPr>
        <w:t>Author</w:t>
      </w:r>
    </w:p>
    <w:p w14:paraId="42EDB95D" w14:textId="77777777" w:rsidR="00056850" w:rsidRPr="009B751B" w:rsidRDefault="00056850" w:rsidP="00056850">
      <w:pPr>
        <w:pStyle w:val="ListParagraph"/>
        <w:widowControl w:val="0"/>
        <w:autoSpaceDE w:val="0"/>
        <w:autoSpaceDN w:val="0"/>
        <w:adjustRightInd w:val="0"/>
        <w:ind w:left="360" w:firstLine="360"/>
        <w:rPr>
          <w:rFonts w:eastAsiaTheme="minorEastAsia"/>
          <w:sz w:val="24"/>
          <w:szCs w:val="24"/>
        </w:rPr>
      </w:pPr>
    </w:p>
    <w:p w14:paraId="0A555D59" w14:textId="304CD17D" w:rsidR="000B785D" w:rsidRPr="009B751B" w:rsidRDefault="000B785D" w:rsidP="000B785D">
      <w:pPr>
        <w:pStyle w:val="ListParagraph"/>
        <w:widowControl w:val="0"/>
        <w:numPr>
          <w:ilvl w:val="0"/>
          <w:numId w:val="13"/>
        </w:numPr>
        <w:autoSpaceDE w:val="0"/>
        <w:autoSpaceDN w:val="0"/>
        <w:adjustRightInd w:val="0"/>
        <w:rPr>
          <w:rFonts w:eastAsiaTheme="minorEastAsia"/>
          <w:sz w:val="24"/>
          <w:szCs w:val="24"/>
        </w:rPr>
      </w:pPr>
      <w:r w:rsidRPr="009B751B">
        <w:rPr>
          <w:sz w:val="24"/>
          <w:szCs w:val="24"/>
        </w:rPr>
        <w:t xml:space="preserve">American Midwifery Certification Board. 2013. Why AMCB Certification? </w:t>
      </w:r>
    </w:p>
    <w:p w14:paraId="0A92C466" w14:textId="07EAD00A" w:rsidR="000B785D" w:rsidRPr="009B751B" w:rsidRDefault="000B785D" w:rsidP="000B785D">
      <w:pPr>
        <w:pStyle w:val="ListParagraph"/>
        <w:widowControl w:val="0"/>
        <w:autoSpaceDE w:val="0"/>
        <w:autoSpaceDN w:val="0"/>
        <w:adjustRightInd w:val="0"/>
        <w:rPr>
          <w:sz w:val="24"/>
          <w:szCs w:val="24"/>
        </w:rPr>
      </w:pPr>
      <w:r w:rsidRPr="009B751B">
        <w:rPr>
          <w:sz w:val="24"/>
          <w:szCs w:val="24"/>
        </w:rPr>
        <w:t xml:space="preserve">Retrieved on May 20, 2016 from </w:t>
      </w:r>
      <w:hyperlink r:id="rId7" w:tgtFrame="_blank" w:history="1">
        <w:r w:rsidRPr="009B751B">
          <w:rPr>
            <w:rStyle w:val="Hyperlink"/>
            <w:color w:val="auto"/>
            <w:sz w:val="24"/>
            <w:szCs w:val="24"/>
          </w:rPr>
          <w:t>http://www.amcbmidwife.org/amcb-certification/why-amcb-certification-</w:t>
        </w:r>
      </w:hyperlink>
    </w:p>
    <w:p w14:paraId="54B44E40" w14:textId="77777777" w:rsidR="000B785D" w:rsidRPr="009B751B" w:rsidRDefault="000B785D" w:rsidP="000B785D">
      <w:pPr>
        <w:pStyle w:val="ListParagraph"/>
        <w:widowControl w:val="0"/>
        <w:autoSpaceDE w:val="0"/>
        <w:autoSpaceDN w:val="0"/>
        <w:adjustRightInd w:val="0"/>
        <w:rPr>
          <w:rFonts w:eastAsiaTheme="minorEastAsia"/>
          <w:sz w:val="24"/>
          <w:szCs w:val="24"/>
        </w:rPr>
      </w:pPr>
    </w:p>
    <w:p w14:paraId="70D17683" w14:textId="3B853F97" w:rsidR="00C0583E" w:rsidRPr="009B751B" w:rsidRDefault="0072350E" w:rsidP="0072350E">
      <w:pPr>
        <w:pStyle w:val="ListParagraph"/>
        <w:widowControl w:val="0"/>
        <w:numPr>
          <w:ilvl w:val="0"/>
          <w:numId w:val="13"/>
        </w:numPr>
        <w:autoSpaceDE w:val="0"/>
        <w:autoSpaceDN w:val="0"/>
        <w:adjustRightInd w:val="0"/>
        <w:rPr>
          <w:rFonts w:eastAsiaTheme="minorEastAsia"/>
          <w:sz w:val="24"/>
          <w:szCs w:val="24"/>
        </w:rPr>
      </w:pPr>
      <w:r w:rsidRPr="009B751B">
        <w:rPr>
          <w:sz w:val="24"/>
          <w:szCs w:val="24"/>
        </w:rPr>
        <w:t>Barbosa-Leiker</w:t>
      </w:r>
      <w:r w:rsidRPr="009B751B">
        <w:rPr>
          <w:sz w:val="24"/>
          <w:szCs w:val="24"/>
          <w:vertAlign w:val="superscript"/>
        </w:rPr>
        <w:t xml:space="preserve">, </w:t>
      </w:r>
      <w:r w:rsidRPr="009B751B">
        <w:rPr>
          <w:sz w:val="24"/>
          <w:szCs w:val="24"/>
        </w:rPr>
        <w:t>C., Fleming, S., Holl</w:t>
      </w:r>
      <w:r w:rsidR="00B20638" w:rsidRPr="009B751B">
        <w:rPr>
          <w:sz w:val="24"/>
          <w:szCs w:val="24"/>
        </w:rPr>
        <w:t xml:space="preserve">ins Martin, C.J., Martin, C.R. 2015. </w:t>
      </w:r>
    </w:p>
    <w:p w14:paraId="33A05039" w14:textId="531098CB" w:rsidR="00312C37" w:rsidRPr="00205017" w:rsidRDefault="0072350E" w:rsidP="00C71A08">
      <w:pPr>
        <w:pStyle w:val="ListParagraph"/>
        <w:widowControl w:val="0"/>
        <w:autoSpaceDE w:val="0"/>
        <w:autoSpaceDN w:val="0"/>
        <w:adjustRightInd w:val="0"/>
        <w:rPr>
          <w:sz w:val="24"/>
          <w:szCs w:val="24"/>
          <w:lang w:val="en"/>
        </w:rPr>
      </w:pPr>
      <w:r w:rsidRPr="009B751B">
        <w:rPr>
          <w:sz w:val="24"/>
          <w:szCs w:val="24"/>
        </w:rPr>
        <w:t xml:space="preserve">Psychometric properties of </w:t>
      </w:r>
      <w:r w:rsidRPr="00205017">
        <w:rPr>
          <w:sz w:val="24"/>
          <w:szCs w:val="24"/>
        </w:rPr>
        <w:t xml:space="preserve">the Birth Satisfaction Scale-Revised (BSS-R) for US mothers. </w:t>
      </w:r>
      <w:r w:rsidRPr="00205017">
        <w:rPr>
          <w:iCs/>
          <w:sz w:val="24"/>
          <w:szCs w:val="24"/>
          <w:lang w:val="en-GB"/>
        </w:rPr>
        <w:t xml:space="preserve">Journal of Reproductive and Infant Psychology. </w:t>
      </w:r>
      <w:r w:rsidRPr="00205017">
        <w:rPr>
          <w:sz w:val="24"/>
          <w:szCs w:val="24"/>
          <w:lang w:val="en-GB"/>
        </w:rPr>
        <w:t xml:space="preserve">33(5):504-511. </w:t>
      </w:r>
      <w:r w:rsidRPr="00205017">
        <w:rPr>
          <w:sz w:val="24"/>
          <w:szCs w:val="24"/>
          <w:lang w:val="en"/>
        </w:rPr>
        <w:t>DOI:</w:t>
      </w:r>
      <w:r w:rsidRPr="00205017">
        <w:rPr>
          <w:b/>
          <w:bCs/>
          <w:sz w:val="24"/>
          <w:szCs w:val="24"/>
          <w:lang w:val="en"/>
        </w:rPr>
        <w:t xml:space="preserve"> </w:t>
      </w:r>
      <w:r w:rsidRPr="00205017">
        <w:rPr>
          <w:sz w:val="24"/>
          <w:szCs w:val="24"/>
          <w:lang w:val="en"/>
        </w:rPr>
        <w:t>10.1080/02646838.2015.1024211</w:t>
      </w:r>
    </w:p>
    <w:p w14:paraId="4B45154A" w14:textId="77777777" w:rsidR="00312C37" w:rsidRPr="00205017" w:rsidRDefault="00312C37" w:rsidP="00C0583E">
      <w:pPr>
        <w:pStyle w:val="ListParagraph"/>
        <w:widowControl w:val="0"/>
        <w:autoSpaceDE w:val="0"/>
        <w:autoSpaceDN w:val="0"/>
        <w:adjustRightInd w:val="0"/>
        <w:rPr>
          <w:rFonts w:eastAsiaTheme="minorEastAsia"/>
          <w:sz w:val="24"/>
          <w:szCs w:val="24"/>
        </w:rPr>
      </w:pPr>
    </w:p>
    <w:p w14:paraId="40B6C97C" w14:textId="00BFC8AA" w:rsidR="00312C37" w:rsidRPr="00205017" w:rsidRDefault="00312C37" w:rsidP="00C71A08">
      <w:pPr>
        <w:rPr>
          <w:rFonts w:eastAsiaTheme="minorEastAsia"/>
          <w:sz w:val="24"/>
          <w:szCs w:val="24"/>
        </w:rPr>
      </w:pPr>
      <w:r w:rsidRPr="00205017">
        <w:rPr>
          <w:rFonts w:eastAsiaTheme="minorEastAsia"/>
          <w:sz w:val="24"/>
          <w:szCs w:val="24"/>
        </w:rPr>
        <w:t xml:space="preserve">4. Boucher, D., Bennett, K., McFarlin, B., &amp; Freeze, R., 2009. Staying home to give </w:t>
      </w:r>
    </w:p>
    <w:p w14:paraId="3905F902" w14:textId="7DC3F191" w:rsidR="00312C37" w:rsidRPr="00205017" w:rsidRDefault="00312C37" w:rsidP="00C71A08">
      <w:pPr>
        <w:ind w:left="720"/>
        <w:rPr>
          <w:rFonts w:eastAsiaTheme="minorEastAsia"/>
          <w:sz w:val="24"/>
          <w:szCs w:val="24"/>
        </w:rPr>
      </w:pPr>
      <w:r w:rsidRPr="00205017">
        <w:rPr>
          <w:rFonts w:eastAsiaTheme="minorEastAsia"/>
          <w:sz w:val="24"/>
          <w:szCs w:val="24"/>
        </w:rPr>
        <w:t>birth:</w:t>
      </w:r>
      <w:r w:rsidR="00C71A08" w:rsidRPr="00205017">
        <w:rPr>
          <w:rFonts w:eastAsiaTheme="minorEastAsia"/>
          <w:sz w:val="24"/>
          <w:szCs w:val="24"/>
        </w:rPr>
        <w:t xml:space="preserve"> </w:t>
      </w:r>
      <w:r w:rsidRPr="00205017">
        <w:rPr>
          <w:rFonts w:eastAsiaTheme="minorEastAsia"/>
          <w:sz w:val="24"/>
          <w:szCs w:val="24"/>
        </w:rPr>
        <w:t>Why women in the United States choose home birth. Journal of Midwifery &amp; Women's Health, 54(2), 119–126. doi.org/10.1016/2Fj.jmwh.2008.09.006</w:t>
      </w:r>
    </w:p>
    <w:p w14:paraId="6E6BC930" w14:textId="77777777" w:rsidR="00312C37" w:rsidRPr="00205017" w:rsidRDefault="00312C37" w:rsidP="00C71A08">
      <w:pPr>
        <w:ind w:left="720"/>
        <w:rPr>
          <w:rFonts w:eastAsiaTheme="minorEastAsia"/>
          <w:sz w:val="24"/>
          <w:szCs w:val="24"/>
        </w:rPr>
      </w:pPr>
    </w:p>
    <w:p w14:paraId="26759361" w14:textId="3289311D" w:rsidR="00C0583E" w:rsidRPr="00205017" w:rsidRDefault="0072350E" w:rsidP="00C71A08">
      <w:pPr>
        <w:pStyle w:val="ListParagraph"/>
        <w:widowControl w:val="0"/>
        <w:numPr>
          <w:ilvl w:val="0"/>
          <w:numId w:val="19"/>
        </w:numPr>
        <w:autoSpaceDE w:val="0"/>
        <w:autoSpaceDN w:val="0"/>
        <w:adjustRightInd w:val="0"/>
        <w:rPr>
          <w:rFonts w:eastAsiaTheme="minorEastAsia"/>
          <w:sz w:val="24"/>
          <w:szCs w:val="24"/>
        </w:rPr>
      </w:pPr>
      <w:r w:rsidRPr="00205017">
        <w:rPr>
          <w:rFonts w:eastAsiaTheme="minorEastAsia"/>
          <w:sz w:val="24"/>
          <w:szCs w:val="24"/>
        </w:rPr>
        <w:t xml:space="preserve">Birthplace in England Collaborative Group. </w:t>
      </w:r>
      <w:r w:rsidR="00B20638" w:rsidRPr="00205017">
        <w:rPr>
          <w:rFonts w:eastAsiaTheme="minorEastAsia"/>
          <w:sz w:val="24"/>
          <w:szCs w:val="24"/>
        </w:rPr>
        <w:t xml:space="preserve">2011. </w:t>
      </w:r>
      <w:r w:rsidRPr="00205017">
        <w:rPr>
          <w:rFonts w:eastAsiaTheme="minorEastAsia"/>
          <w:sz w:val="24"/>
          <w:szCs w:val="24"/>
        </w:rPr>
        <w:t xml:space="preserve">Perinatal and maternal outcomes </w:t>
      </w:r>
    </w:p>
    <w:p w14:paraId="4F3461EB" w14:textId="07A3B57A" w:rsidR="0072350E" w:rsidRPr="00205017" w:rsidRDefault="0072350E" w:rsidP="00C0583E">
      <w:pPr>
        <w:pStyle w:val="ListParagraph"/>
        <w:widowControl w:val="0"/>
        <w:autoSpaceDE w:val="0"/>
        <w:autoSpaceDN w:val="0"/>
        <w:adjustRightInd w:val="0"/>
        <w:rPr>
          <w:rFonts w:eastAsiaTheme="minorEastAsia"/>
          <w:sz w:val="24"/>
          <w:szCs w:val="24"/>
        </w:rPr>
      </w:pPr>
      <w:r w:rsidRPr="00205017">
        <w:rPr>
          <w:rFonts w:eastAsiaTheme="minorEastAsia"/>
          <w:sz w:val="24"/>
          <w:szCs w:val="24"/>
        </w:rPr>
        <w:t>by planned place of birth for health women with low risk pregnancies</w:t>
      </w:r>
      <w:r w:rsidRPr="009B751B">
        <w:rPr>
          <w:rFonts w:eastAsiaTheme="minorEastAsia"/>
          <w:sz w:val="24"/>
          <w:szCs w:val="24"/>
        </w:rPr>
        <w:t xml:space="preserve">: The Birthplace in England </w:t>
      </w:r>
      <w:r w:rsidRPr="00205017">
        <w:rPr>
          <w:rFonts w:eastAsiaTheme="minorEastAsia"/>
          <w:sz w:val="24"/>
          <w:szCs w:val="24"/>
        </w:rPr>
        <w:t>national pr</w:t>
      </w:r>
      <w:r w:rsidR="00B20638" w:rsidRPr="00205017">
        <w:rPr>
          <w:rFonts w:eastAsiaTheme="minorEastAsia"/>
          <w:sz w:val="24"/>
          <w:szCs w:val="24"/>
        </w:rPr>
        <w:t>ospective cohort study. BMJ</w:t>
      </w:r>
      <w:r w:rsidRPr="00205017">
        <w:rPr>
          <w:rFonts w:eastAsiaTheme="minorEastAsia"/>
          <w:sz w:val="24"/>
          <w:szCs w:val="24"/>
        </w:rPr>
        <w:t xml:space="preserve">;343:d7400. </w:t>
      </w:r>
    </w:p>
    <w:p w14:paraId="3C5CE7C3" w14:textId="77777777" w:rsidR="0072350E" w:rsidRPr="00205017" w:rsidRDefault="0072350E" w:rsidP="0072350E">
      <w:pPr>
        <w:pStyle w:val="Heading1"/>
        <w:spacing w:before="0"/>
        <w:contextualSpacing/>
        <w:rPr>
          <w:rFonts w:ascii="Times New Roman" w:eastAsia="Times New Roman" w:hAnsi="Times New Roman" w:cs="Times New Roman"/>
          <w:b w:val="0"/>
          <w:color w:val="auto"/>
          <w:sz w:val="24"/>
          <w:szCs w:val="24"/>
        </w:rPr>
      </w:pPr>
    </w:p>
    <w:p w14:paraId="6025BA1E" w14:textId="2B985B6F" w:rsidR="00C0583E" w:rsidRPr="00205017" w:rsidRDefault="0072350E" w:rsidP="00620031">
      <w:pPr>
        <w:pStyle w:val="Heading1"/>
        <w:keepNext w:val="0"/>
        <w:keepLines w:val="0"/>
        <w:numPr>
          <w:ilvl w:val="0"/>
          <w:numId w:val="16"/>
        </w:numPr>
        <w:spacing w:before="0"/>
        <w:contextualSpacing/>
        <w:rPr>
          <w:rFonts w:ascii="Times New Roman" w:eastAsia="Times New Roman" w:hAnsi="Times New Roman" w:cs="Times New Roman"/>
          <w:b w:val="0"/>
          <w:color w:val="auto"/>
          <w:sz w:val="24"/>
          <w:szCs w:val="24"/>
          <w:u w:val="single"/>
        </w:rPr>
      </w:pPr>
      <w:r w:rsidRPr="00205017">
        <w:rPr>
          <w:rFonts w:ascii="Times New Roman" w:eastAsia="Times New Roman" w:hAnsi="Times New Roman" w:cs="Times New Roman"/>
          <w:b w:val="0"/>
          <w:color w:val="auto"/>
          <w:sz w:val="24"/>
          <w:szCs w:val="24"/>
        </w:rPr>
        <w:t>Central</w:t>
      </w:r>
      <w:r w:rsidR="00B20638" w:rsidRPr="00205017">
        <w:rPr>
          <w:rFonts w:ascii="Times New Roman" w:eastAsia="Times New Roman" w:hAnsi="Times New Roman" w:cs="Times New Roman"/>
          <w:b w:val="0"/>
          <w:color w:val="auto"/>
          <w:sz w:val="24"/>
          <w:szCs w:val="24"/>
        </w:rPr>
        <w:t xml:space="preserve"> Intelligence Agency CIA, 2015</w:t>
      </w:r>
      <w:r w:rsidRPr="00205017">
        <w:rPr>
          <w:rFonts w:ascii="Times New Roman" w:eastAsia="Times New Roman" w:hAnsi="Times New Roman" w:cs="Times New Roman"/>
          <w:b w:val="0"/>
          <w:color w:val="auto"/>
          <w:sz w:val="24"/>
          <w:szCs w:val="24"/>
        </w:rPr>
        <w:t xml:space="preserve">. The World Factbook. Retrieved from </w:t>
      </w:r>
    </w:p>
    <w:p w14:paraId="58C6AA91" w14:textId="2262039E" w:rsidR="00D84CE6" w:rsidRPr="00205017" w:rsidRDefault="00A04939" w:rsidP="00C0583E">
      <w:pPr>
        <w:pStyle w:val="Heading1"/>
        <w:keepNext w:val="0"/>
        <w:keepLines w:val="0"/>
        <w:spacing w:before="0"/>
        <w:ind w:left="360" w:firstLine="360"/>
        <w:contextualSpacing/>
        <w:rPr>
          <w:rStyle w:val="Hyperlink"/>
          <w:rFonts w:ascii="Times New Roman" w:eastAsia="Times New Roman" w:hAnsi="Times New Roman" w:cs="Times New Roman"/>
          <w:b w:val="0"/>
          <w:color w:val="auto"/>
          <w:sz w:val="24"/>
          <w:szCs w:val="24"/>
        </w:rPr>
      </w:pPr>
      <w:hyperlink r:id="rId8" w:history="1">
        <w:r w:rsidR="0072350E" w:rsidRPr="00205017">
          <w:rPr>
            <w:rStyle w:val="Hyperlink"/>
            <w:rFonts w:ascii="Times New Roman" w:eastAsia="Times New Roman" w:hAnsi="Times New Roman" w:cs="Times New Roman"/>
            <w:b w:val="0"/>
            <w:color w:val="auto"/>
            <w:sz w:val="24"/>
            <w:szCs w:val="24"/>
          </w:rPr>
          <w:t>https://www.cia.gov/library/publications/resources/the-world-factbook/</w:t>
        </w:r>
      </w:hyperlink>
    </w:p>
    <w:p w14:paraId="789368B8" w14:textId="77777777" w:rsidR="00A5636D" w:rsidRPr="00205017" w:rsidRDefault="00A5636D" w:rsidP="007D649C"/>
    <w:p w14:paraId="606F4688" w14:textId="77777777" w:rsidR="007D649C" w:rsidRPr="00205017" w:rsidRDefault="007D649C" w:rsidP="007D649C">
      <w:pPr>
        <w:pStyle w:val="ListParagraph"/>
        <w:numPr>
          <w:ilvl w:val="0"/>
          <w:numId w:val="16"/>
        </w:numPr>
        <w:rPr>
          <w:sz w:val="24"/>
          <w:szCs w:val="24"/>
        </w:rPr>
      </w:pPr>
      <w:r w:rsidRPr="00205017">
        <w:rPr>
          <w:sz w:val="24"/>
          <w:szCs w:val="24"/>
        </w:rPr>
        <w:t xml:space="preserve">Center for Disease Control (2014). Breastfeeding Report Card United States/2014. </w:t>
      </w:r>
    </w:p>
    <w:p w14:paraId="1396DE43" w14:textId="27F1B41D" w:rsidR="007D649C" w:rsidRPr="00205017" w:rsidRDefault="007D649C" w:rsidP="007D649C">
      <w:pPr>
        <w:pStyle w:val="ListParagraph"/>
        <w:ind w:left="360" w:firstLine="360"/>
        <w:rPr>
          <w:sz w:val="24"/>
          <w:szCs w:val="24"/>
        </w:rPr>
      </w:pPr>
      <w:r w:rsidRPr="00205017">
        <w:rPr>
          <w:sz w:val="24"/>
          <w:szCs w:val="24"/>
        </w:rPr>
        <w:t xml:space="preserve">Retrieved from </w:t>
      </w:r>
      <w:hyperlink r:id="rId9" w:history="1">
        <w:r w:rsidRPr="00205017">
          <w:rPr>
            <w:rStyle w:val="Hyperlink"/>
            <w:color w:val="auto"/>
            <w:sz w:val="24"/>
            <w:szCs w:val="24"/>
          </w:rPr>
          <w:t>https://www.cdc.gov/breastfeeding/data/reportcard.htm</w:t>
        </w:r>
      </w:hyperlink>
    </w:p>
    <w:p w14:paraId="7F0BAF27" w14:textId="77777777" w:rsidR="00D84CE6" w:rsidRPr="00205017" w:rsidRDefault="00D84CE6" w:rsidP="00D84CE6">
      <w:pPr>
        <w:rPr>
          <w:sz w:val="24"/>
          <w:szCs w:val="24"/>
        </w:rPr>
      </w:pPr>
    </w:p>
    <w:p w14:paraId="25317B66" w14:textId="77777777" w:rsidR="00C0583E" w:rsidRPr="00205017" w:rsidRDefault="0072350E" w:rsidP="00620031">
      <w:pPr>
        <w:pStyle w:val="ListParagraph"/>
        <w:widowControl w:val="0"/>
        <w:numPr>
          <w:ilvl w:val="0"/>
          <w:numId w:val="16"/>
        </w:numPr>
        <w:tabs>
          <w:tab w:val="left" w:pos="360"/>
        </w:tabs>
        <w:autoSpaceDE w:val="0"/>
        <w:autoSpaceDN w:val="0"/>
        <w:adjustRightInd w:val="0"/>
        <w:rPr>
          <w:rFonts w:eastAsiaTheme="minorEastAsia"/>
          <w:sz w:val="24"/>
          <w:szCs w:val="24"/>
        </w:rPr>
      </w:pPr>
      <w:r w:rsidRPr="00205017">
        <w:rPr>
          <w:sz w:val="24"/>
          <w:szCs w:val="24"/>
        </w:rPr>
        <w:t>Cheyney, M., Bovbjerg, M., Everson, C., Gordon, W., Ha</w:t>
      </w:r>
      <w:r w:rsidR="00B20638" w:rsidRPr="00205017">
        <w:rPr>
          <w:sz w:val="24"/>
          <w:szCs w:val="24"/>
        </w:rPr>
        <w:t xml:space="preserve">nnibal, D. and Vedam, S. </w:t>
      </w:r>
    </w:p>
    <w:p w14:paraId="09AC7DE6" w14:textId="1465D294" w:rsidR="0072350E" w:rsidRPr="00205017" w:rsidRDefault="00B20638" w:rsidP="00C0583E">
      <w:pPr>
        <w:widowControl w:val="0"/>
        <w:tabs>
          <w:tab w:val="left" w:pos="360"/>
        </w:tabs>
        <w:autoSpaceDE w:val="0"/>
        <w:autoSpaceDN w:val="0"/>
        <w:adjustRightInd w:val="0"/>
        <w:ind w:left="720"/>
        <w:rPr>
          <w:rFonts w:eastAsiaTheme="minorEastAsia"/>
          <w:sz w:val="24"/>
          <w:szCs w:val="24"/>
        </w:rPr>
      </w:pPr>
      <w:r w:rsidRPr="00205017">
        <w:rPr>
          <w:sz w:val="24"/>
          <w:szCs w:val="24"/>
        </w:rPr>
        <w:t>2014.</w:t>
      </w:r>
      <w:r w:rsidR="0072350E" w:rsidRPr="00205017">
        <w:rPr>
          <w:sz w:val="24"/>
          <w:szCs w:val="24"/>
        </w:rPr>
        <w:t xml:space="preserve"> Outcomes of Care for 16,924 Planned Home Births in the United States: The Midwives Alliance of North America Statistics Project, 2004 to 2009. J</w:t>
      </w:r>
      <w:r w:rsidR="00C0583E" w:rsidRPr="00205017">
        <w:rPr>
          <w:sz w:val="24"/>
          <w:szCs w:val="24"/>
        </w:rPr>
        <w:t xml:space="preserve"> </w:t>
      </w:r>
      <w:r w:rsidR="0072350E" w:rsidRPr="00205017">
        <w:rPr>
          <w:sz w:val="24"/>
          <w:szCs w:val="24"/>
        </w:rPr>
        <w:t>of Midwifery &amp; Women’s Health, 59: 17–27. doi: 10.1111/jmwh.12172</w:t>
      </w:r>
    </w:p>
    <w:p w14:paraId="39668C17" w14:textId="77777777" w:rsidR="0072350E" w:rsidRPr="00205017" w:rsidRDefault="0072350E" w:rsidP="00CE1256">
      <w:pPr>
        <w:pStyle w:val="ListParagraph"/>
        <w:widowControl w:val="0"/>
        <w:tabs>
          <w:tab w:val="left" w:pos="270"/>
        </w:tabs>
        <w:autoSpaceDE w:val="0"/>
        <w:autoSpaceDN w:val="0"/>
        <w:adjustRightInd w:val="0"/>
        <w:rPr>
          <w:rFonts w:eastAsiaTheme="minorEastAsia"/>
          <w:sz w:val="24"/>
          <w:szCs w:val="24"/>
        </w:rPr>
      </w:pPr>
    </w:p>
    <w:p w14:paraId="3D3F5E0E" w14:textId="77777777" w:rsidR="000D79B1" w:rsidRPr="00205017" w:rsidRDefault="006B05AB" w:rsidP="00620031">
      <w:pPr>
        <w:pStyle w:val="ListParagraph"/>
        <w:widowControl w:val="0"/>
        <w:numPr>
          <w:ilvl w:val="0"/>
          <w:numId w:val="16"/>
        </w:numPr>
        <w:tabs>
          <w:tab w:val="left" w:pos="270"/>
        </w:tabs>
        <w:autoSpaceDE w:val="0"/>
        <w:autoSpaceDN w:val="0"/>
        <w:adjustRightInd w:val="0"/>
        <w:rPr>
          <w:rFonts w:eastAsiaTheme="minorEastAsia"/>
          <w:sz w:val="24"/>
          <w:szCs w:val="24"/>
        </w:rPr>
      </w:pPr>
      <w:r w:rsidRPr="00205017">
        <w:rPr>
          <w:rFonts w:eastAsiaTheme="minorEastAsia"/>
          <w:sz w:val="24"/>
          <w:szCs w:val="24"/>
        </w:rPr>
        <w:t xml:space="preserve"> </w:t>
      </w:r>
      <w:r w:rsidR="000D79B1" w:rsidRPr="00205017">
        <w:rPr>
          <w:sz w:val="24"/>
          <w:szCs w:val="24"/>
        </w:rPr>
        <w:t xml:space="preserve">Declercq ER, Sakala C, Corry MP, Applebaum S, Herrlich A. Listening </w:t>
      </w:r>
    </w:p>
    <w:p w14:paraId="0FE59CEA" w14:textId="50E34558" w:rsidR="000D79B1" w:rsidRPr="00205017" w:rsidRDefault="000D79B1" w:rsidP="000D79B1">
      <w:pPr>
        <w:pStyle w:val="ListParagraph"/>
        <w:widowControl w:val="0"/>
        <w:tabs>
          <w:tab w:val="left" w:pos="270"/>
        </w:tabs>
        <w:autoSpaceDE w:val="0"/>
        <w:autoSpaceDN w:val="0"/>
        <w:adjustRightInd w:val="0"/>
        <w:rPr>
          <w:rFonts w:eastAsiaTheme="minorEastAsia"/>
          <w:sz w:val="24"/>
          <w:szCs w:val="24"/>
        </w:rPr>
      </w:pPr>
      <w:r w:rsidRPr="00205017">
        <w:rPr>
          <w:sz w:val="24"/>
          <w:szCs w:val="24"/>
        </w:rPr>
        <w:t xml:space="preserve">to MothersSM III: Pregnancy and Birth. New York: Childbirth Connection, May 2013. Retrieved 15 Jan 2016 from: </w:t>
      </w:r>
      <w:hyperlink r:id="rId10" w:history="1">
        <w:r w:rsidRPr="00205017">
          <w:rPr>
            <w:rStyle w:val="Hyperlink"/>
            <w:color w:val="auto"/>
            <w:sz w:val="24"/>
            <w:szCs w:val="24"/>
          </w:rPr>
          <w:t>http://transform.childbirthconnection.org/wp-content/uploads/2013/06/LTM-III_Pregnancy-and-Birth.pdf</w:t>
        </w:r>
      </w:hyperlink>
    </w:p>
    <w:p w14:paraId="34DF8A2A" w14:textId="77777777" w:rsidR="000D79B1" w:rsidRPr="00205017" w:rsidRDefault="000D79B1" w:rsidP="000D79B1">
      <w:pPr>
        <w:pStyle w:val="ListParagraph"/>
        <w:widowControl w:val="0"/>
        <w:tabs>
          <w:tab w:val="left" w:pos="270"/>
        </w:tabs>
        <w:autoSpaceDE w:val="0"/>
        <w:autoSpaceDN w:val="0"/>
        <w:adjustRightInd w:val="0"/>
        <w:ind w:left="360"/>
        <w:rPr>
          <w:rFonts w:eastAsiaTheme="minorEastAsia"/>
          <w:sz w:val="24"/>
          <w:szCs w:val="24"/>
        </w:rPr>
      </w:pPr>
    </w:p>
    <w:p w14:paraId="42DDE22B" w14:textId="76C17700" w:rsidR="00C0583E" w:rsidRPr="00205017" w:rsidRDefault="0072350E" w:rsidP="00620031">
      <w:pPr>
        <w:pStyle w:val="ListParagraph"/>
        <w:widowControl w:val="0"/>
        <w:numPr>
          <w:ilvl w:val="0"/>
          <w:numId w:val="16"/>
        </w:numPr>
        <w:tabs>
          <w:tab w:val="left" w:pos="270"/>
        </w:tabs>
        <w:autoSpaceDE w:val="0"/>
        <w:autoSpaceDN w:val="0"/>
        <w:adjustRightInd w:val="0"/>
        <w:rPr>
          <w:rFonts w:eastAsiaTheme="minorEastAsia"/>
          <w:sz w:val="24"/>
          <w:szCs w:val="24"/>
        </w:rPr>
      </w:pPr>
      <w:r w:rsidRPr="00205017">
        <w:rPr>
          <w:rFonts w:eastAsiaTheme="minorEastAsia"/>
          <w:sz w:val="24"/>
          <w:szCs w:val="24"/>
        </w:rPr>
        <w:t xml:space="preserve">de Jonge A, Geerts CC, van der Goes BY, et al. </w:t>
      </w:r>
      <w:r w:rsidR="00B20638" w:rsidRPr="00205017">
        <w:rPr>
          <w:rFonts w:eastAsiaTheme="minorEastAsia"/>
          <w:sz w:val="24"/>
          <w:szCs w:val="24"/>
        </w:rPr>
        <w:t xml:space="preserve">2015. </w:t>
      </w:r>
      <w:r w:rsidRPr="00205017">
        <w:rPr>
          <w:rFonts w:eastAsiaTheme="minorEastAsia"/>
          <w:sz w:val="24"/>
          <w:szCs w:val="24"/>
        </w:rPr>
        <w:t xml:space="preserve">Perinatal mortality and </w:t>
      </w:r>
    </w:p>
    <w:p w14:paraId="1378D6BF" w14:textId="09B74946" w:rsidR="0072350E" w:rsidRPr="00205017" w:rsidRDefault="0072350E" w:rsidP="00B645FD">
      <w:pPr>
        <w:pStyle w:val="ListParagraph"/>
        <w:widowControl w:val="0"/>
        <w:tabs>
          <w:tab w:val="left" w:pos="270"/>
        </w:tabs>
        <w:autoSpaceDE w:val="0"/>
        <w:autoSpaceDN w:val="0"/>
        <w:adjustRightInd w:val="0"/>
        <w:rPr>
          <w:rFonts w:eastAsiaTheme="minorEastAsia"/>
          <w:sz w:val="24"/>
          <w:szCs w:val="24"/>
        </w:rPr>
      </w:pPr>
      <w:r w:rsidRPr="00205017">
        <w:rPr>
          <w:rFonts w:eastAsiaTheme="minorEastAsia"/>
          <w:sz w:val="24"/>
          <w:szCs w:val="24"/>
        </w:rPr>
        <w:t>morbidity up to 28 days after birth among 743,070 lowrisk planned home and hospital births: A cohort study based on three merged nationa</w:t>
      </w:r>
      <w:r w:rsidR="00B20638" w:rsidRPr="00205017">
        <w:rPr>
          <w:rFonts w:eastAsiaTheme="minorEastAsia"/>
          <w:sz w:val="24"/>
          <w:szCs w:val="24"/>
        </w:rPr>
        <w:t>l perinatal databases. BJOG</w:t>
      </w:r>
      <w:r w:rsidRPr="00205017">
        <w:rPr>
          <w:rFonts w:eastAsiaTheme="minorEastAsia"/>
          <w:sz w:val="24"/>
          <w:szCs w:val="24"/>
        </w:rPr>
        <w:t>;122 (5):720–728.</w:t>
      </w:r>
    </w:p>
    <w:p w14:paraId="7E923A5A" w14:textId="63B0D9F2" w:rsidR="00014211" w:rsidRPr="00205017" w:rsidRDefault="00B817AF" w:rsidP="00367A35">
      <w:pPr>
        <w:pStyle w:val="NormalWeb"/>
        <w:ind w:left="720" w:hanging="720"/>
        <w:rPr>
          <w:rFonts w:eastAsia="Times New Roman"/>
          <w:sz w:val="24"/>
          <w:szCs w:val="24"/>
        </w:rPr>
      </w:pPr>
      <w:r w:rsidRPr="00205017">
        <w:rPr>
          <w:sz w:val="24"/>
          <w:szCs w:val="24"/>
        </w:rPr>
        <w:t>1</w:t>
      </w:r>
      <w:r w:rsidR="007D649C" w:rsidRPr="00205017">
        <w:rPr>
          <w:sz w:val="24"/>
          <w:szCs w:val="24"/>
        </w:rPr>
        <w:t>1</w:t>
      </w:r>
      <w:r w:rsidRPr="00205017">
        <w:rPr>
          <w:sz w:val="24"/>
          <w:szCs w:val="24"/>
        </w:rPr>
        <w:t>. Finer, L. B. &amp; Zolna, M. R. 201</w:t>
      </w:r>
      <w:r w:rsidR="00A5636D" w:rsidRPr="00205017">
        <w:rPr>
          <w:sz w:val="24"/>
          <w:szCs w:val="24"/>
        </w:rPr>
        <w:t>6</w:t>
      </w:r>
      <w:r w:rsidRPr="00205017">
        <w:rPr>
          <w:sz w:val="24"/>
          <w:szCs w:val="24"/>
        </w:rPr>
        <w:t xml:space="preserve">. </w:t>
      </w:r>
      <w:r w:rsidR="00A5636D" w:rsidRPr="00205017">
        <w:rPr>
          <w:rFonts w:eastAsia="Times New Roman"/>
          <w:sz w:val="24"/>
          <w:szCs w:val="24"/>
        </w:rPr>
        <w:t xml:space="preserve">Declines in unintended pregnancy in the United </w:t>
      </w:r>
      <w:r w:rsidR="00367A35" w:rsidRPr="00205017">
        <w:rPr>
          <w:rFonts w:eastAsia="Times New Roman"/>
          <w:sz w:val="24"/>
          <w:szCs w:val="24"/>
        </w:rPr>
        <w:t xml:space="preserve">       </w:t>
      </w:r>
      <w:r w:rsidR="00A5636D" w:rsidRPr="00205017">
        <w:rPr>
          <w:rFonts w:eastAsia="Times New Roman"/>
          <w:sz w:val="24"/>
          <w:szCs w:val="24"/>
        </w:rPr>
        <w:t xml:space="preserve">States, 2008–2011, </w:t>
      </w:r>
      <w:r w:rsidR="00A5636D" w:rsidRPr="00205017">
        <w:rPr>
          <w:rStyle w:val="Emphasis"/>
          <w:rFonts w:eastAsia="Times New Roman"/>
          <w:sz w:val="24"/>
          <w:szCs w:val="24"/>
        </w:rPr>
        <w:t>New England Journal of Medicine</w:t>
      </w:r>
      <w:r w:rsidR="00A5636D" w:rsidRPr="00205017">
        <w:rPr>
          <w:rFonts w:eastAsia="Times New Roman"/>
          <w:sz w:val="24"/>
          <w:szCs w:val="24"/>
        </w:rPr>
        <w:t>, 374(9)</w:t>
      </w:r>
      <w:r w:rsidR="007D649C" w:rsidRPr="00205017">
        <w:rPr>
          <w:rFonts w:eastAsia="Times New Roman"/>
          <w:sz w:val="24"/>
          <w:szCs w:val="24"/>
        </w:rPr>
        <w:t>: 843</w:t>
      </w:r>
      <w:r w:rsidR="00A5636D" w:rsidRPr="00205017">
        <w:rPr>
          <w:rFonts w:eastAsia="Times New Roman"/>
          <w:sz w:val="24"/>
          <w:szCs w:val="24"/>
        </w:rPr>
        <w:t xml:space="preserve">–852, </w:t>
      </w:r>
      <w:hyperlink r:id="rId11" w:tgtFrame="_blank" w:history="1">
        <w:r w:rsidR="00A5636D" w:rsidRPr="00205017">
          <w:rPr>
            <w:rStyle w:val="Hyperlink"/>
            <w:rFonts w:eastAsia="Times New Roman"/>
            <w:color w:val="auto"/>
            <w:sz w:val="24"/>
            <w:szCs w:val="24"/>
          </w:rPr>
          <w:t>http://nejm.org/doi/full/10.1056/NEJMsa1506575</w:t>
        </w:r>
      </w:hyperlink>
      <w:r w:rsidR="00A5636D" w:rsidRPr="00205017">
        <w:rPr>
          <w:rFonts w:eastAsia="Times New Roman"/>
          <w:sz w:val="24"/>
          <w:szCs w:val="24"/>
        </w:rPr>
        <w:t>.</w:t>
      </w:r>
    </w:p>
    <w:p w14:paraId="31B0941A" w14:textId="0CDAD1CD" w:rsidR="00C0583E" w:rsidRPr="007D649C" w:rsidRDefault="0072350E" w:rsidP="007D649C">
      <w:pPr>
        <w:pStyle w:val="ListParagraph"/>
        <w:widowControl w:val="0"/>
        <w:numPr>
          <w:ilvl w:val="0"/>
          <w:numId w:val="18"/>
        </w:numPr>
        <w:tabs>
          <w:tab w:val="left" w:pos="360"/>
        </w:tabs>
        <w:autoSpaceDE w:val="0"/>
        <w:autoSpaceDN w:val="0"/>
        <w:adjustRightInd w:val="0"/>
        <w:outlineLvl w:val="0"/>
        <w:rPr>
          <w:i/>
        </w:rPr>
      </w:pPr>
      <w:r w:rsidRPr="007D649C">
        <w:rPr>
          <w:sz w:val="24"/>
          <w:szCs w:val="24"/>
        </w:rPr>
        <w:t>Hodnett, E.</w:t>
      </w:r>
      <w:r w:rsidR="00B20638" w:rsidRPr="007D649C">
        <w:rPr>
          <w:sz w:val="24"/>
          <w:szCs w:val="24"/>
        </w:rPr>
        <w:t>, Downe, S., Walsh, D., et al. 2010</w:t>
      </w:r>
      <w:r w:rsidRPr="007D649C">
        <w:rPr>
          <w:sz w:val="24"/>
          <w:szCs w:val="24"/>
        </w:rPr>
        <w:t xml:space="preserve">. Alternative versus conventional </w:t>
      </w:r>
    </w:p>
    <w:p w14:paraId="1DD32A44" w14:textId="0F540584" w:rsidR="0072350E" w:rsidRPr="009B751B" w:rsidRDefault="0072350E" w:rsidP="00C0583E">
      <w:pPr>
        <w:widowControl w:val="0"/>
        <w:tabs>
          <w:tab w:val="left" w:pos="360"/>
        </w:tabs>
        <w:autoSpaceDE w:val="0"/>
        <w:autoSpaceDN w:val="0"/>
        <w:adjustRightInd w:val="0"/>
        <w:ind w:left="720"/>
        <w:contextualSpacing/>
        <w:outlineLvl w:val="0"/>
        <w:rPr>
          <w:i/>
        </w:rPr>
      </w:pPr>
      <w:r w:rsidRPr="009B751B">
        <w:rPr>
          <w:sz w:val="24"/>
          <w:szCs w:val="24"/>
        </w:rPr>
        <w:t>institutional</w:t>
      </w:r>
      <w:r w:rsidRPr="009B751B">
        <w:rPr>
          <w:i/>
          <w:sz w:val="24"/>
          <w:szCs w:val="24"/>
        </w:rPr>
        <w:t xml:space="preserve"> </w:t>
      </w:r>
      <w:r w:rsidRPr="009B751B">
        <w:rPr>
          <w:sz w:val="24"/>
          <w:szCs w:val="24"/>
        </w:rPr>
        <w:t>settings for birth. Cochrane Database of Systematic Reviews; Sep (9):CD000012.</w:t>
      </w:r>
    </w:p>
    <w:p w14:paraId="4909341E" w14:textId="77777777" w:rsidR="0072350E" w:rsidRPr="009B751B" w:rsidRDefault="0072350E" w:rsidP="00CE1256">
      <w:pPr>
        <w:widowControl w:val="0"/>
        <w:tabs>
          <w:tab w:val="left" w:pos="270"/>
        </w:tabs>
        <w:autoSpaceDE w:val="0"/>
        <w:autoSpaceDN w:val="0"/>
        <w:adjustRightInd w:val="0"/>
        <w:contextualSpacing/>
        <w:outlineLvl w:val="0"/>
        <w:rPr>
          <w:i/>
          <w:sz w:val="24"/>
          <w:szCs w:val="24"/>
        </w:rPr>
      </w:pPr>
    </w:p>
    <w:p w14:paraId="25644D2E" w14:textId="77777777" w:rsidR="00C0583E" w:rsidRPr="009B751B" w:rsidRDefault="0072350E" w:rsidP="007D649C">
      <w:pPr>
        <w:pStyle w:val="ListParagraph"/>
        <w:widowControl w:val="0"/>
        <w:numPr>
          <w:ilvl w:val="0"/>
          <w:numId w:val="18"/>
        </w:numPr>
        <w:tabs>
          <w:tab w:val="left" w:pos="450"/>
        </w:tabs>
        <w:autoSpaceDE w:val="0"/>
        <w:autoSpaceDN w:val="0"/>
        <w:adjustRightInd w:val="0"/>
        <w:ind w:left="450" w:hanging="450"/>
        <w:rPr>
          <w:rFonts w:eastAsiaTheme="minorEastAsia"/>
          <w:sz w:val="24"/>
          <w:szCs w:val="24"/>
        </w:rPr>
      </w:pPr>
      <w:r w:rsidRPr="009B751B">
        <w:rPr>
          <w:sz w:val="24"/>
          <w:szCs w:val="24"/>
          <w:lang w:val="en-GB"/>
        </w:rPr>
        <w:t>Hollins M</w:t>
      </w:r>
      <w:r w:rsidR="00B20638" w:rsidRPr="009B751B">
        <w:rPr>
          <w:sz w:val="24"/>
          <w:szCs w:val="24"/>
          <w:lang w:val="en-GB"/>
        </w:rPr>
        <w:t>artin, C.J., Martin, C.R. 2015</w:t>
      </w:r>
      <w:r w:rsidRPr="009B751B">
        <w:rPr>
          <w:sz w:val="24"/>
          <w:szCs w:val="24"/>
          <w:lang w:val="en-GB"/>
        </w:rPr>
        <w:t xml:space="preserve">. A survey of women’s birth experiences in </w:t>
      </w:r>
    </w:p>
    <w:p w14:paraId="453A261E" w14:textId="347DCBC7" w:rsidR="006B05AB" w:rsidRPr="009B751B" w:rsidRDefault="0072350E" w:rsidP="00C0583E">
      <w:pPr>
        <w:pStyle w:val="ListParagraph"/>
        <w:widowControl w:val="0"/>
        <w:tabs>
          <w:tab w:val="left" w:pos="450"/>
        </w:tabs>
        <w:autoSpaceDE w:val="0"/>
        <w:autoSpaceDN w:val="0"/>
        <w:adjustRightInd w:val="0"/>
        <w:rPr>
          <w:rFonts w:eastAsiaTheme="minorEastAsia"/>
          <w:sz w:val="24"/>
          <w:szCs w:val="24"/>
        </w:rPr>
      </w:pPr>
      <w:r w:rsidRPr="009B751B">
        <w:rPr>
          <w:sz w:val="24"/>
          <w:szCs w:val="24"/>
          <w:lang w:val="en-GB"/>
        </w:rPr>
        <w:t xml:space="preserve">Scotland using the Birth Satisfaction Scale (BSS). </w:t>
      </w:r>
      <w:r w:rsidRPr="009B751B">
        <w:rPr>
          <w:iCs/>
          <w:sz w:val="24"/>
          <w:szCs w:val="24"/>
          <w:lang w:val="en-GB"/>
        </w:rPr>
        <w:t>European Journal for Person Centered Healthcare</w:t>
      </w:r>
      <w:r w:rsidRPr="009B751B">
        <w:rPr>
          <w:b/>
          <w:bCs/>
          <w:iCs/>
          <w:sz w:val="24"/>
          <w:szCs w:val="24"/>
          <w:lang w:val="en-GB"/>
        </w:rPr>
        <w:t>.</w:t>
      </w:r>
      <w:r w:rsidRPr="009B751B">
        <w:rPr>
          <w:b/>
          <w:bCs/>
          <w:sz w:val="24"/>
          <w:szCs w:val="24"/>
          <w:lang w:val="en-GB"/>
        </w:rPr>
        <w:t xml:space="preserve"> </w:t>
      </w:r>
      <w:r w:rsidRPr="009B751B">
        <w:rPr>
          <w:sz w:val="24"/>
          <w:szCs w:val="24"/>
          <w:lang w:val="en-GB"/>
        </w:rPr>
        <w:t>3(4): 478-486.</w:t>
      </w:r>
    </w:p>
    <w:p w14:paraId="25C90E83" w14:textId="77777777" w:rsidR="006B05AB" w:rsidRPr="009B751B" w:rsidRDefault="006B05AB" w:rsidP="006B05AB">
      <w:pPr>
        <w:widowControl w:val="0"/>
        <w:tabs>
          <w:tab w:val="left" w:pos="450"/>
        </w:tabs>
        <w:autoSpaceDE w:val="0"/>
        <w:autoSpaceDN w:val="0"/>
        <w:adjustRightInd w:val="0"/>
        <w:rPr>
          <w:sz w:val="24"/>
          <w:szCs w:val="24"/>
          <w:shd w:val="clear" w:color="auto" w:fill="FFFFFF"/>
          <w:lang w:val="en-GB"/>
        </w:rPr>
      </w:pPr>
    </w:p>
    <w:p w14:paraId="581A1BE7" w14:textId="77777777" w:rsidR="00C0583E" w:rsidRPr="009B751B" w:rsidRDefault="0072350E" w:rsidP="007D649C">
      <w:pPr>
        <w:pStyle w:val="ListParagraph"/>
        <w:widowControl w:val="0"/>
        <w:numPr>
          <w:ilvl w:val="0"/>
          <w:numId w:val="18"/>
        </w:numPr>
        <w:tabs>
          <w:tab w:val="left" w:pos="450"/>
        </w:tabs>
        <w:autoSpaceDE w:val="0"/>
        <w:autoSpaceDN w:val="0"/>
        <w:adjustRightInd w:val="0"/>
        <w:ind w:left="450" w:hanging="450"/>
        <w:rPr>
          <w:rFonts w:eastAsiaTheme="minorEastAsia"/>
          <w:sz w:val="24"/>
          <w:szCs w:val="24"/>
        </w:rPr>
      </w:pPr>
      <w:r w:rsidRPr="009B751B">
        <w:rPr>
          <w:sz w:val="24"/>
          <w:szCs w:val="24"/>
          <w:shd w:val="clear" w:color="auto" w:fill="FFFFFF"/>
          <w:lang w:val="en-GB"/>
        </w:rPr>
        <w:t>Holli</w:t>
      </w:r>
      <w:r w:rsidR="00B20638" w:rsidRPr="009B751B">
        <w:rPr>
          <w:sz w:val="24"/>
          <w:szCs w:val="24"/>
          <w:shd w:val="clear" w:color="auto" w:fill="FFFFFF"/>
          <w:lang w:val="en-GB"/>
        </w:rPr>
        <w:t>ns-Martin, C.J., Martin, C. 2014</w:t>
      </w:r>
      <w:r w:rsidRPr="009B751B">
        <w:rPr>
          <w:sz w:val="24"/>
          <w:szCs w:val="24"/>
          <w:shd w:val="clear" w:color="auto" w:fill="FFFFFF"/>
          <w:lang w:val="en-GB"/>
        </w:rPr>
        <w:t>. Development</w:t>
      </w:r>
      <w:r w:rsidR="00C0583E" w:rsidRPr="009B751B">
        <w:rPr>
          <w:sz w:val="24"/>
          <w:szCs w:val="24"/>
          <w:shd w:val="clear" w:color="auto" w:fill="FFFFFF"/>
          <w:lang w:val="en-GB"/>
        </w:rPr>
        <w:t xml:space="preserve"> and psychometric properties of </w:t>
      </w:r>
    </w:p>
    <w:p w14:paraId="2CE690CA" w14:textId="77777777" w:rsidR="00C0583E" w:rsidRPr="009B751B" w:rsidRDefault="0072350E" w:rsidP="00C0583E">
      <w:pPr>
        <w:pStyle w:val="ListParagraph"/>
        <w:widowControl w:val="0"/>
        <w:tabs>
          <w:tab w:val="left" w:pos="450"/>
        </w:tabs>
        <w:autoSpaceDE w:val="0"/>
        <w:autoSpaceDN w:val="0"/>
        <w:adjustRightInd w:val="0"/>
        <w:rPr>
          <w:sz w:val="24"/>
          <w:szCs w:val="24"/>
          <w:u w:val="single"/>
          <w:shd w:val="clear" w:color="auto" w:fill="FFFFFF"/>
          <w:lang w:val="en-GB"/>
        </w:rPr>
      </w:pPr>
      <w:r w:rsidRPr="009B751B">
        <w:rPr>
          <w:sz w:val="24"/>
          <w:szCs w:val="24"/>
          <w:shd w:val="clear" w:color="auto" w:fill="FFFFFF"/>
          <w:lang w:val="en-GB"/>
        </w:rPr>
        <w:t xml:space="preserve">the Birth Satisfaction Scale-Revised (BSS-R). </w:t>
      </w:r>
      <w:r w:rsidRPr="009B751B">
        <w:rPr>
          <w:iCs/>
          <w:sz w:val="24"/>
          <w:szCs w:val="24"/>
          <w:shd w:val="clear" w:color="auto" w:fill="FFFFFF"/>
          <w:lang w:val="en-GB"/>
        </w:rPr>
        <w:t>Midwifery</w:t>
      </w:r>
      <w:r w:rsidRPr="009B751B">
        <w:rPr>
          <w:sz w:val="24"/>
          <w:szCs w:val="24"/>
          <w:shd w:val="clear" w:color="auto" w:fill="FFFFFF"/>
          <w:lang w:val="en-GB"/>
        </w:rPr>
        <w:t xml:space="preserve">. 30: 610-619 </w:t>
      </w:r>
      <w:hyperlink r:id="rId12" w:tgtFrame="_blank" w:history="1">
        <w:r w:rsidRPr="009B751B">
          <w:rPr>
            <w:sz w:val="24"/>
            <w:szCs w:val="24"/>
            <w:u w:val="single"/>
            <w:shd w:val="clear" w:color="auto" w:fill="FFFFFF"/>
            <w:lang w:val="en-GB"/>
          </w:rPr>
          <w:t>http://dx.doi.org/10.1016/j.midw.2013.10.006</w:t>
        </w:r>
      </w:hyperlink>
    </w:p>
    <w:p w14:paraId="44CE47A3" w14:textId="77777777" w:rsidR="00C0583E" w:rsidRPr="009B751B" w:rsidRDefault="00C0583E" w:rsidP="00C0583E">
      <w:pPr>
        <w:pStyle w:val="ListParagraph"/>
        <w:widowControl w:val="0"/>
        <w:tabs>
          <w:tab w:val="left" w:pos="450"/>
        </w:tabs>
        <w:autoSpaceDE w:val="0"/>
        <w:autoSpaceDN w:val="0"/>
        <w:adjustRightInd w:val="0"/>
        <w:rPr>
          <w:sz w:val="24"/>
          <w:szCs w:val="24"/>
          <w:u w:val="single"/>
          <w:shd w:val="clear" w:color="auto" w:fill="FFFFFF"/>
          <w:lang w:val="en-GB"/>
        </w:rPr>
      </w:pPr>
    </w:p>
    <w:p w14:paraId="367243D0" w14:textId="3097E0E4" w:rsidR="00C0583E" w:rsidRPr="009B751B" w:rsidRDefault="00620031" w:rsidP="007D649C">
      <w:pPr>
        <w:pStyle w:val="ListParagraph"/>
        <w:widowControl w:val="0"/>
        <w:numPr>
          <w:ilvl w:val="0"/>
          <w:numId w:val="18"/>
        </w:numPr>
        <w:tabs>
          <w:tab w:val="left" w:pos="450"/>
        </w:tabs>
        <w:autoSpaceDE w:val="0"/>
        <w:autoSpaceDN w:val="0"/>
        <w:adjustRightInd w:val="0"/>
        <w:rPr>
          <w:rFonts w:eastAsiaTheme="minorEastAsia"/>
          <w:sz w:val="24"/>
          <w:szCs w:val="24"/>
        </w:rPr>
      </w:pPr>
      <w:r w:rsidRPr="009B751B">
        <w:rPr>
          <w:sz w:val="24"/>
          <w:szCs w:val="24"/>
          <w:lang w:val="en-GB"/>
        </w:rPr>
        <w:t xml:space="preserve">  </w:t>
      </w:r>
      <w:r w:rsidR="0072350E" w:rsidRPr="009B751B">
        <w:rPr>
          <w:sz w:val="24"/>
          <w:szCs w:val="24"/>
          <w:lang w:val="en-GB"/>
        </w:rPr>
        <w:t>Hollins Martin, C</w:t>
      </w:r>
      <w:r w:rsidR="00B20638" w:rsidRPr="009B751B">
        <w:rPr>
          <w:sz w:val="24"/>
          <w:szCs w:val="24"/>
          <w:lang w:val="en-GB"/>
        </w:rPr>
        <w:t>.J., Snowden, A., Martin, C.R. 2012</w:t>
      </w:r>
      <w:r w:rsidR="0072350E" w:rsidRPr="009B751B">
        <w:rPr>
          <w:sz w:val="24"/>
          <w:szCs w:val="24"/>
          <w:lang w:val="en-GB"/>
        </w:rPr>
        <w:t xml:space="preserve">. Concurrent analysis: </w:t>
      </w:r>
    </w:p>
    <w:p w14:paraId="609A6FB3" w14:textId="77777777" w:rsidR="00C0583E" w:rsidRPr="009B751B" w:rsidRDefault="0072350E" w:rsidP="00C0583E">
      <w:pPr>
        <w:pStyle w:val="ListParagraph"/>
        <w:widowControl w:val="0"/>
        <w:tabs>
          <w:tab w:val="left" w:pos="540"/>
        </w:tabs>
        <w:autoSpaceDE w:val="0"/>
        <w:autoSpaceDN w:val="0"/>
        <w:adjustRightInd w:val="0"/>
        <w:rPr>
          <w:sz w:val="24"/>
          <w:szCs w:val="24"/>
          <w:u w:val="single"/>
          <w:lang w:val="en-GB"/>
        </w:rPr>
      </w:pPr>
      <w:r w:rsidRPr="009B751B">
        <w:rPr>
          <w:sz w:val="24"/>
          <w:szCs w:val="24"/>
          <w:lang w:val="en-GB"/>
        </w:rPr>
        <w:t xml:space="preserve">Validation of the domains within the Birth Satisfaction Scale. </w:t>
      </w:r>
      <w:r w:rsidRPr="009B751B">
        <w:rPr>
          <w:iCs/>
          <w:sz w:val="24"/>
          <w:szCs w:val="24"/>
          <w:lang w:val="en-GB"/>
        </w:rPr>
        <w:t xml:space="preserve">Journal of Reproductive and Infant Psychology. </w:t>
      </w:r>
      <w:r w:rsidRPr="009B751B">
        <w:rPr>
          <w:sz w:val="24"/>
          <w:szCs w:val="24"/>
          <w:lang w:val="en-GB"/>
        </w:rPr>
        <w:t xml:space="preserve">30(3): 247-260. </w:t>
      </w:r>
      <w:hyperlink r:id="rId13" w:tgtFrame="_blank" w:history="1">
        <w:r w:rsidRPr="009B751B">
          <w:rPr>
            <w:sz w:val="24"/>
            <w:szCs w:val="24"/>
            <w:u w:val="single"/>
            <w:lang w:val="en-GB"/>
          </w:rPr>
          <w:t>http://dx.doi.org/10.1080/02646838.2012.710833</w:t>
        </w:r>
      </w:hyperlink>
    </w:p>
    <w:p w14:paraId="3E677CC3" w14:textId="77777777" w:rsidR="00C0583E" w:rsidRPr="009B751B" w:rsidRDefault="00C0583E" w:rsidP="00C0583E">
      <w:pPr>
        <w:pStyle w:val="ListParagraph"/>
        <w:widowControl w:val="0"/>
        <w:tabs>
          <w:tab w:val="left" w:pos="540"/>
        </w:tabs>
        <w:autoSpaceDE w:val="0"/>
        <w:autoSpaceDN w:val="0"/>
        <w:adjustRightInd w:val="0"/>
        <w:rPr>
          <w:sz w:val="24"/>
          <w:szCs w:val="24"/>
          <w:u w:val="single"/>
          <w:lang w:val="en-GB"/>
        </w:rPr>
      </w:pPr>
    </w:p>
    <w:p w14:paraId="130DADF1" w14:textId="1FBC008B" w:rsidR="0072350E" w:rsidRPr="009B751B" w:rsidRDefault="0072350E" w:rsidP="007D649C">
      <w:pPr>
        <w:pStyle w:val="ListParagraph"/>
        <w:widowControl w:val="0"/>
        <w:numPr>
          <w:ilvl w:val="0"/>
          <w:numId w:val="18"/>
        </w:numPr>
        <w:tabs>
          <w:tab w:val="left" w:pos="540"/>
        </w:tabs>
        <w:autoSpaceDE w:val="0"/>
        <w:autoSpaceDN w:val="0"/>
        <w:adjustRightInd w:val="0"/>
        <w:ind w:left="540" w:hanging="540"/>
        <w:rPr>
          <w:rFonts w:eastAsiaTheme="minorEastAsia"/>
          <w:sz w:val="24"/>
          <w:szCs w:val="24"/>
        </w:rPr>
      </w:pPr>
      <w:r w:rsidRPr="009B751B">
        <w:rPr>
          <w:sz w:val="24"/>
          <w:szCs w:val="24"/>
          <w:lang w:val="en-GB"/>
        </w:rPr>
        <w:t>Hol</w:t>
      </w:r>
      <w:r w:rsidR="00B20638" w:rsidRPr="009B751B">
        <w:rPr>
          <w:sz w:val="24"/>
          <w:szCs w:val="24"/>
          <w:lang w:val="en-GB"/>
        </w:rPr>
        <w:t>lins Martin, C.J., Fleming, V. 2011</w:t>
      </w:r>
      <w:r w:rsidRPr="009B751B">
        <w:rPr>
          <w:sz w:val="24"/>
          <w:szCs w:val="24"/>
          <w:lang w:val="en-GB"/>
        </w:rPr>
        <w:t>. The Birth Satisfaction Scale (BSS).</w:t>
      </w:r>
    </w:p>
    <w:p w14:paraId="29CBAE01" w14:textId="58837CD8" w:rsidR="006B05AB" w:rsidRPr="009B751B" w:rsidRDefault="00C0583E" w:rsidP="00C0583E">
      <w:pPr>
        <w:tabs>
          <w:tab w:val="left" w:pos="270"/>
          <w:tab w:val="left" w:pos="450"/>
        </w:tabs>
        <w:rPr>
          <w:sz w:val="24"/>
          <w:szCs w:val="24"/>
          <w:lang w:val="en-GB"/>
        </w:rPr>
      </w:pPr>
      <w:r w:rsidRPr="009B751B">
        <w:rPr>
          <w:iCs/>
          <w:lang w:val="en-GB"/>
        </w:rPr>
        <w:tab/>
      </w:r>
      <w:r w:rsidRPr="009B751B">
        <w:rPr>
          <w:iCs/>
          <w:lang w:val="en-GB"/>
        </w:rPr>
        <w:tab/>
      </w:r>
      <w:r w:rsidRPr="009B751B">
        <w:rPr>
          <w:iCs/>
          <w:lang w:val="en-GB"/>
        </w:rPr>
        <w:tab/>
      </w:r>
      <w:r w:rsidR="0072350E" w:rsidRPr="009B751B">
        <w:rPr>
          <w:iCs/>
          <w:sz w:val="24"/>
          <w:szCs w:val="24"/>
          <w:lang w:val="en-GB"/>
        </w:rPr>
        <w:t>International Journal of Health Care Quality Assurance.</w:t>
      </w:r>
      <w:r w:rsidR="0072350E" w:rsidRPr="009B751B">
        <w:rPr>
          <w:sz w:val="24"/>
          <w:szCs w:val="24"/>
          <w:lang w:val="en-GB"/>
        </w:rPr>
        <w:t xml:space="preserve"> 24(2): 124-135.</w:t>
      </w:r>
    </w:p>
    <w:p w14:paraId="5C5ADB27" w14:textId="77777777" w:rsidR="006B05AB" w:rsidRPr="009B751B" w:rsidRDefault="006B05AB" w:rsidP="006B05AB">
      <w:pPr>
        <w:tabs>
          <w:tab w:val="left" w:pos="270"/>
        </w:tabs>
        <w:rPr>
          <w:sz w:val="24"/>
          <w:szCs w:val="24"/>
          <w:lang w:val="en-GB"/>
        </w:rPr>
      </w:pPr>
    </w:p>
    <w:p w14:paraId="232A1743" w14:textId="77777777" w:rsidR="00C0583E" w:rsidRPr="009B751B" w:rsidRDefault="0072350E" w:rsidP="007D649C">
      <w:pPr>
        <w:pStyle w:val="ListParagraph"/>
        <w:numPr>
          <w:ilvl w:val="0"/>
          <w:numId w:val="18"/>
        </w:numPr>
        <w:tabs>
          <w:tab w:val="left" w:pos="450"/>
        </w:tabs>
        <w:ind w:left="450" w:hanging="450"/>
        <w:rPr>
          <w:sz w:val="24"/>
          <w:szCs w:val="24"/>
          <w:lang w:val="en-GB"/>
        </w:rPr>
      </w:pPr>
      <w:r w:rsidRPr="009B751B">
        <w:rPr>
          <w:rFonts w:eastAsiaTheme="minorEastAsia"/>
          <w:sz w:val="24"/>
          <w:szCs w:val="24"/>
        </w:rPr>
        <w:t>Hutton E, Reitsma A, Kaufman K.</w:t>
      </w:r>
      <w:r w:rsidR="00B20638" w:rsidRPr="009B751B">
        <w:rPr>
          <w:rFonts w:eastAsiaTheme="minorEastAsia"/>
          <w:sz w:val="24"/>
          <w:szCs w:val="24"/>
        </w:rPr>
        <w:t>2009.</w:t>
      </w:r>
      <w:r w:rsidRPr="009B751B">
        <w:rPr>
          <w:rFonts w:eastAsiaTheme="minorEastAsia"/>
          <w:sz w:val="24"/>
          <w:szCs w:val="24"/>
        </w:rPr>
        <w:t xml:space="preserve"> Outcomes associated with planned home </w:t>
      </w:r>
    </w:p>
    <w:p w14:paraId="75714784" w14:textId="540B021E" w:rsidR="00B645FD" w:rsidRPr="009B751B" w:rsidRDefault="0072350E" w:rsidP="00C0583E">
      <w:pPr>
        <w:tabs>
          <w:tab w:val="left" w:pos="450"/>
        </w:tabs>
        <w:ind w:left="720"/>
        <w:rPr>
          <w:sz w:val="24"/>
          <w:szCs w:val="24"/>
          <w:lang w:val="en-GB"/>
        </w:rPr>
      </w:pPr>
      <w:r w:rsidRPr="009B751B">
        <w:rPr>
          <w:rFonts w:eastAsiaTheme="minorEastAsia"/>
          <w:sz w:val="24"/>
          <w:szCs w:val="24"/>
        </w:rPr>
        <w:t>and planned hospital births in low-risk women attended by midwives in Ontario, Canada, 2003–2006: A retros</w:t>
      </w:r>
      <w:r w:rsidR="00B20638" w:rsidRPr="009B751B">
        <w:rPr>
          <w:rFonts w:eastAsiaTheme="minorEastAsia"/>
          <w:sz w:val="24"/>
          <w:szCs w:val="24"/>
        </w:rPr>
        <w:t>pective cohort study. Birth</w:t>
      </w:r>
      <w:r w:rsidRPr="009B751B">
        <w:rPr>
          <w:rFonts w:eastAsiaTheme="minorEastAsia"/>
          <w:sz w:val="24"/>
          <w:szCs w:val="24"/>
        </w:rPr>
        <w:t>;36(3):180–189.</w:t>
      </w:r>
    </w:p>
    <w:p w14:paraId="19D269D8" w14:textId="77777777" w:rsidR="0072350E" w:rsidRPr="009B751B" w:rsidRDefault="0072350E" w:rsidP="00B645FD">
      <w:pPr>
        <w:tabs>
          <w:tab w:val="left" w:pos="450"/>
        </w:tabs>
        <w:ind w:left="720"/>
        <w:rPr>
          <w:rFonts w:eastAsiaTheme="minorEastAsia"/>
        </w:rPr>
      </w:pPr>
    </w:p>
    <w:p w14:paraId="79FDBC8C" w14:textId="77777777" w:rsidR="00C0583E" w:rsidRPr="009B751B" w:rsidRDefault="0072350E" w:rsidP="007D649C">
      <w:pPr>
        <w:pStyle w:val="ListParagraph"/>
        <w:widowControl w:val="0"/>
        <w:numPr>
          <w:ilvl w:val="0"/>
          <w:numId w:val="18"/>
        </w:numPr>
        <w:tabs>
          <w:tab w:val="left" w:pos="450"/>
        </w:tabs>
        <w:autoSpaceDE w:val="0"/>
        <w:autoSpaceDN w:val="0"/>
        <w:adjustRightInd w:val="0"/>
        <w:ind w:left="450" w:hanging="450"/>
        <w:rPr>
          <w:rFonts w:eastAsiaTheme="minorEastAsia"/>
          <w:sz w:val="24"/>
          <w:szCs w:val="24"/>
        </w:rPr>
      </w:pPr>
      <w:r w:rsidRPr="009B751B">
        <w:rPr>
          <w:rFonts w:eastAsiaTheme="minorEastAsia"/>
          <w:sz w:val="24"/>
          <w:szCs w:val="24"/>
        </w:rPr>
        <w:t xml:space="preserve">Janssen PA, Mitton C, Aghajanian J. </w:t>
      </w:r>
      <w:r w:rsidR="00391F7E" w:rsidRPr="009B751B">
        <w:rPr>
          <w:rFonts w:eastAsiaTheme="minorEastAsia"/>
          <w:sz w:val="24"/>
          <w:szCs w:val="24"/>
        </w:rPr>
        <w:t xml:space="preserve">2015. </w:t>
      </w:r>
      <w:r w:rsidRPr="009B751B">
        <w:rPr>
          <w:rFonts w:eastAsiaTheme="minorEastAsia"/>
          <w:sz w:val="24"/>
          <w:szCs w:val="24"/>
        </w:rPr>
        <w:t xml:space="preserve">Costs of planned home vs. hospital birth </w:t>
      </w:r>
    </w:p>
    <w:p w14:paraId="38334CC0" w14:textId="1729A4AF" w:rsidR="0072350E" w:rsidRPr="009B751B" w:rsidRDefault="0072350E" w:rsidP="00C0583E">
      <w:pPr>
        <w:pStyle w:val="ListParagraph"/>
        <w:widowControl w:val="0"/>
        <w:tabs>
          <w:tab w:val="left" w:pos="450"/>
        </w:tabs>
        <w:autoSpaceDE w:val="0"/>
        <w:autoSpaceDN w:val="0"/>
        <w:adjustRightInd w:val="0"/>
        <w:rPr>
          <w:rFonts w:eastAsiaTheme="minorEastAsia"/>
          <w:sz w:val="24"/>
          <w:szCs w:val="24"/>
        </w:rPr>
      </w:pPr>
      <w:r w:rsidRPr="009B751B">
        <w:rPr>
          <w:rFonts w:eastAsiaTheme="minorEastAsia"/>
          <w:sz w:val="24"/>
          <w:szCs w:val="24"/>
        </w:rPr>
        <w:t>in British Columbia attended by registered midwives</w:t>
      </w:r>
      <w:r w:rsidR="00391F7E" w:rsidRPr="009B751B">
        <w:rPr>
          <w:rFonts w:eastAsiaTheme="minorEastAsia"/>
          <w:sz w:val="24"/>
          <w:szCs w:val="24"/>
        </w:rPr>
        <w:t xml:space="preserve"> and physicians. PLOS ONE </w:t>
      </w:r>
      <w:r w:rsidRPr="009B751B">
        <w:rPr>
          <w:rFonts w:eastAsiaTheme="minorEastAsia"/>
          <w:sz w:val="24"/>
          <w:szCs w:val="24"/>
        </w:rPr>
        <w:t>10(7):</w:t>
      </w:r>
      <w:r w:rsidRPr="009B751B">
        <w:rPr>
          <w:sz w:val="24"/>
          <w:szCs w:val="24"/>
        </w:rPr>
        <w:t xml:space="preserve"> DOI: 10.1371/journal.pone.0133524</w:t>
      </w:r>
      <w:r w:rsidRPr="009B751B">
        <w:rPr>
          <w:rFonts w:ascii="Times" w:hAnsi="Times"/>
        </w:rPr>
        <w:t xml:space="preserve"> </w:t>
      </w:r>
    </w:p>
    <w:p w14:paraId="23142DF4" w14:textId="77777777" w:rsidR="0072350E" w:rsidRPr="009B751B" w:rsidRDefault="0072350E" w:rsidP="00CE1256">
      <w:pPr>
        <w:widowControl w:val="0"/>
        <w:tabs>
          <w:tab w:val="left" w:pos="270"/>
        </w:tabs>
        <w:autoSpaceDE w:val="0"/>
        <w:autoSpaceDN w:val="0"/>
        <w:adjustRightInd w:val="0"/>
        <w:rPr>
          <w:rFonts w:eastAsiaTheme="minorEastAsia"/>
          <w:sz w:val="24"/>
          <w:szCs w:val="24"/>
        </w:rPr>
      </w:pPr>
    </w:p>
    <w:p w14:paraId="02307F11" w14:textId="77777777" w:rsidR="00C0583E" w:rsidRPr="009B751B" w:rsidRDefault="0072350E" w:rsidP="007D649C">
      <w:pPr>
        <w:pStyle w:val="ListParagraph"/>
        <w:widowControl w:val="0"/>
        <w:numPr>
          <w:ilvl w:val="0"/>
          <w:numId w:val="18"/>
        </w:numPr>
        <w:tabs>
          <w:tab w:val="left" w:pos="270"/>
        </w:tabs>
        <w:autoSpaceDE w:val="0"/>
        <w:autoSpaceDN w:val="0"/>
        <w:adjustRightInd w:val="0"/>
        <w:ind w:left="450" w:hanging="450"/>
        <w:rPr>
          <w:rFonts w:eastAsiaTheme="minorEastAsia"/>
          <w:sz w:val="24"/>
          <w:szCs w:val="24"/>
        </w:rPr>
      </w:pPr>
      <w:r w:rsidRPr="009B751B">
        <w:rPr>
          <w:rFonts w:eastAsiaTheme="minorEastAsia"/>
          <w:sz w:val="24"/>
          <w:szCs w:val="24"/>
        </w:rPr>
        <w:t>Janssen PA, Saxell L, Page LA, et al.</w:t>
      </w:r>
      <w:r w:rsidR="00391F7E" w:rsidRPr="009B751B">
        <w:rPr>
          <w:rFonts w:eastAsiaTheme="minorEastAsia"/>
          <w:sz w:val="24"/>
          <w:szCs w:val="24"/>
        </w:rPr>
        <w:t>2009.</w:t>
      </w:r>
      <w:r w:rsidRPr="009B751B">
        <w:rPr>
          <w:rFonts w:eastAsiaTheme="minorEastAsia"/>
          <w:sz w:val="24"/>
          <w:szCs w:val="24"/>
        </w:rPr>
        <w:t xml:space="preserve"> Outcomes of planned home births with </w:t>
      </w:r>
    </w:p>
    <w:p w14:paraId="5833B910" w14:textId="5DBD3D94" w:rsidR="0072350E" w:rsidRPr="009B751B" w:rsidRDefault="0072350E" w:rsidP="00C0583E">
      <w:pPr>
        <w:pStyle w:val="ListParagraph"/>
        <w:widowControl w:val="0"/>
        <w:tabs>
          <w:tab w:val="left" w:pos="270"/>
        </w:tabs>
        <w:autoSpaceDE w:val="0"/>
        <w:autoSpaceDN w:val="0"/>
        <w:adjustRightInd w:val="0"/>
        <w:rPr>
          <w:rFonts w:eastAsiaTheme="minorEastAsia"/>
          <w:sz w:val="24"/>
          <w:szCs w:val="24"/>
        </w:rPr>
      </w:pPr>
      <w:r w:rsidRPr="009B751B">
        <w:rPr>
          <w:rFonts w:eastAsiaTheme="minorEastAsia"/>
          <w:sz w:val="24"/>
          <w:szCs w:val="24"/>
        </w:rPr>
        <w:t xml:space="preserve">registered midwife versus planned hospital birth with </w:t>
      </w:r>
      <w:r w:rsidR="00391F7E" w:rsidRPr="009B751B">
        <w:rPr>
          <w:rFonts w:eastAsiaTheme="minorEastAsia"/>
          <w:sz w:val="24"/>
          <w:szCs w:val="24"/>
        </w:rPr>
        <w:t xml:space="preserve">midwife or physician. CMAJ; </w:t>
      </w:r>
      <w:r w:rsidRPr="009B751B">
        <w:rPr>
          <w:rFonts w:eastAsiaTheme="minorEastAsia"/>
          <w:sz w:val="24"/>
          <w:szCs w:val="24"/>
        </w:rPr>
        <w:t>181(6–7):377–383</w:t>
      </w:r>
    </w:p>
    <w:p w14:paraId="534F8955" w14:textId="77777777" w:rsidR="0072350E" w:rsidRPr="009B751B" w:rsidRDefault="0072350E" w:rsidP="006B05AB">
      <w:pPr>
        <w:tabs>
          <w:tab w:val="left" w:pos="270"/>
        </w:tabs>
        <w:ind w:left="450" w:hanging="450"/>
        <w:contextualSpacing/>
      </w:pPr>
    </w:p>
    <w:p w14:paraId="339F931C" w14:textId="77777777" w:rsidR="00C0583E" w:rsidRPr="009B751B" w:rsidRDefault="0072350E" w:rsidP="007D649C">
      <w:pPr>
        <w:pStyle w:val="ListParagraph"/>
        <w:widowControl w:val="0"/>
        <w:numPr>
          <w:ilvl w:val="0"/>
          <w:numId w:val="18"/>
        </w:numPr>
        <w:tabs>
          <w:tab w:val="left" w:pos="270"/>
          <w:tab w:val="left" w:pos="5940"/>
        </w:tabs>
        <w:autoSpaceDE w:val="0"/>
        <w:autoSpaceDN w:val="0"/>
        <w:adjustRightInd w:val="0"/>
        <w:ind w:left="450" w:hanging="450"/>
        <w:outlineLvl w:val="0"/>
        <w:rPr>
          <w:sz w:val="24"/>
          <w:szCs w:val="24"/>
        </w:rPr>
      </w:pPr>
      <w:r w:rsidRPr="009B751B">
        <w:rPr>
          <w:sz w:val="24"/>
          <w:szCs w:val="24"/>
        </w:rPr>
        <w:t xml:space="preserve">MacDorman MF, Mathews TJ, Declercq E. </w:t>
      </w:r>
      <w:r w:rsidR="00391F7E" w:rsidRPr="009B751B">
        <w:rPr>
          <w:sz w:val="24"/>
          <w:szCs w:val="24"/>
        </w:rPr>
        <w:t xml:space="preserve">2014. </w:t>
      </w:r>
      <w:r w:rsidRPr="009B751B">
        <w:rPr>
          <w:sz w:val="24"/>
          <w:szCs w:val="24"/>
        </w:rPr>
        <w:t xml:space="preserve">Trends in out-of-hospital births in </w:t>
      </w:r>
    </w:p>
    <w:p w14:paraId="7DC1ADC0" w14:textId="77777777" w:rsidR="00C0583E" w:rsidRPr="009B751B" w:rsidRDefault="00C0583E" w:rsidP="00C0583E">
      <w:pPr>
        <w:widowControl w:val="0"/>
        <w:tabs>
          <w:tab w:val="left" w:pos="270"/>
          <w:tab w:val="left" w:pos="5940"/>
        </w:tabs>
        <w:autoSpaceDE w:val="0"/>
        <w:autoSpaceDN w:val="0"/>
        <w:adjustRightInd w:val="0"/>
        <w:outlineLvl w:val="0"/>
        <w:rPr>
          <w:sz w:val="24"/>
          <w:szCs w:val="24"/>
        </w:rPr>
      </w:pPr>
      <w:r w:rsidRPr="009B751B">
        <w:rPr>
          <w:sz w:val="24"/>
          <w:szCs w:val="24"/>
        </w:rPr>
        <w:tab/>
        <w:t xml:space="preserve">       </w:t>
      </w:r>
      <w:r w:rsidR="0072350E" w:rsidRPr="009B751B">
        <w:rPr>
          <w:sz w:val="24"/>
          <w:szCs w:val="24"/>
        </w:rPr>
        <w:t xml:space="preserve">the United States, 1990–2012. NCHS data brief, no 144. Hyattsville, MD: </w:t>
      </w:r>
    </w:p>
    <w:p w14:paraId="2D5458A6" w14:textId="7A62BD01" w:rsidR="0072350E" w:rsidRPr="009B751B" w:rsidRDefault="00C0583E" w:rsidP="00C0583E">
      <w:pPr>
        <w:widowControl w:val="0"/>
        <w:tabs>
          <w:tab w:val="left" w:pos="270"/>
          <w:tab w:val="left" w:pos="5940"/>
        </w:tabs>
        <w:autoSpaceDE w:val="0"/>
        <w:autoSpaceDN w:val="0"/>
        <w:adjustRightInd w:val="0"/>
        <w:outlineLvl w:val="0"/>
        <w:rPr>
          <w:sz w:val="24"/>
          <w:szCs w:val="24"/>
        </w:rPr>
      </w:pPr>
      <w:r w:rsidRPr="009B751B">
        <w:rPr>
          <w:sz w:val="24"/>
          <w:szCs w:val="24"/>
        </w:rPr>
        <w:tab/>
        <w:t xml:space="preserve">       </w:t>
      </w:r>
      <w:r w:rsidR="0072350E" w:rsidRPr="009B751B">
        <w:rPr>
          <w:sz w:val="24"/>
          <w:szCs w:val="24"/>
        </w:rPr>
        <w:t>National Cen</w:t>
      </w:r>
      <w:r w:rsidR="00391F7E" w:rsidRPr="009B751B">
        <w:rPr>
          <w:sz w:val="24"/>
          <w:szCs w:val="24"/>
        </w:rPr>
        <w:t xml:space="preserve">ter for Health Statistics. </w:t>
      </w:r>
    </w:p>
    <w:p w14:paraId="17D998D2" w14:textId="77777777" w:rsidR="0072350E" w:rsidRPr="00205017" w:rsidRDefault="0072350E" w:rsidP="006B05AB">
      <w:pPr>
        <w:pStyle w:val="ListParagraph"/>
        <w:widowControl w:val="0"/>
        <w:tabs>
          <w:tab w:val="left" w:pos="270"/>
          <w:tab w:val="left" w:pos="5940"/>
        </w:tabs>
        <w:autoSpaceDE w:val="0"/>
        <w:autoSpaceDN w:val="0"/>
        <w:adjustRightInd w:val="0"/>
        <w:ind w:left="450" w:hanging="450"/>
        <w:outlineLvl w:val="0"/>
        <w:rPr>
          <w:sz w:val="24"/>
          <w:szCs w:val="24"/>
        </w:rPr>
      </w:pPr>
    </w:p>
    <w:p w14:paraId="38F9C4B4" w14:textId="77777777" w:rsidR="00C0583E" w:rsidRPr="00205017" w:rsidRDefault="0072350E" w:rsidP="007D649C">
      <w:pPr>
        <w:pStyle w:val="ListParagraph"/>
        <w:widowControl w:val="0"/>
        <w:numPr>
          <w:ilvl w:val="0"/>
          <w:numId w:val="18"/>
        </w:numPr>
        <w:tabs>
          <w:tab w:val="left" w:pos="270"/>
          <w:tab w:val="left" w:pos="5940"/>
        </w:tabs>
        <w:autoSpaceDE w:val="0"/>
        <w:autoSpaceDN w:val="0"/>
        <w:adjustRightInd w:val="0"/>
        <w:ind w:left="450" w:hanging="450"/>
        <w:outlineLvl w:val="0"/>
        <w:rPr>
          <w:sz w:val="24"/>
          <w:szCs w:val="24"/>
        </w:rPr>
      </w:pPr>
      <w:r w:rsidRPr="00205017">
        <w:rPr>
          <w:sz w:val="24"/>
          <w:szCs w:val="24"/>
        </w:rPr>
        <w:t xml:space="preserve">Martin JA, Hamilton BE, Osterman MJK, Curtin, SC, Mathews TJ. Births: Final </w:t>
      </w:r>
    </w:p>
    <w:p w14:paraId="7C0DF7CF" w14:textId="77777777" w:rsidR="00C0583E" w:rsidRPr="00205017" w:rsidRDefault="00C0583E" w:rsidP="00C0583E">
      <w:pPr>
        <w:pStyle w:val="ListParagraph"/>
        <w:widowControl w:val="0"/>
        <w:tabs>
          <w:tab w:val="left" w:pos="270"/>
          <w:tab w:val="left" w:pos="5940"/>
        </w:tabs>
        <w:autoSpaceDE w:val="0"/>
        <w:autoSpaceDN w:val="0"/>
        <w:adjustRightInd w:val="0"/>
        <w:ind w:left="450"/>
        <w:outlineLvl w:val="0"/>
        <w:rPr>
          <w:sz w:val="24"/>
          <w:szCs w:val="24"/>
        </w:rPr>
      </w:pPr>
      <w:r w:rsidRPr="00205017">
        <w:rPr>
          <w:sz w:val="24"/>
          <w:szCs w:val="24"/>
        </w:rPr>
        <w:t xml:space="preserve">    </w:t>
      </w:r>
      <w:r w:rsidR="0072350E" w:rsidRPr="00205017">
        <w:rPr>
          <w:sz w:val="24"/>
          <w:szCs w:val="24"/>
        </w:rPr>
        <w:t xml:space="preserve">Data for 2013. National Vital Statistics Reports; Vol 64, No 1. Hyattsville, MD: </w:t>
      </w:r>
      <w:r w:rsidRPr="00205017">
        <w:rPr>
          <w:sz w:val="24"/>
          <w:szCs w:val="24"/>
        </w:rPr>
        <w:t xml:space="preserve">    </w:t>
      </w:r>
    </w:p>
    <w:p w14:paraId="37FC4A4D" w14:textId="77777777" w:rsidR="00367A35" w:rsidRPr="00205017" w:rsidRDefault="00C0583E" w:rsidP="00367A35">
      <w:pPr>
        <w:pStyle w:val="ListParagraph"/>
        <w:widowControl w:val="0"/>
        <w:tabs>
          <w:tab w:val="left" w:pos="270"/>
          <w:tab w:val="left" w:pos="5940"/>
        </w:tabs>
        <w:autoSpaceDE w:val="0"/>
        <w:autoSpaceDN w:val="0"/>
        <w:adjustRightInd w:val="0"/>
        <w:ind w:left="450"/>
        <w:outlineLvl w:val="0"/>
        <w:rPr>
          <w:sz w:val="24"/>
          <w:szCs w:val="24"/>
        </w:rPr>
      </w:pPr>
      <w:r w:rsidRPr="00205017">
        <w:rPr>
          <w:sz w:val="24"/>
          <w:szCs w:val="24"/>
        </w:rPr>
        <w:t xml:space="preserve">    </w:t>
      </w:r>
      <w:r w:rsidR="0072350E" w:rsidRPr="00205017">
        <w:rPr>
          <w:sz w:val="24"/>
          <w:szCs w:val="24"/>
        </w:rPr>
        <w:t>National Center for Health Statistics. 2015.</w:t>
      </w:r>
    </w:p>
    <w:p w14:paraId="6470F32E" w14:textId="77777777" w:rsidR="00367A35" w:rsidRPr="00205017" w:rsidRDefault="00367A35" w:rsidP="00367A35">
      <w:pPr>
        <w:pStyle w:val="ListParagraph"/>
        <w:widowControl w:val="0"/>
        <w:tabs>
          <w:tab w:val="left" w:pos="270"/>
          <w:tab w:val="left" w:pos="5940"/>
        </w:tabs>
        <w:autoSpaceDE w:val="0"/>
        <w:autoSpaceDN w:val="0"/>
        <w:adjustRightInd w:val="0"/>
        <w:ind w:left="450"/>
        <w:outlineLvl w:val="0"/>
        <w:rPr>
          <w:sz w:val="24"/>
          <w:szCs w:val="24"/>
        </w:rPr>
      </w:pPr>
    </w:p>
    <w:p w14:paraId="2CCC4360" w14:textId="733D42A3" w:rsidR="00367A35" w:rsidRPr="00205017" w:rsidRDefault="00E82CCB" w:rsidP="00367A35">
      <w:pPr>
        <w:pStyle w:val="ListParagraph"/>
        <w:widowControl w:val="0"/>
        <w:numPr>
          <w:ilvl w:val="0"/>
          <w:numId w:val="18"/>
        </w:numPr>
        <w:tabs>
          <w:tab w:val="left" w:pos="270"/>
          <w:tab w:val="left" w:pos="5940"/>
        </w:tabs>
        <w:autoSpaceDE w:val="0"/>
        <w:autoSpaceDN w:val="0"/>
        <w:adjustRightInd w:val="0"/>
        <w:outlineLvl w:val="0"/>
        <w:rPr>
          <w:sz w:val="24"/>
          <w:szCs w:val="24"/>
          <w:lang w:val="en-GB" w:eastAsia="en-GB"/>
        </w:rPr>
      </w:pPr>
      <w:r w:rsidRPr="00205017">
        <w:rPr>
          <w:sz w:val="24"/>
          <w:szCs w:val="24"/>
          <w:lang w:val="en-GB" w:eastAsia="en-GB"/>
        </w:rPr>
        <w:t xml:space="preserve">Martin, CR, Vardavaki Z, Hollins Martin CJ. </w:t>
      </w:r>
      <w:r w:rsidR="000E4384" w:rsidRPr="00205017">
        <w:rPr>
          <w:sz w:val="24"/>
          <w:szCs w:val="24"/>
          <w:lang w:val="en-GB" w:eastAsia="en-GB"/>
        </w:rPr>
        <w:t>2016.</w:t>
      </w:r>
      <w:r w:rsidRPr="00205017">
        <w:rPr>
          <w:sz w:val="24"/>
          <w:szCs w:val="24"/>
          <w:lang w:val="en-GB" w:eastAsia="en-GB"/>
        </w:rPr>
        <w:t xml:space="preserve"> Measurement equivalence of the </w:t>
      </w:r>
    </w:p>
    <w:p w14:paraId="12A1F94A" w14:textId="77777777" w:rsidR="00367A35" w:rsidRPr="00205017" w:rsidRDefault="00367A35" w:rsidP="00367A35">
      <w:pPr>
        <w:pStyle w:val="ListParagraph"/>
        <w:widowControl w:val="0"/>
        <w:tabs>
          <w:tab w:val="left" w:pos="270"/>
          <w:tab w:val="left" w:pos="5940"/>
        </w:tabs>
        <w:autoSpaceDE w:val="0"/>
        <w:autoSpaceDN w:val="0"/>
        <w:adjustRightInd w:val="0"/>
        <w:ind w:left="360"/>
        <w:outlineLvl w:val="0"/>
        <w:rPr>
          <w:sz w:val="24"/>
          <w:szCs w:val="24"/>
          <w:lang w:val="en-GB" w:eastAsia="en-GB"/>
        </w:rPr>
      </w:pPr>
      <w:r w:rsidRPr="00205017">
        <w:rPr>
          <w:sz w:val="24"/>
          <w:szCs w:val="24"/>
          <w:lang w:val="en-GB" w:eastAsia="en-GB"/>
        </w:rPr>
        <w:t xml:space="preserve">      </w:t>
      </w:r>
      <w:r w:rsidR="00E82CCB" w:rsidRPr="00205017">
        <w:rPr>
          <w:sz w:val="24"/>
          <w:szCs w:val="24"/>
          <w:lang w:val="en-GB" w:eastAsia="en-GB"/>
        </w:rPr>
        <w:t xml:space="preserve">Birth Satisfaction Scale-Revised (BSS-R): further evidence of construct validity, J </w:t>
      </w:r>
      <w:r w:rsidRPr="00205017">
        <w:rPr>
          <w:sz w:val="24"/>
          <w:szCs w:val="24"/>
          <w:lang w:val="en-GB" w:eastAsia="en-GB"/>
        </w:rPr>
        <w:t xml:space="preserve">  </w:t>
      </w:r>
    </w:p>
    <w:p w14:paraId="38CFB975" w14:textId="2D1201F3" w:rsidR="00E82CCB" w:rsidRPr="00205017" w:rsidRDefault="00367A35" w:rsidP="00367A35">
      <w:pPr>
        <w:pStyle w:val="ListParagraph"/>
        <w:widowControl w:val="0"/>
        <w:tabs>
          <w:tab w:val="left" w:pos="270"/>
          <w:tab w:val="left" w:pos="5940"/>
        </w:tabs>
        <w:autoSpaceDE w:val="0"/>
        <w:autoSpaceDN w:val="0"/>
        <w:adjustRightInd w:val="0"/>
        <w:ind w:left="360"/>
        <w:outlineLvl w:val="0"/>
        <w:rPr>
          <w:sz w:val="24"/>
          <w:szCs w:val="24"/>
        </w:rPr>
      </w:pPr>
      <w:r w:rsidRPr="00205017">
        <w:rPr>
          <w:sz w:val="24"/>
          <w:szCs w:val="24"/>
          <w:lang w:val="en-GB" w:eastAsia="en-GB"/>
        </w:rPr>
        <w:t xml:space="preserve">      </w:t>
      </w:r>
      <w:r w:rsidR="00E82CCB" w:rsidRPr="00205017">
        <w:rPr>
          <w:sz w:val="24"/>
          <w:szCs w:val="24"/>
          <w:lang w:val="en-GB" w:eastAsia="en-GB"/>
        </w:rPr>
        <w:t>Reprod Infant Psychol. DOI 10.1080/02646838.2016.1184747</w:t>
      </w:r>
    </w:p>
    <w:p w14:paraId="51E9EDE1" w14:textId="77777777" w:rsidR="0072350E" w:rsidRPr="00205017" w:rsidRDefault="0072350E" w:rsidP="006B05AB">
      <w:pPr>
        <w:widowControl w:val="0"/>
        <w:tabs>
          <w:tab w:val="left" w:pos="270"/>
          <w:tab w:val="left" w:pos="5940"/>
        </w:tabs>
        <w:autoSpaceDE w:val="0"/>
        <w:autoSpaceDN w:val="0"/>
        <w:adjustRightInd w:val="0"/>
        <w:ind w:left="450" w:hanging="450"/>
        <w:outlineLvl w:val="0"/>
        <w:rPr>
          <w:sz w:val="24"/>
          <w:szCs w:val="24"/>
        </w:rPr>
      </w:pPr>
    </w:p>
    <w:p w14:paraId="713ECCD2" w14:textId="77777777" w:rsidR="00C0583E" w:rsidRPr="00205017" w:rsidRDefault="0072350E" w:rsidP="007D649C">
      <w:pPr>
        <w:pStyle w:val="ListParagraph"/>
        <w:widowControl w:val="0"/>
        <w:numPr>
          <w:ilvl w:val="0"/>
          <w:numId w:val="18"/>
        </w:numPr>
        <w:tabs>
          <w:tab w:val="left" w:pos="270"/>
        </w:tabs>
        <w:autoSpaceDE w:val="0"/>
        <w:autoSpaceDN w:val="0"/>
        <w:adjustRightInd w:val="0"/>
        <w:ind w:left="450" w:hanging="450"/>
        <w:rPr>
          <w:rFonts w:eastAsiaTheme="minorEastAsia"/>
          <w:sz w:val="24"/>
          <w:szCs w:val="24"/>
        </w:rPr>
      </w:pPr>
      <w:r w:rsidRPr="00205017">
        <w:rPr>
          <w:rFonts w:eastAsiaTheme="minorEastAsia"/>
          <w:sz w:val="24"/>
          <w:szCs w:val="24"/>
        </w:rPr>
        <w:t>National Institute for Health and Care Excellence.</w:t>
      </w:r>
      <w:r w:rsidR="00391F7E" w:rsidRPr="00205017">
        <w:rPr>
          <w:rFonts w:eastAsiaTheme="minorEastAsia"/>
          <w:sz w:val="24"/>
          <w:szCs w:val="24"/>
        </w:rPr>
        <w:t xml:space="preserve"> 2014.</w:t>
      </w:r>
      <w:r w:rsidRPr="00205017">
        <w:rPr>
          <w:rFonts w:eastAsiaTheme="minorEastAsia"/>
          <w:sz w:val="24"/>
          <w:szCs w:val="24"/>
        </w:rPr>
        <w:t xml:space="preserve"> Intrapartum care: Care of </w:t>
      </w:r>
    </w:p>
    <w:p w14:paraId="18FF3970" w14:textId="77777777" w:rsidR="00C0583E" w:rsidRPr="00205017" w:rsidRDefault="00C0583E" w:rsidP="00C0583E">
      <w:pPr>
        <w:pStyle w:val="ListParagraph"/>
        <w:widowControl w:val="0"/>
        <w:tabs>
          <w:tab w:val="left" w:pos="270"/>
        </w:tabs>
        <w:autoSpaceDE w:val="0"/>
        <w:autoSpaceDN w:val="0"/>
        <w:adjustRightInd w:val="0"/>
        <w:ind w:left="450"/>
        <w:rPr>
          <w:rFonts w:eastAsiaTheme="minorEastAsia"/>
          <w:sz w:val="24"/>
          <w:szCs w:val="24"/>
        </w:rPr>
      </w:pPr>
      <w:r w:rsidRPr="00205017">
        <w:rPr>
          <w:rFonts w:eastAsiaTheme="minorEastAsia"/>
          <w:sz w:val="24"/>
          <w:szCs w:val="24"/>
        </w:rPr>
        <w:t xml:space="preserve">    </w:t>
      </w:r>
      <w:r w:rsidR="0072350E" w:rsidRPr="00205017">
        <w:rPr>
          <w:rFonts w:eastAsiaTheme="minorEastAsia"/>
          <w:sz w:val="24"/>
          <w:szCs w:val="24"/>
        </w:rPr>
        <w:t xml:space="preserve">healthy women and their babies during childbirth. NICE guideline [CG190]. </w:t>
      </w:r>
      <w:r w:rsidRPr="00205017">
        <w:rPr>
          <w:rFonts w:eastAsiaTheme="minorEastAsia"/>
          <w:sz w:val="24"/>
          <w:szCs w:val="24"/>
        </w:rPr>
        <w:t xml:space="preserve">  </w:t>
      </w:r>
    </w:p>
    <w:p w14:paraId="618EE553" w14:textId="77777777" w:rsidR="00C0583E" w:rsidRPr="009B751B" w:rsidRDefault="00C0583E" w:rsidP="00C0583E">
      <w:pPr>
        <w:pStyle w:val="ListParagraph"/>
        <w:widowControl w:val="0"/>
        <w:tabs>
          <w:tab w:val="left" w:pos="270"/>
        </w:tabs>
        <w:autoSpaceDE w:val="0"/>
        <w:autoSpaceDN w:val="0"/>
        <w:adjustRightInd w:val="0"/>
        <w:ind w:left="450"/>
        <w:rPr>
          <w:rFonts w:eastAsiaTheme="minorEastAsia"/>
          <w:sz w:val="24"/>
          <w:szCs w:val="24"/>
        </w:rPr>
      </w:pPr>
      <w:r w:rsidRPr="00205017">
        <w:rPr>
          <w:rFonts w:eastAsiaTheme="minorEastAsia"/>
          <w:sz w:val="24"/>
          <w:szCs w:val="24"/>
        </w:rPr>
        <w:t xml:space="preserve">    </w:t>
      </w:r>
      <w:r w:rsidR="0072350E" w:rsidRPr="00205017">
        <w:rPr>
          <w:rFonts w:eastAsiaTheme="minorEastAsia"/>
          <w:sz w:val="24"/>
          <w:szCs w:val="24"/>
        </w:rPr>
        <w:t xml:space="preserve">National Institute for Health and Care Excellence. December </w:t>
      </w:r>
      <w:r w:rsidR="0072350E" w:rsidRPr="009B751B">
        <w:rPr>
          <w:rFonts w:eastAsiaTheme="minorEastAsia"/>
          <w:sz w:val="24"/>
          <w:szCs w:val="24"/>
        </w:rPr>
        <w:t xml:space="preserve">2014. Available at: </w:t>
      </w:r>
      <w:r w:rsidRPr="009B751B">
        <w:rPr>
          <w:rFonts w:eastAsiaTheme="minorEastAsia"/>
          <w:sz w:val="24"/>
          <w:szCs w:val="24"/>
        </w:rPr>
        <w:t xml:space="preserve">   </w:t>
      </w:r>
    </w:p>
    <w:p w14:paraId="3C86A534" w14:textId="27F9AE42" w:rsidR="006B05AB" w:rsidRPr="009B751B" w:rsidRDefault="00C0583E" w:rsidP="00C0583E">
      <w:pPr>
        <w:pStyle w:val="ListParagraph"/>
        <w:widowControl w:val="0"/>
        <w:tabs>
          <w:tab w:val="left" w:pos="270"/>
        </w:tabs>
        <w:autoSpaceDE w:val="0"/>
        <w:autoSpaceDN w:val="0"/>
        <w:adjustRightInd w:val="0"/>
        <w:ind w:left="450"/>
        <w:rPr>
          <w:rFonts w:eastAsiaTheme="minorEastAsia"/>
          <w:sz w:val="24"/>
          <w:szCs w:val="24"/>
        </w:rPr>
      </w:pPr>
      <w:r w:rsidRPr="009B751B">
        <w:rPr>
          <w:rFonts w:eastAsiaTheme="minorEastAsia"/>
          <w:sz w:val="24"/>
          <w:szCs w:val="24"/>
        </w:rPr>
        <w:t xml:space="preserve">    </w:t>
      </w:r>
      <w:hyperlink r:id="rId14" w:history="1">
        <w:r w:rsidR="0072350E" w:rsidRPr="009B751B">
          <w:rPr>
            <w:rStyle w:val="Hyperlink"/>
            <w:rFonts w:eastAsiaTheme="minorEastAsia"/>
            <w:color w:val="auto"/>
            <w:sz w:val="24"/>
            <w:szCs w:val="24"/>
          </w:rPr>
          <w:t>https://www.nice.org.uk/guidance/cg190</w:t>
        </w:r>
      </w:hyperlink>
      <w:r w:rsidR="0072350E" w:rsidRPr="009B751B">
        <w:rPr>
          <w:rFonts w:eastAsiaTheme="minorEastAsia"/>
          <w:sz w:val="24"/>
          <w:szCs w:val="24"/>
        </w:rPr>
        <w:t>.</w:t>
      </w:r>
    </w:p>
    <w:p w14:paraId="0B8E8CD7" w14:textId="77777777" w:rsidR="006B05AB" w:rsidRPr="009B751B" w:rsidRDefault="006B05AB" w:rsidP="006B05AB">
      <w:pPr>
        <w:widowControl w:val="0"/>
        <w:tabs>
          <w:tab w:val="left" w:pos="270"/>
        </w:tabs>
        <w:autoSpaceDE w:val="0"/>
        <w:autoSpaceDN w:val="0"/>
        <w:adjustRightInd w:val="0"/>
        <w:rPr>
          <w:rFonts w:eastAsiaTheme="minorEastAsia"/>
          <w:sz w:val="24"/>
          <w:szCs w:val="24"/>
        </w:rPr>
      </w:pPr>
    </w:p>
    <w:p w14:paraId="3FB0E4F5" w14:textId="77777777" w:rsidR="000B785D" w:rsidRPr="009B751B" w:rsidRDefault="000B785D" w:rsidP="007D649C">
      <w:pPr>
        <w:pStyle w:val="ListParagraph"/>
        <w:widowControl w:val="0"/>
        <w:numPr>
          <w:ilvl w:val="0"/>
          <w:numId w:val="18"/>
        </w:numPr>
        <w:tabs>
          <w:tab w:val="left" w:pos="270"/>
        </w:tabs>
        <w:autoSpaceDE w:val="0"/>
        <w:autoSpaceDN w:val="0"/>
        <w:adjustRightInd w:val="0"/>
        <w:ind w:left="450" w:hanging="450"/>
        <w:rPr>
          <w:rFonts w:eastAsiaTheme="minorEastAsia"/>
          <w:sz w:val="24"/>
          <w:szCs w:val="24"/>
        </w:rPr>
      </w:pPr>
      <w:r w:rsidRPr="009B751B">
        <w:rPr>
          <w:sz w:val="24"/>
          <w:szCs w:val="24"/>
        </w:rPr>
        <w:t xml:space="preserve">North American Registry of Midwives. (1992-2016). Certification: The CPM </w:t>
      </w:r>
    </w:p>
    <w:p w14:paraId="6A2CB7BB" w14:textId="79FEFC46" w:rsidR="000B785D" w:rsidRPr="009B751B" w:rsidRDefault="00367A35" w:rsidP="000B785D">
      <w:pPr>
        <w:pStyle w:val="ListParagraph"/>
        <w:widowControl w:val="0"/>
        <w:tabs>
          <w:tab w:val="left" w:pos="270"/>
        </w:tabs>
        <w:autoSpaceDE w:val="0"/>
        <w:autoSpaceDN w:val="0"/>
        <w:adjustRightInd w:val="0"/>
        <w:ind w:left="450"/>
        <w:rPr>
          <w:rFonts w:eastAsiaTheme="minorEastAsia"/>
          <w:sz w:val="24"/>
          <w:szCs w:val="24"/>
        </w:rPr>
      </w:pPr>
      <w:r>
        <w:rPr>
          <w:sz w:val="24"/>
          <w:szCs w:val="24"/>
        </w:rPr>
        <w:t xml:space="preserve">   </w:t>
      </w:r>
      <w:r w:rsidR="000B785D" w:rsidRPr="009B751B">
        <w:rPr>
          <w:sz w:val="24"/>
          <w:szCs w:val="24"/>
        </w:rPr>
        <w:t xml:space="preserve">Credential. Retrieved May 20, 2016 from </w:t>
      </w:r>
      <w:hyperlink r:id="rId15" w:tgtFrame="_blank" w:history="1">
        <w:r w:rsidR="000B785D" w:rsidRPr="009B751B">
          <w:rPr>
            <w:rStyle w:val="Hyperlink"/>
            <w:color w:val="auto"/>
            <w:sz w:val="24"/>
            <w:szCs w:val="24"/>
          </w:rPr>
          <w:t>http://narm.org/certification/</w:t>
        </w:r>
      </w:hyperlink>
    </w:p>
    <w:p w14:paraId="3AA6796D" w14:textId="77777777" w:rsidR="000B785D" w:rsidRPr="009B751B" w:rsidRDefault="000B785D" w:rsidP="000B785D">
      <w:pPr>
        <w:pStyle w:val="ListParagraph"/>
        <w:widowControl w:val="0"/>
        <w:tabs>
          <w:tab w:val="left" w:pos="270"/>
        </w:tabs>
        <w:autoSpaceDE w:val="0"/>
        <w:autoSpaceDN w:val="0"/>
        <w:adjustRightInd w:val="0"/>
        <w:ind w:left="450"/>
        <w:rPr>
          <w:rFonts w:eastAsiaTheme="minorEastAsia"/>
          <w:sz w:val="24"/>
          <w:szCs w:val="24"/>
        </w:rPr>
      </w:pPr>
    </w:p>
    <w:p w14:paraId="309ED77E" w14:textId="50915EE5" w:rsidR="00C0583E" w:rsidRPr="009B751B" w:rsidRDefault="0072350E" w:rsidP="007D649C">
      <w:pPr>
        <w:pStyle w:val="ListParagraph"/>
        <w:widowControl w:val="0"/>
        <w:numPr>
          <w:ilvl w:val="0"/>
          <w:numId w:val="18"/>
        </w:numPr>
        <w:tabs>
          <w:tab w:val="left" w:pos="270"/>
        </w:tabs>
        <w:autoSpaceDE w:val="0"/>
        <w:autoSpaceDN w:val="0"/>
        <w:adjustRightInd w:val="0"/>
        <w:ind w:left="450" w:hanging="450"/>
        <w:rPr>
          <w:rFonts w:eastAsiaTheme="minorEastAsia"/>
          <w:sz w:val="24"/>
          <w:szCs w:val="24"/>
        </w:rPr>
      </w:pPr>
      <w:r w:rsidRPr="009B751B">
        <w:rPr>
          <w:rFonts w:eastAsiaTheme="minorEastAsia"/>
          <w:sz w:val="24"/>
          <w:szCs w:val="24"/>
        </w:rPr>
        <w:t xml:space="preserve">Olsen O, Clausen JA. </w:t>
      </w:r>
      <w:r w:rsidR="00391F7E" w:rsidRPr="009B751B">
        <w:rPr>
          <w:rFonts w:eastAsiaTheme="minorEastAsia"/>
          <w:sz w:val="24"/>
          <w:szCs w:val="24"/>
        </w:rPr>
        <w:t xml:space="preserve">2012. </w:t>
      </w:r>
      <w:r w:rsidRPr="009B751B">
        <w:rPr>
          <w:rFonts w:eastAsiaTheme="minorEastAsia"/>
          <w:sz w:val="24"/>
          <w:szCs w:val="24"/>
        </w:rPr>
        <w:t>Planned hospital birth versus planned home birth.</w:t>
      </w:r>
      <w:r w:rsidR="00391F7E" w:rsidRPr="009B751B">
        <w:rPr>
          <w:rFonts w:eastAsiaTheme="minorEastAsia"/>
          <w:sz w:val="24"/>
          <w:szCs w:val="24"/>
        </w:rPr>
        <w:t xml:space="preserve"> </w:t>
      </w:r>
    </w:p>
    <w:p w14:paraId="64B5C0CB" w14:textId="0699EE4E" w:rsidR="006B05AB" w:rsidRPr="009B751B" w:rsidRDefault="00C0583E" w:rsidP="00C0583E">
      <w:pPr>
        <w:pStyle w:val="ListParagraph"/>
        <w:widowControl w:val="0"/>
        <w:tabs>
          <w:tab w:val="left" w:pos="270"/>
        </w:tabs>
        <w:autoSpaceDE w:val="0"/>
        <w:autoSpaceDN w:val="0"/>
        <w:adjustRightInd w:val="0"/>
        <w:ind w:left="450"/>
        <w:rPr>
          <w:rFonts w:eastAsiaTheme="minorEastAsia"/>
          <w:sz w:val="24"/>
          <w:szCs w:val="24"/>
        </w:rPr>
      </w:pPr>
      <w:r w:rsidRPr="009B751B">
        <w:rPr>
          <w:rFonts w:eastAsiaTheme="minorEastAsia"/>
          <w:sz w:val="24"/>
          <w:szCs w:val="24"/>
        </w:rPr>
        <w:t xml:space="preserve">    </w:t>
      </w:r>
      <w:r w:rsidR="00391F7E" w:rsidRPr="009B751B">
        <w:rPr>
          <w:rFonts w:eastAsiaTheme="minorEastAsia"/>
          <w:sz w:val="24"/>
          <w:szCs w:val="24"/>
        </w:rPr>
        <w:t>Cochrane Database Syst Rev; 9:CD000352</w:t>
      </w:r>
      <w:r w:rsidR="0072350E" w:rsidRPr="009B751B">
        <w:rPr>
          <w:rFonts w:eastAsiaTheme="minorEastAsia"/>
          <w:sz w:val="24"/>
          <w:szCs w:val="24"/>
        </w:rPr>
        <w:t>.</w:t>
      </w:r>
    </w:p>
    <w:p w14:paraId="6AC8F7EA" w14:textId="77777777" w:rsidR="006B05AB" w:rsidRPr="009B751B" w:rsidRDefault="006B05AB" w:rsidP="006B05AB">
      <w:pPr>
        <w:widowControl w:val="0"/>
        <w:tabs>
          <w:tab w:val="left" w:pos="270"/>
        </w:tabs>
        <w:autoSpaceDE w:val="0"/>
        <w:autoSpaceDN w:val="0"/>
        <w:adjustRightInd w:val="0"/>
        <w:rPr>
          <w:rFonts w:eastAsiaTheme="minorEastAsia"/>
          <w:sz w:val="24"/>
          <w:szCs w:val="24"/>
        </w:rPr>
      </w:pPr>
    </w:p>
    <w:p w14:paraId="5A57DA09" w14:textId="77777777" w:rsidR="00C0583E" w:rsidRPr="009B751B" w:rsidRDefault="0072350E" w:rsidP="007D649C">
      <w:pPr>
        <w:pStyle w:val="ListParagraph"/>
        <w:widowControl w:val="0"/>
        <w:numPr>
          <w:ilvl w:val="0"/>
          <w:numId w:val="18"/>
        </w:numPr>
        <w:tabs>
          <w:tab w:val="left" w:pos="270"/>
        </w:tabs>
        <w:autoSpaceDE w:val="0"/>
        <w:autoSpaceDN w:val="0"/>
        <w:adjustRightInd w:val="0"/>
        <w:ind w:left="450" w:hanging="450"/>
        <w:rPr>
          <w:rFonts w:eastAsiaTheme="minorEastAsia"/>
          <w:sz w:val="24"/>
          <w:szCs w:val="24"/>
        </w:rPr>
      </w:pPr>
      <w:r w:rsidRPr="009B751B">
        <w:rPr>
          <w:rFonts w:eastAsiaTheme="minorEastAsia"/>
          <w:sz w:val="24"/>
          <w:szCs w:val="24"/>
        </w:rPr>
        <w:t xml:space="preserve">Schroeder E, Petrou E, Patel N, et al. </w:t>
      </w:r>
      <w:r w:rsidR="00391F7E" w:rsidRPr="009B751B">
        <w:rPr>
          <w:rFonts w:eastAsiaTheme="minorEastAsia"/>
          <w:sz w:val="24"/>
          <w:szCs w:val="24"/>
        </w:rPr>
        <w:t xml:space="preserve">2012. </w:t>
      </w:r>
      <w:r w:rsidRPr="009B751B">
        <w:rPr>
          <w:rFonts w:eastAsiaTheme="minorEastAsia"/>
          <w:sz w:val="24"/>
          <w:szCs w:val="24"/>
        </w:rPr>
        <w:t xml:space="preserve">Cost effectiveness of alternative planned </w:t>
      </w:r>
    </w:p>
    <w:p w14:paraId="0C63ED46" w14:textId="77777777" w:rsidR="00C0583E" w:rsidRPr="009B751B" w:rsidRDefault="00C0583E" w:rsidP="00C0583E">
      <w:pPr>
        <w:pStyle w:val="ListParagraph"/>
        <w:widowControl w:val="0"/>
        <w:tabs>
          <w:tab w:val="left" w:pos="270"/>
        </w:tabs>
        <w:autoSpaceDE w:val="0"/>
        <w:autoSpaceDN w:val="0"/>
        <w:adjustRightInd w:val="0"/>
        <w:ind w:left="450"/>
        <w:rPr>
          <w:rFonts w:eastAsiaTheme="minorEastAsia"/>
          <w:sz w:val="24"/>
          <w:szCs w:val="24"/>
        </w:rPr>
      </w:pPr>
      <w:r w:rsidRPr="009B751B">
        <w:rPr>
          <w:rFonts w:eastAsiaTheme="minorEastAsia"/>
          <w:sz w:val="24"/>
          <w:szCs w:val="24"/>
        </w:rPr>
        <w:t xml:space="preserve">    </w:t>
      </w:r>
      <w:r w:rsidR="0072350E" w:rsidRPr="009B751B">
        <w:rPr>
          <w:rFonts w:eastAsiaTheme="minorEastAsia"/>
          <w:sz w:val="24"/>
          <w:szCs w:val="24"/>
        </w:rPr>
        <w:t xml:space="preserve">places of birth in woman at low risk of complications: Evidence from the </w:t>
      </w:r>
      <w:r w:rsidRPr="009B751B">
        <w:rPr>
          <w:rFonts w:eastAsiaTheme="minorEastAsia"/>
          <w:sz w:val="24"/>
          <w:szCs w:val="24"/>
        </w:rPr>
        <w:t xml:space="preserve">  </w:t>
      </w:r>
    </w:p>
    <w:p w14:paraId="07C0473A" w14:textId="393B0328" w:rsidR="006B05AB" w:rsidRPr="009B751B" w:rsidRDefault="00C0583E" w:rsidP="00C0583E">
      <w:pPr>
        <w:pStyle w:val="ListParagraph"/>
        <w:widowControl w:val="0"/>
        <w:tabs>
          <w:tab w:val="left" w:pos="270"/>
        </w:tabs>
        <w:autoSpaceDE w:val="0"/>
        <w:autoSpaceDN w:val="0"/>
        <w:adjustRightInd w:val="0"/>
        <w:ind w:left="450"/>
        <w:rPr>
          <w:rFonts w:eastAsiaTheme="minorEastAsia"/>
          <w:sz w:val="24"/>
          <w:szCs w:val="24"/>
        </w:rPr>
      </w:pPr>
      <w:r w:rsidRPr="009B751B">
        <w:rPr>
          <w:rFonts w:eastAsiaTheme="minorEastAsia"/>
          <w:sz w:val="24"/>
          <w:szCs w:val="24"/>
        </w:rPr>
        <w:t xml:space="preserve">    </w:t>
      </w:r>
      <w:r w:rsidR="0072350E" w:rsidRPr="009B751B">
        <w:rPr>
          <w:rFonts w:eastAsiaTheme="minorEastAsia"/>
          <w:sz w:val="24"/>
          <w:szCs w:val="24"/>
        </w:rPr>
        <w:t>Birthplace in England national prospective cohort study. BMJ;</w:t>
      </w:r>
      <w:r w:rsidR="00391F7E" w:rsidRPr="009B751B">
        <w:rPr>
          <w:rFonts w:eastAsiaTheme="minorEastAsia"/>
          <w:sz w:val="24"/>
          <w:szCs w:val="24"/>
        </w:rPr>
        <w:t xml:space="preserve"> </w:t>
      </w:r>
      <w:r w:rsidR="0072350E" w:rsidRPr="009B751B">
        <w:rPr>
          <w:rFonts w:eastAsiaTheme="minorEastAsia"/>
          <w:sz w:val="24"/>
          <w:szCs w:val="24"/>
        </w:rPr>
        <w:t>344:e2292.</w:t>
      </w:r>
    </w:p>
    <w:p w14:paraId="21A3AECA" w14:textId="77777777" w:rsidR="006B05AB" w:rsidRPr="009B751B" w:rsidRDefault="006B05AB" w:rsidP="006B05AB">
      <w:pPr>
        <w:widowControl w:val="0"/>
        <w:tabs>
          <w:tab w:val="left" w:pos="270"/>
        </w:tabs>
        <w:autoSpaceDE w:val="0"/>
        <w:autoSpaceDN w:val="0"/>
        <w:adjustRightInd w:val="0"/>
        <w:rPr>
          <w:sz w:val="24"/>
          <w:szCs w:val="24"/>
        </w:rPr>
      </w:pPr>
    </w:p>
    <w:p w14:paraId="4FDF6B01" w14:textId="77777777" w:rsidR="00C0583E" w:rsidRPr="009B751B" w:rsidRDefault="00391F7E" w:rsidP="007D649C">
      <w:pPr>
        <w:pStyle w:val="ListParagraph"/>
        <w:widowControl w:val="0"/>
        <w:numPr>
          <w:ilvl w:val="0"/>
          <w:numId w:val="18"/>
        </w:numPr>
        <w:tabs>
          <w:tab w:val="left" w:pos="270"/>
        </w:tabs>
        <w:autoSpaceDE w:val="0"/>
        <w:autoSpaceDN w:val="0"/>
        <w:adjustRightInd w:val="0"/>
        <w:ind w:left="450" w:hanging="450"/>
        <w:rPr>
          <w:rFonts w:eastAsiaTheme="minorEastAsia"/>
          <w:sz w:val="24"/>
          <w:szCs w:val="24"/>
        </w:rPr>
      </w:pPr>
      <w:r w:rsidRPr="009B751B">
        <w:rPr>
          <w:sz w:val="24"/>
          <w:szCs w:val="24"/>
        </w:rPr>
        <w:t>UNICEF. 2015</w:t>
      </w:r>
      <w:r w:rsidR="0072350E" w:rsidRPr="009B751B">
        <w:rPr>
          <w:sz w:val="24"/>
          <w:szCs w:val="24"/>
        </w:rPr>
        <w:t>. Statistics. At a glance: Mexico. Retrieved from</w:t>
      </w:r>
      <w:r w:rsidR="00C0583E" w:rsidRPr="009B751B">
        <w:rPr>
          <w:sz w:val="24"/>
          <w:szCs w:val="24"/>
        </w:rPr>
        <w:t xml:space="preserve">   </w:t>
      </w:r>
    </w:p>
    <w:p w14:paraId="24E55E49" w14:textId="5C906488" w:rsidR="006B05AB" w:rsidRPr="009B751B" w:rsidRDefault="00C0583E" w:rsidP="00C0583E">
      <w:pPr>
        <w:pStyle w:val="ListParagraph"/>
        <w:widowControl w:val="0"/>
        <w:tabs>
          <w:tab w:val="left" w:pos="270"/>
        </w:tabs>
        <w:autoSpaceDE w:val="0"/>
        <w:autoSpaceDN w:val="0"/>
        <w:adjustRightInd w:val="0"/>
        <w:ind w:left="450"/>
        <w:rPr>
          <w:rStyle w:val="Hyperlink"/>
          <w:rFonts w:eastAsiaTheme="minorEastAsia"/>
          <w:color w:val="auto"/>
          <w:sz w:val="24"/>
          <w:szCs w:val="24"/>
          <w:u w:val="none"/>
        </w:rPr>
      </w:pPr>
      <w:r w:rsidRPr="009B751B">
        <w:rPr>
          <w:sz w:val="24"/>
          <w:szCs w:val="24"/>
        </w:rPr>
        <w:t xml:space="preserve">    </w:t>
      </w:r>
      <w:hyperlink r:id="rId16" w:history="1">
        <w:r w:rsidR="0072350E" w:rsidRPr="009B751B">
          <w:rPr>
            <w:rStyle w:val="Hyperlink"/>
            <w:color w:val="auto"/>
            <w:sz w:val="24"/>
            <w:szCs w:val="24"/>
          </w:rPr>
          <w:t>http://www.unicef.org/infobycountry/mexico_statistics.html</w:t>
        </w:r>
      </w:hyperlink>
    </w:p>
    <w:p w14:paraId="686EEB2A" w14:textId="77777777" w:rsidR="006B05AB" w:rsidRPr="009B751B" w:rsidRDefault="006B05AB" w:rsidP="006B05AB">
      <w:pPr>
        <w:widowControl w:val="0"/>
        <w:tabs>
          <w:tab w:val="left" w:pos="270"/>
        </w:tabs>
        <w:autoSpaceDE w:val="0"/>
        <w:autoSpaceDN w:val="0"/>
        <w:adjustRightInd w:val="0"/>
        <w:rPr>
          <w:sz w:val="24"/>
          <w:szCs w:val="24"/>
          <w:lang w:val="en-GB"/>
        </w:rPr>
      </w:pPr>
    </w:p>
    <w:p w14:paraId="4B33B1FE" w14:textId="77777777" w:rsidR="00C0583E" w:rsidRPr="009B751B" w:rsidRDefault="0072350E" w:rsidP="007D649C">
      <w:pPr>
        <w:pStyle w:val="ListParagraph"/>
        <w:widowControl w:val="0"/>
        <w:numPr>
          <w:ilvl w:val="0"/>
          <w:numId w:val="18"/>
        </w:numPr>
        <w:tabs>
          <w:tab w:val="left" w:pos="270"/>
        </w:tabs>
        <w:autoSpaceDE w:val="0"/>
        <w:autoSpaceDN w:val="0"/>
        <w:adjustRightInd w:val="0"/>
        <w:ind w:left="450" w:hanging="450"/>
        <w:rPr>
          <w:rFonts w:eastAsiaTheme="minorEastAsia"/>
          <w:sz w:val="24"/>
          <w:szCs w:val="24"/>
        </w:rPr>
      </w:pPr>
      <w:r w:rsidRPr="009B751B">
        <w:rPr>
          <w:sz w:val="24"/>
          <w:szCs w:val="24"/>
          <w:lang w:val="en-GB"/>
        </w:rPr>
        <w:t>Vardavaki, Z., Ho</w:t>
      </w:r>
      <w:r w:rsidR="00391F7E" w:rsidRPr="009B751B">
        <w:rPr>
          <w:sz w:val="24"/>
          <w:szCs w:val="24"/>
          <w:lang w:val="en-GB"/>
        </w:rPr>
        <w:t>llins Martin, C.J., Martin, C. 2015</w:t>
      </w:r>
      <w:r w:rsidRPr="009B751B">
        <w:rPr>
          <w:sz w:val="24"/>
          <w:szCs w:val="24"/>
          <w:lang w:val="en-GB"/>
        </w:rPr>
        <w:t>.</w:t>
      </w:r>
      <w:r w:rsidR="00C0583E" w:rsidRPr="009B751B">
        <w:rPr>
          <w:sz w:val="24"/>
          <w:szCs w:val="24"/>
          <w:lang w:val="en-GB"/>
        </w:rPr>
        <w:t xml:space="preserve"> Factor structure, validity and </w:t>
      </w:r>
    </w:p>
    <w:p w14:paraId="668FF49A" w14:textId="3F1BF19E" w:rsidR="00C0583E" w:rsidRPr="009B751B" w:rsidRDefault="00367A35" w:rsidP="00C0583E">
      <w:pPr>
        <w:pStyle w:val="ListParagraph"/>
        <w:widowControl w:val="0"/>
        <w:tabs>
          <w:tab w:val="left" w:pos="270"/>
        </w:tabs>
        <w:autoSpaceDE w:val="0"/>
        <w:autoSpaceDN w:val="0"/>
        <w:adjustRightInd w:val="0"/>
        <w:ind w:left="450"/>
        <w:rPr>
          <w:iCs/>
          <w:sz w:val="24"/>
          <w:szCs w:val="24"/>
          <w:lang w:val="en-GB"/>
        </w:rPr>
      </w:pPr>
      <w:r>
        <w:rPr>
          <w:sz w:val="24"/>
          <w:szCs w:val="24"/>
          <w:lang w:val="en-GB"/>
        </w:rPr>
        <w:t xml:space="preserve">    </w:t>
      </w:r>
      <w:r w:rsidR="0072350E" w:rsidRPr="009B751B">
        <w:rPr>
          <w:sz w:val="24"/>
          <w:szCs w:val="24"/>
          <w:lang w:val="en-GB"/>
        </w:rPr>
        <w:t xml:space="preserve">reliability of the Greek translation Birth Satisfaction Scale (G-BSS). </w:t>
      </w:r>
      <w:r w:rsidR="0072350E" w:rsidRPr="009B751B">
        <w:rPr>
          <w:iCs/>
          <w:sz w:val="24"/>
          <w:szCs w:val="24"/>
          <w:lang w:val="en-GB"/>
        </w:rPr>
        <w:t xml:space="preserve">Journal of </w:t>
      </w:r>
      <w:r w:rsidR="00C0583E" w:rsidRPr="009B751B">
        <w:rPr>
          <w:iCs/>
          <w:sz w:val="24"/>
          <w:szCs w:val="24"/>
          <w:lang w:val="en-GB"/>
        </w:rPr>
        <w:t xml:space="preserve">  </w:t>
      </w:r>
    </w:p>
    <w:p w14:paraId="7C78206D" w14:textId="77777777" w:rsidR="00C0583E" w:rsidRPr="009B751B" w:rsidRDefault="00C0583E" w:rsidP="00C0583E">
      <w:pPr>
        <w:pStyle w:val="ListParagraph"/>
        <w:widowControl w:val="0"/>
        <w:tabs>
          <w:tab w:val="left" w:pos="270"/>
        </w:tabs>
        <w:autoSpaceDE w:val="0"/>
        <w:autoSpaceDN w:val="0"/>
        <w:adjustRightInd w:val="0"/>
        <w:ind w:left="450"/>
        <w:rPr>
          <w:sz w:val="24"/>
          <w:szCs w:val="24"/>
          <w:lang w:val="en-GB"/>
        </w:rPr>
      </w:pPr>
      <w:r w:rsidRPr="009B751B">
        <w:rPr>
          <w:iCs/>
          <w:sz w:val="24"/>
          <w:szCs w:val="24"/>
          <w:lang w:val="en-GB"/>
        </w:rPr>
        <w:t xml:space="preserve">    </w:t>
      </w:r>
      <w:r w:rsidR="0072350E" w:rsidRPr="009B751B">
        <w:rPr>
          <w:iCs/>
          <w:sz w:val="24"/>
          <w:szCs w:val="24"/>
          <w:lang w:val="en-GB"/>
        </w:rPr>
        <w:t>Reproductive and Infant Psychology.</w:t>
      </w:r>
      <w:r w:rsidR="0072350E" w:rsidRPr="009B751B">
        <w:rPr>
          <w:sz w:val="24"/>
          <w:szCs w:val="24"/>
          <w:lang w:val="en-GB"/>
        </w:rPr>
        <w:t xml:space="preserve"> 33(5): 488-503. DOI: </w:t>
      </w:r>
    </w:p>
    <w:p w14:paraId="5DB75EFD" w14:textId="5B5D072A" w:rsidR="00BA13E4" w:rsidRDefault="00C0583E" w:rsidP="00C71A08">
      <w:pPr>
        <w:pStyle w:val="ListParagraph"/>
        <w:widowControl w:val="0"/>
        <w:tabs>
          <w:tab w:val="left" w:pos="270"/>
        </w:tabs>
        <w:autoSpaceDE w:val="0"/>
        <w:autoSpaceDN w:val="0"/>
        <w:adjustRightInd w:val="0"/>
        <w:ind w:left="450"/>
      </w:pPr>
      <w:r w:rsidRPr="009B751B">
        <w:rPr>
          <w:i/>
          <w:iCs/>
          <w:sz w:val="24"/>
          <w:szCs w:val="24"/>
          <w:lang w:val="en-GB"/>
        </w:rPr>
        <w:t xml:space="preserve">   </w:t>
      </w:r>
      <w:r w:rsidR="00367A35">
        <w:rPr>
          <w:i/>
          <w:iCs/>
          <w:sz w:val="24"/>
          <w:szCs w:val="24"/>
          <w:lang w:val="en-GB"/>
        </w:rPr>
        <w:t xml:space="preserve"> </w:t>
      </w:r>
      <w:r w:rsidR="0072350E" w:rsidRPr="009B751B">
        <w:rPr>
          <w:sz w:val="24"/>
          <w:szCs w:val="24"/>
          <w:lang w:val="en-GB"/>
        </w:rPr>
        <w:t>10.1080/02646838.2015.1035235</w:t>
      </w:r>
      <w:r w:rsidR="0072350E" w:rsidRPr="009B751B">
        <w:t xml:space="preserve"> </w:t>
      </w:r>
    </w:p>
    <w:p w14:paraId="1AE8C109" w14:textId="6E422386" w:rsidR="00BA13E4" w:rsidRDefault="00BA13E4" w:rsidP="00BA13E4"/>
    <w:p w14:paraId="7A59C0CA" w14:textId="77777777" w:rsidR="004D49BA" w:rsidRPr="00BA13E4" w:rsidRDefault="004D49BA" w:rsidP="00BA13E4">
      <w:pPr>
        <w:jc w:val="right"/>
      </w:pPr>
    </w:p>
    <w:sectPr w:rsidR="004D49BA" w:rsidRPr="00BA13E4" w:rsidSect="00BA13E4">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F74BD" w14:textId="77777777" w:rsidR="0081139B" w:rsidRDefault="0081139B" w:rsidP="00705EF6">
      <w:r>
        <w:separator/>
      </w:r>
    </w:p>
  </w:endnote>
  <w:endnote w:type="continuationSeparator" w:id="0">
    <w:p w14:paraId="302C832F" w14:textId="77777777" w:rsidR="0081139B" w:rsidRDefault="0081139B" w:rsidP="0070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984963"/>
      <w:docPartObj>
        <w:docPartGallery w:val="Page Numbers (Bottom of Page)"/>
        <w:docPartUnique/>
      </w:docPartObj>
    </w:sdtPr>
    <w:sdtEndPr>
      <w:rPr>
        <w:noProof/>
      </w:rPr>
    </w:sdtEndPr>
    <w:sdtContent>
      <w:p w14:paraId="25FC7E7D" w14:textId="61911356" w:rsidR="00312C37" w:rsidRDefault="00312C37">
        <w:pPr>
          <w:pStyle w:val="Footer"/>
          <w:jc w:val="center"/>
        </w:pPr>
        <w:r>
          <w:fldChar w:fldCharType="begin"/>
        </w:r>
        <w:r>
          <w:instrText xml:space="preserve"> PAGE   \* MERGEFORMAT </w:instrText>
        </w:r>
        <w:r>
          <w:fldChar w:fldCharType="separate"/>
        </w:r>
        <w:r w:rsidR="00A04939">
          <w:rPr>
            <w:noProof/>
          </w:rPr>
          <w:t>1</w:t>
        </w:r>
        <w:r>
          <w:rPr>
            <w:noProof/>
          </w:rPr>
          <w:fldChar w:fldCharType="end"/>
        </w:r>
      </w:p>
    </w:sdtContent>
  </w:sdt>
  <w:p w14:paraId="478BD962" w14:textId="77777777" w:rsidR="00312C37" w:rsidRDefault="00312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CB0F0" w14:textId="77777777" w:rsidR="0081139B" w:rsidRDefault="0081139B" w:rsidP="00705EF6">
      <w:r>
        <w:separator/>
      </w:r>
    </w:p>
  </w:footnote>
  <w:footnote w:type="continuationSeparator" w:id="0">
    <w:p w14:paraId="0E95BF28" w14:textId="77777777" w:rsidR="0081139B" w:rsidRDefault="0081139B" w:rsidP="00705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62B3"/>
    <w:multiLevelType w:val="hybridMultilevel"/>
    <w:tmpl w:val="6436D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F86B6C"/>
    <w:multiLevelType w:val="hybridMultilevel"/>
    <w:tmpl w:val="7FDA5006"/>
    <w:lvl w:ilvl="0" w:tplc="8556BFF2">
      <w:start w:val="6"/>
      <w:numFmt w:val="decimal"/>
      <w:lvlText w:val="%1."/>
      <w:lvlJc w:val="left"/>
      <w:pPr>
        <w:ind w:left="360" w:hanging="360"/>
      </w:pPr>
      <w:rPr>
        <w:rFonts w:hint="default"/>
        <w:i w:val="0"/>
        <w:color w:val="auto"/>
        <w:sz w:val="24"/>
        <w:szCs w:val="24"/>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712122"/>
    <w:multiLevelType w:val="hybridMultilevel"/>
    <w:tmpl w:val="9A6A4E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9336B"/>
    <w:multiLevelType w:val="hybridMultilevel"/>
    <w:tmpl w:val="13F29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C1FB8"/>
    <w:multiLevelType w:val="hybridMultilevel"/>
    <w:tmpl w:val="3510ED6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9604F4"/>
    <w:multiLevelType w:val="hybridMultilevel"/>
    <w:tmpl w:val="881AF030"/>
    <w:lvl w:ilvl="0" w:tplc="EE665298">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CB5609"/>
    <w:multiLevelType w:val="hybridMultilevel"/>
    <w:tmpl w:val="BD9479DE"/>
    <w:lvl w:ilvl="0" w:tplc="30048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E7DC8"/>
    <w:multiLevelType w:val="hybridMultilevel"/>
    <w:tmpl w:val="D6A88D14"/>
    <w:lvl w:ilvl="0" w:tplc="F7A03DD0">
      <w:start w:val="12"/>
      <w:numFmt w:val="decimal"/>
      <w:lvlText w:val="%1."/>
      <w:lvlJc w:val="left"/>
      <w:pPr>
        <w:ind w:left="360" w:hanging="360"/>
      </w:pPr>
      <w:rPr>
        <w:rFonts w:hint="default"/>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986B21"/>
    <w:multiLevelType w:val="hybridMultilevel"/>
    <w:tmpl w:val="5DE459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014E22"/>
    <w:multiLevelType w:val="hybridMultilevel"/>
    <w:tmpl w:val="671C0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81869"/>
    <w:multiLevelType w:val="hybridMultilevel"/>
    <w:tmpl w:val="5EE2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2D025D"/>
    <w:multiLevelType w:val="hybridMultilevel"/>
    <w:tmpl w:val="ED7C77AE"/>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632222"/>
    <w:multiLevelType w:val="hybridMultilevel"/>
    <w:tmpl w:val="47A852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A6DFC"/>
    <w:multiLevelType w:val="hybridMultilevel"/>
    <w:tmpl w:val="B606714E"/>
    <w:lvl w:ilvl="0" w:tplc="984075C0">
      <w:start w:val="1"/>
      <w:numFmt w:val="decimal"/>
      <w:lvlText w:val="%1."/>
      <w:lvlJc w:val="left"/>
      <w:pPr>
        <w:ind w:left="360" w:hanging="360"/>
      </w:pPr>
      <w:rPr>
        <w:rFonts w:hint="default"/>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E81C22"/>
    <w:multiLevelType w:val="hybridMultilevel"/>
    <w:tmpl w:val="D0E0C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F265FD"/>
    <w:multiLevelType w:val="hybridMultilevel"/>
    <w:tmpl w:val="49386ED4"/>
    <w:lvl w:ilvl="0" w:tplc="5A0AC10A">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C16E35"/>
    <w:multiLevelType w:val="hybridMultilevel"/>
    <w:tmpl w:val="7A0A4CB4"/>
    <w:lvl w:ilvl="0" w:tplc="4EAEF966">
      <w:start w:val="11"/>
      <w:numFmt w:val="decimal"/>
      <w:lvlText w:val="%1."/>
      <w:lvlJc w:val="left"/>
      <w:pPr>
        <w:ind w:left="360" w:hanging="360"/>
      </w:pPr>
      <w:rPr>
        <w:rFonts w:hint="default"/>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0A4183C"/>
    <w:multiLevelType w:val="hybridMultilevel"/>
    <w:tmpl w:val="DCAA07E6"/>
    <w:lvl w:ilvl="0" w:tplc="984075C0">
      <w:start w:val="1"/>
      <w:numFmt w:val="decimal"/>
      <w:lvlText w:val="%1."/>
      <w:lvlJc w:val="left"/>
      <w:pPr>
        <w:ind w:left="630" w:hanging="360"/>
      </w:pPr>
      <w:rPr>
        <w:rFonts w:hint="default"/>
        <w:color w:val="auto"/>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79C66F6E"/>
    <w:multiLevelType w:val="hybridMultilevel"/>
    <w:tmpl w:val="5C546B0E"/>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9"/>
  </w:num>
  <w:num w:numId="3">
    <w:abstractNumId w:val="12"/>
  </w:num>
  <w:num w:numId="4">
    <w:abstractNumId w:val="6"/>
  </w:num>
  <w:num w:numId="5">
    <w:abstractNumId w:val="10"/>
  </w:num>
  <w:num w:numId="6">
    <w:abstractNumId w:val="2"/>
  </w:num>
  <w:num w:numId="7">
    <w:abstractNumId w:val="4"/>
  </w:num>
  <w:num w:numId="8">
    <w:abstractNumId w:val="14"/>
  </w:num>
  <w:num w:numId="9">
    <w:abstractNumId w:val="5"/>
  </w:num>
  <w:num w:numId="10">
    <w:abstractNumId w:val="15"/>
  </w:num>
  <w:num w:numId="11">
    <w:abstractNumId w:val="8"/>
  </w:num>
  <w:num w:numId="12">
    <w:abstractNumId w:val="18"/>
  </w:num>
  <w:num w:numId="13">
    <w:abstractNumId w:val="13"/>
  </w:num>
  <w:num w:numId="14">
    <w:abstractNumId w:val="17"/>
  </w:num>
  <w:num w:numId="15">
    <w:abstractNumId w:val="0"/>
  </w:num>
  <w:num w:numId="16">
    <w:abstractNumId w:val="1"/>
  </w:num>
  <w:num w:numId="17">
    <w:abstractNumId w:val="16"/>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266"/>
    <w:rsid w:val="000063C0"/>
    <w:rsid w:val="00014211"/>
    <w:rsid w:val="000249AF"/>
    <w:rsid w:val="00026CA6"/>
    <w:rsid w:val="00030B30"/>
    <w:rsid w:val="000409EE"/>
    <w:rsid w:val="00056850"/>
    <w:rsid w:val="000B785D"/>
    <w:rsid w:val="000C4C8F"/>
    <w:rsid w:val="000D4EF4"/>
    <w:rsid w:val="000D79B1"/>
    <w:rsid w:val="000E4384"/>
    <w:rsid w:val="001108DD"/>
    <w:rsid w:val="001129F2"/>
    <w:rsid w:val="001132B0"/>
    <w:rsid w:val="00126173"/>
    <w:rsid w:val="001663C4"/>
    <w:rsid w:val="00187569"/>
    <w:rsid w:val="00195854"/>
    <w:rsid w:val="001968A3"/>
    <w:rsid w:val="001B268D"/>
    <w:rsid w:val="001E043C"/>
    <w:rsid w:val="001E1CCE"/>
    <w:rsid w:val="001E2AFD"/>
    <w:rsid w:val="001F1C03"/>
    <w:rsid w:val="001F6204"/>
    <w:rsid w:val="00205017"/>
    <w:rsid w:val="00206CD7"/>
    <w:rsid w:val="0021273E"/>
    <w:rsid w:val="00214B68"/>
    <w:rsid w:val="002315A0"/>
    <w:rsid w:val="002333D7"/>
    <w:rsid w:val="002379D2"/>
    <w:rsid w:val="002649D7"/>
    <w:rsid w:val="00266DD7"/>
    <w:rsid w:val="0029089E"/>
    <w:rsid w:val="00293A60"/>
    <w:rsid w:val="00294937"/>
    <w:rsid w:val="002A5E9A"/>
    <w:rsid w:val="002E042B"/>
    <w:rsid w:val="002E5674"/>
    <w:rsid w:val="003070DB"/>
    <w:rsid w:val="00310D1C"/>
    <w:rsid w:val="00312C37"/>
    <w:rsid w:val="00316543"/>
    <w:rsid w:val="00357E73"/>
    <w:rsid w:val="003609CF"/>
    <w:rsid w:val="00367A35"/>
    <w:rsid w:val="00377A3A"/>
    <w:rsid w:val="00391F7E"/>
    <w:rsid w:val="003A1407"/>
    <w:rsid w:val="003A35CA"/>
    <w:rsid w:val="003B0273"/>
    <w:rsid w:val="003E24EE"/>
    <w:rsid w:val="003F3D08"/>
    <w:rsid w:val="0040427D"/>
    <w:rsid w:val="00416A7F"/>
    <w:rsid w:val="004273B9"/>
    <w:rsid w:val="00434CB6"/>
    <w:rsid w:val="00445221"/>
    <w:rsid w:val="00466EEA"/>
    <w:rsid w:val="004B09A4"/>
    <w:rsid w:val="004D35FD"/>
    <w:rsid w:val="004D49BA"/>
    <w:rsid w:val="004E3B6B"/>
    <w:rsid w:val="004F7512"/>
    <w:rsid w:val="00502081"/>
    <w:rsid w:val="005033BC"/>
    <w:rsid w:val="005063D7"/>
    <w:rsid w:val="00514266"/>
    <w:rsid w:val="00530689"/>
    <w:rsid w:val="005317E9"/>
    <w:rsid w:val="00543A66"/>
    <w:rsid w:val="00563C68"/>
    <w:rsid w:val="00572A52"/>
    <w:rsid w:val="00583BF1"/>
    <w:rsid w:val="005863E2"/>
    <w:rsid w:val="0058654A"/>
    <w:rsid w:val="00591060"/>
    <w:rsid w:val="005B51A6"/>
    <w:rsid w:val="005D12E6"/>
    <w:rsid w:val="005E17B4"/>
    <w:rsid w:val="005F0D1A"/>
    <w:rsid w:val="005F7DAA"/>
    <w:rsid w:val="00610C72"/>
    <w:rsid w:val="00611044"/>
    <w:rsid w:val="00611FC4"/>
    <w:rsid w:val="00617AC2"/>
    <w:rsid w:val="00620031"/>
    <w:rsid w:val="00630BA0"/>
    <w:rsid w:val="00650E37"/>
    <w:rsid w:val="00660072"/>
    <w:rsid w:val="0066066A"/>
    <w:rsid w:val="0066500A"/>
    <w:rsid w:val="00667D67"/>
    <w:rsid w:val="00674F36"/>
    <w:rsid w:val="00675F49"/>
    <w:rsid w:val="006A1678"/>
    <w:rsid w:val="006B05AB"/>
    <w:rsid w:val="006C06EE"/>
    <w:rsid w:val="006E18F6"/>
    <w:rsid w:val="006E29E3"/>
    <w:rsid w:val="00705EF6"/>
    <w:rsid w:val="00721EC4"/>
    <w:rsid w:val="0072350E"/>
    <w:rsid w:val="0076104A"/>
    <w:rsid w:val="00772519"/>
    <w:rsid w:val="007A7315"/>
    <w:rsid w:val="007A75F0"/>
    <w:rsid w:val="007D649C"/>
    <w:rsid w:val="007E5A26"/>
    <w:rsid w:val="007E66EC"/>
    <w:rsid w:val="00803512"/>
    <w:rsid w:val="00806A5C"/>
    <w:rsid w:val="0081139B"/>
    <w:rsid w:val="00842BA7"/>
    <w:rsid w:val="0084554C"/>
    <w:rsid w:val="008458EA"/>
    <w:rsid w:val="00853878"/>
    <w:rsid w:val="00863462"/>
    <w:rsid w:val="00880B77"/>
    <w:rsid w:val="00883930"/>
    <w:rsid w:val="0088603A"/>
    <w:rsid w:val="00911D17"/>
    <w:rsid w:val="009124AC"/>
    <w:rsid w:val="009127A6"/>
    <w:rsid w:val="00922E4C"/>
    <w:rsid w:val="00935D02"/>
    <w:rsid w:val="0096010D"/>
    <w:rsid w:val="00960F5C"/>
    <w:rsid w:val="00963559"/>
    <w:rsid w:val="0097125C"/>
    <w:rsid w:val="009A0090"/>
    <w:rsid w:val="009B751B"/>
    <w:rsid w:val="009D3FB4"/>
    <w:rsid w:val="009E6385"/>
    <w:rsid w:val="00A02DC4"/>
    <w:rsid w:val="00A04939"/>
    <w:rsid w:val="00A12307"/>
    <w:rsid w:val="00A162E4"/>
    <w:rsid w:val="00A4440C"/>
    <w:rsid w:val="00A5636D"/>
    <w:rsid w:val="00A71C3E"/>
    <w:rsid w:val="00A827B1"/>
    <w:rsid w:val="00A96B95"/>
    <w:rsid w:val="00A97B32"/>
    <w:rsid w:val="00A97F7E"/>
    <w:rsid w:val="00AA03B6"/>
    <w:rsid w:val="00AA5600"/>
    <w:rsid w:val="00AA5905"/>
    <w:rsid w:val="00AD1A71"/>
    <w:rsid w:val="00B136FB"/>
    <w:rsid w:val="00B20638"/>
    <w:rsid w:val="00B3003F"/>
    <w:rsid w:val="00B34514"/>
    <w:rsid w:val="00B46F0F"/>
    <w:rsid w:val="00B6181A"/>
    <w:rsid w:val="00B645FD"/>
    <w:rsid w:val="00B72F30"/>
    <w:rsid w:val="00B817AF"/>
    <w:rsid w:val="00B91B00"/>
    <w:rsid w:val="00B91B76"/>
    <w:rsid w:val="00BA13E4"/>
    <w:rsid w:val="00BE1851"/>
    <w:rsid w:val="00BF5FE6"/>
    <w:rsid w:val="00BF6EDA"/>
    <w:rsid w:val="00C0583E"/>
    <w:rsid w:val="00C20CA6"/>
    <w:rsid w:val="00C223D4"/>
    <w:rsid w:val="00C33A01"/>
    <w:rsid w:val="00C45C32"/>
    <w:rsid w:val="00C71A08"/>
    <w:rsid w:val="00C72918"/>
    <w:rsid w:val="00C763D6"/>
    <w:rsid w:val="00C80E4F"/>
    <w:rsid w:val="00C85CFB"/>
    <w:rsid w:val="00CE1256"/>
    <w:rsid w:val="00D135E2"/>
    <w:rsid w:val="00D16D54"/>
    <w:rsid w:val="00D32A5E"/>
    <w:rsid w:val="00D3452A"/>
    <w:rsid w:val="00D43ECB"/>
    <w:rsid w:val="00D5075B"/>
    <w:rsid w:val="00D57884"/>
    <w:rsid w:val="00D628AB"/>
    <w:rsid w:val="00D84CE6"/>
    <w:rsid w:val="00D865A3"/>
    <w:rsid w:val="00DC193C"/>
    <w:rsid w:val="00E12C60"/>
    <w:rsid w:val="00E16B52"/>
    <w:rsid w:val="00E22510"/>
    <w:rsid w:val="00E2515C"/>
    <w:rsid w:val="00E27420"/>
    <w:rsid w:val="00E32BD5"/>
    <w:rsid w:val="00E41B8B"/>
    <w:rsid w:val="00E53AF4"/>
    <w:rsid w:val="00E54CC9"/>
    <w:rsid w:val="00E614EA"/>
    <w:rsid w:val="00E75A80"/>
    <w:rsid w:val="00E82CCB"/>
    <w:rsid w:val="00E84D7E"/>
    <w:rsid w:val="00EC04E7"/>
    <w:rsid w:val="00ED2A7A"/>
    <w:rsid w:val="00ED7706"/>
    <w:rsid w:val="00EF3250"/>
    <w:rsid w:val="00EF4498"/>
    <w:rsid w:val="00F03484"/>
    <w:rsid w:val="00F11824"/>
    <w:rsid w:val="00F3184C"/>
    <w:rsid w:val="00F42592"/>
    <w:rsid w:val="00F44D9A"/>
    <w:rsid w:val="00F4774C"/>
    <w:rsid w:val="00F93F4B"/>
    <w:rsid w:val="00F949CB"/>
    <w:rsid w:val="00F95534"/>
    <w:rsid w:val="00FA6788"/>
    <w:rsid w:val="00FE3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AAF19E"/>
  <w14:defaultImageDpi w14:val="300"/>
  <w15:docId w15:val="{F99F2DDF-BC30-40EC-9970-394E537E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266"/>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2350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4D49BA"/>
    <w:pPr>
      <w:keepNext/>
      <w:outlineLvl w:val="1"/>
    </w:pPr>
    <w:rPr>
      <w:i/>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600"/>
    <w:pPr>
      <w:ind w:left="720"/>
      <w:contextualSpacing/>
    </w:pPr>
  </w:style>
  <w:style w:type="paragraph" w:styleId="BodyText3">
    <w:name w:val="Body Text 3"/>
    <w:basedOn w:val="Normal"/>
    <w:link w:val="BodyText3Char"/>
    <w:rsid w:val="00B3003F"/>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B3003F"/>
    <w:rPr>
      <w:rFonts w:ascii="Times New Roman" w:eastAsia="Times New Roman" w:hAnsi="Times New Roman" w:cs="Times New Roman"/>
      <w:sz w:val="16"/>
      <w:szCs w:val="16"/>
    </w:rPr>
  </w:style>
  <w:style w:type="paragraph" w:styleId="Footer">
    <w:name w:val="footer"/>
    <w:basedOn w:val="Normal"/>
    <w:link w:val="FooterChar"/>
    <w:uiPriority w:val="99"/>
    <w:rsid w:val="00B3003F"/>
    <w:pPr>
      <w:tabs>
        <w:tab w:val="center" w:pos="4153"/>
        <w:tab w:val="right" w:pos="8306"/>
      </w:tabs>
    </w:pPr>
    <w:rPr>
      <w:sz w:val="24"/>
      <w:szCs w:val="24"/>
      <w:lang w:val="x-none"/>
    </w:rPr>
  </w:style>
  <w:style w:type="character" w:customStyle="1" w:styleId="FooterChar">
    <w:name w:val="Footer Char"/>
    <w:basedOn w:val="DefaultParagraphFont"/>
    <w:link w:val="Footer"/>
    <w:uiPriority w:val="99"/>
    <w:rsid w:val="00B3003F"/>
    <w:rPr>
      <w:rFonts w:ascii="Times New Roman" w:eastAsia="Times New Roman" w:hAnsi="Times New Roman" w:cs="Times New Roman"/>
      <w:lang w:val="x-none"/>
    </w:rPr>
  </w:style>
  <w:style w:type="paragraph" w:styleId="BodyTextIndent2">
    <w:name w:val="Body Text Indent 2"/>
    <w:basedOn w:val="Normal"/>
    <w:link w:val="BodyTextIndent2Char"/>
    <w:rsid w:val="00B3003F"/>
    <w:pPr>
      <w:overflowPunct w:val="0"/>
      <w:autoSpaceDE w:val="0"/>
      <w:autoSpaceDN w:val="0"/>
      <w:adjustRightInd w:val="0"/>
      <w:spacing w:after="120" w:line="480" w:lineRule="auto"/>
      <w:ind w:left="283"/>
      <w:textAlignment w:val="baseline"/>
    </w:pPr>
    <w:rPr>
      <w:sz w:val="24"/>
    </w:rPr>
  </w:style>
  <w:style w:type="character" w:customStyle="1" w:styleId="BodyTextIndent2Char">
    <w:name w:val="Body Text Indent 2 Char"/>
    <w:basedOn w:val="DefaultParagraphFont"/>
    <w:link w:val="BodyTextIndent2"/>
    <w:rsid w:val="00B3003F"/>
    <w:rPr>
      <w:rFonts w:ascii="Times New Roman" w:eastAsia="Times New Roman" w:hAnsi="Times New Roman" w:cs="Times New Roman"/>
      <w:szCs w:val="20"/>
    </w:rPr>
  </w:style>
  <w:style w:type="paragraph" w:customStyle="1" w:styleId="xl23">
    <w:name w:val="xl23"/>
    <w:basedOn w:val="Normal"/>
    <w:rsid w:val="00B3003F"/>
    <w:pPr>
      <w:spacing w:before="100" w:beforeAutospacing="1" w:after="100" w:afterAutospacing="1"/>
    </w:pPr>
    <w:rPr>
      <w:rFonts w:ascii="Arial" w:hAnsi="Arial" w:cs="Arial"/>
      <w:b/>
      <w:bCs/>
      <w:sz w:val="24"/>
      <w:szCs w:val="24"/>
      <w:lang w:val="en-GB"/>
    </w:rPr>
  </w:style>
  <w:style w:type="paragraph" w:styleId="BodyText2">
    <w:name w:val="Body Text 2"/>
    <w:basedOn w:val="Normal"/>
    <w:link w:val="BodyText2Char"/>
    <w:rsid w:val="002333D7"/>
    <w:pPr>
      <w:overflowPunct w:val="0"/>
      <w:autoSpaceDE w:val="0"/>
      <w:autoSpaceDN w:val="0"/>
      <w:adjustRightInd w:val="0"/>
      <w:spacing w:line="360" w:lineRule="auto"/>
      <w:textAlignment w:val="baseline"/>
    </w:pPr>
    <w:rPr>
      <w:b/>
      <w:sz w:val="28"/>
      <w:szCs w:val="28"/>
    </w:rPr>
  </w:style>
  <w:style w:type="character" w:customStyle="1" w:styleId="BodyText2Char">
    <w:name w:val="Body Text 2 Char"/>
    <w:basedOn w:val="DefaultParagraphFont"/>
    <w:link w:val="BodyText2"/>
    <w:rsid w:val="002333D7"/>
    <w:rPr>
      <w:rFonts w:ascii="Times New Roman" w:eastAsia="Times New Roman" w:hAnsi="Times New Roman" w:cs="Times New Roman"/>
      <w:b/>
      <w:sz w:val="28"/>
      <w:szCs w:val="28"/>
    </w:rPr>
  </w:style>
  <w:style w:type="paragraph" w:styleId="FootnoteText">
    <w:name w:val="footnote text"/>
    <w:basedOn w:val="Normal"/>
    <w:link w:val="FootnoteTextChar"/>
    <w:rsid w:val="002333D7"/>
  </w:style>
  <w:style w:type="character" w:customStyle="1" w:styleId="FootnoteTextChar">
    <w:name w:val="Footnote Text Char"/>
    <w:basedOn w:val="DefaultParagraphFont"/>
    <w:link w:val="FootnoteText"/>
    <w:rsid w:val="002333D7"/>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4D49BA"/>
    <w:rPr>
      <w:rFonts w:ascii="Times New Roman" w:eastAsia="Times New Roman" w:hAnsi="Times New Roman" w:cs="Times New Roman"/>
      <w:i/>
      <w:lang w:val="en-GB"/>
    </w:rPr>
  </w:style>
  <w:style w:type="character" w:styleId="CommentReference">
    <w:name w:val="annotation reference"/>
    <w:basedOn w:val="DefaultParagraphFont"/>
    <w:uiPriority w:val="99"/>
    <w:semiHidden/>
    <w:unhideWhenUsed/>
    <w:rsid w:val="00D5075B"/>
    <w:rPr>
      <w:sz w:val="18"/>
      <w:szCs w:val="18"/>
    </w:rPr>
  </w:style>
  <w:style w:type="paragraph" w:styleId="CommentText">
    <w:name w:val="annotation text"/>
    <w:basedOn w:val="Normal"/>
    <w:link w:val="CommentTextChar"/>
    <w:uiPriority w:val="99"/>
    <w:semiHidden/>
    <w:unhideWhenUsed/>
    <w:rsid w:val="00D5075B"/>
    <w:rPr>
      <w:sz w:val="24"/>
      <w:szCs w:val="24"/>
    </w:rPr>
  </w:style>
  <w:style w:type="character" w:customStyle="1" w:styleId="CommentTextChar">
    <w:name w:val="Comment Text Char"/>
    <w:basedOn w:val="DefaultParagraphFont"/>
    <w:link w:val="CommentText"/>
    <w:uiPriority w:val="99"/>
    <w:semiHidden/>
    <w:rsid w:val="00D5075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5075B"/>
    <w:rPr>
      <w:b/>
      <w:bCs/>
      <w:sz w:val="20"/>
      <w:szCs w:val="20"/>
    </w:rPr>
  </w:style>
  <w:style w:type="character" w:customStyle="1" w:styleId="CommentSubjectChar">
    <w:name w:val="Comment Subject Char"/>
    <w:basedOn w:val="CommentTextChar"/>
    <w:link w:val="CommentSubject"/>
    <w:uiPriority w:val="99"/>
    <w:semiHidden/>
    <w:rsid w:val="00D5075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07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75B"/>
    <w:rPr>
      <w:rFonts w:ascii="Lucida Grande" w:eastAsia="Times New Roman" w:hAnsi="Lucida Grande" w:cs="Lucida Grande"/>
      <w:sz w:val="18"/>
      <w:szCs w:val="18"/>
    </w:rPr>
  </w:style>
  <w:style w:type="table" w:styleId="TableGrid">
    <w:name w:val="Table Grid"/>
    <w:basedOn w:val="TableNormal"/>
    <w:uiPriority w:val="59"/>
    <w:rsid w:val="00721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2F30"/>
    <w:rPr>
      <w:color w:val="0000FF"/>
      <w:u w:val="single"/>
    </w:rPr>
  </w:style>
  <w:style w:type="paragraph" w:styleId="Header">
    <w:name w:val="header"/>
    <w:basedOn w:val="Normal"/>
    <w:link w:val="HeaderChar"/>
    <w:uiPriority w:val="99"/>
    <w:unhideWhenUsed/>
    <w:rsid w:val="00705EF6"/>
    <w:pPr>
      <w:tabs>
        <w:tab w:val="center" w:pos="4513"/>
        <w:tab w:val="right" w:pos="9026"/>
      </w:tabs>
    </w:pPr>
  </w:style>
  <w:style w:type="character" w:customStyle="1" w:styleId="HeaderChar">
    <w:name w:val="Header Char"/>
    <w:basedOn w:val="DefaultParagraphFont"/>
    <w:link w:val="Header"/>
    <w:uiPriority w:val="99"/>
    <w:rsid w:val="00705EF6"/>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72350E"/>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0D79B1"/>
    <w:pPr>
      <w:spacing w:before="100" w:beforeAutospacing="1" w:after="100" w:afterAutospacing="1"/>
    </w:pPr>
    <w:rPr>
      <w:rFonts w:ascii="Times" w:eastAsiaTheme="minorEastAsia" w:hAnsi="Times"/>
    </w:rPr>
  </w:style>
  <w:style w:type="character" w:styleId="Strong">
    <w:name w:val="Strong"/>
    <w:basedOn w:val="DefaultParagraphFont"/>
    <w:uiPriority w:val="22"/>
    <w:qFormat/>
    <w:rsid w:val="003A1407"/>
    <w:rPr>
      <w:b/>
      <w:bCs/>
    </w:rPr>
  </w:style>
  <w:style w:type="character" w:styleId="LineNumber">
    <w:name w:val="line number"/>
    <w:basedOn w:val="DefaultParagraphFont"/>
    <w:uiPriority w:val="99"/>
    <w:semiHidden/>
    <w:unhideWhenUsed/>
    <w:rsid w:val="00E2515C"/>
  </w:style>
  <w:style w:type="character" w:styleId="FollowedHyperlink">
    <w:name w:val="FollowedHyperlink"/>
    <w:basedOn w:val="DefaultParagraphFont"/>
    <w:uiPriority w:val="99"/>
    <w:semiHidden/>
    <w:unhideWhenUsed/>
    <w:rsid w:val="00D135E2"/>
    <w:rPr>
      <w:color w:val="800080" w:themeColor="followedHyperlink"/>
      <w:u w:val="single"/>
    </w:rPr>
  </w:style>
  <w:style w:type="character" w:styleId="Emphasis">
    <w:name w:val="Emphasis"/>
    <w:basedOn w:val="DefaultParagraphFont"/>
    <w:uiPriority w:val="20"/>
    <w:qFormat/>
    <w:rsid w:val="00A563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3808">
      <w:bodyDiv w:val="1"/>
      <w:marLeft w:val="0"/>
      <w:marRight w:val="0"/>
      <w:marTop w:val="0"/>
      <w:marBottom w:val="0"/>
      <w:divBdr>
        <w:top w:val="none" w:sz="0" w:space="0" w:color="auto"/>
        <w:left w:val="none" w:sz="0" w:space="0" w:color="auto"/>
        <w:bottom w:val="none" w:sz="0" w:space="0" w:color="auto"/>
        <w:right w:val="none" w:sz="0" w:space="0" w:color="auto"/>
      </w:divBdr>
      <w:divsChild>
        <w:div w:id="1040086793">
          <w:marLeft w:val="0"/>
          <w:marRight w:val="0"/>
          <w:marTop w:val="0"/>
          <w:marBottom w:val="0"/>
          <w:divBdr>
            <w:top w:val="none" w:sz="0" w:space="0" w:color="auto"/>
            <w:left w:val="none" w:sz="0" w:space="0" w:color="auto"/>
            <w:bottom w:val="none" w:sz="0" w:space="0" w:color="auto"/>
            <w:right w:val="none" w:sz="0" w:space="0" w:color="auto"/>
          </w:divBdr>
        </w:div>
        <w:div w:id="1044405897">
          <w:marLeft w:val="0"/>
          <w:marRight w:val="0"/>
          <w:marTop w:val="0"/>
          <w:marBottom w:val="0"/>
          <w:divBdr>
            <w:top w:val="none" w:sz="0" w:space="0" w:color="auto"/>
            <w:left w:val="none" w:sz="0" w:space="0" w:color="auto"/>
            <w:bottom w:val="none" w:sz="0" w:space="0" w:color="auto"/>
            <w:right w:val="none" w:sz="0" w:space="0" w:color="auto"/>
          </w:divBdr>
        </w:div>
        <w:div w:id="1230388903">
          <w:marLeft w:val="0"/>
          <w:marRight w:val="0"/>
          <w:marTop w:val="0"/>
          <w:marBottom w:val="0"/>
          <w:divBdr>
            <w:top w:val="none" w:sz="0" w:space="0" w:color="auto"/>
            <w:left w:val="none" w:sz="0" w:space="0" w:color="auto"/>
            <w:bottom w:val="none" w:sz="0" w:space="0" w:color="auto"/>
            <w:right w:val="none" w:sz="0" w:space="0" w:color="auto"/>
          </w:divBdr>
        </w:div>
        <w:div w:id="496383315">
          <w:marLeft w:val="0"/>
          <w:marRight w:val="0"/>
          <w:marTop w:val="0"/>
          <w:marBottom w:val="0"/>
          <w:divBdr>
            <w:top w:val="none" w:sz="0" w:space="0" w:color="auto"/>
            <w:left w:val="none" w:sz="0" w:space="0" w:color="auto"/>
            <w:bottom w:val="none" w:sz="0" w:space="0" w:color="auto"/>
            <w:right w:val="none" w:sz="0" w:space="0" w:color="auto"/>
          </w:divBdr>
        </w:div>
        <w:div w:id="1403790888">
          <w:marLeft w:val="0"/>
          <w:marRight w:val="0"/>
          <w:marTop w:val="0"/>
          <w:marBottom w:val="0"/>
          <w:divBdr>
            <w:top w:val="none" w:sz="0" w:space="0" w:color="auto"/>
            <w:left w:val="none" w:sz="0" w:space="0" w:color="auto"/>
            <w:bottom w:val="none" w:sz="0" w:space="0" w:color="auto"/>
            <w:right w:val="none" w:sz="0" w:space="0" w:color="auto"/>
          </w:divBdr>
        </w:div>
        <w:div w:id="1288700677">
          <w:marLeft w:val="0"/>
          <w:marRight w:val="0"/>
          <w:marTop w:val="0"/>
          <w:marBottom w:val="0"/>
          <w:divBdr>
            <w:top w:val="none" w:sz="0" w:space="0" w:color="auto"/>
            <w:left w:val="none" w:sz="0" w:space="0" w:color="auto"/>
            <w:bottom w:val="none" w:sz="0" w:space="0" w:color="auto"/>
            <w:right w:val="none" w:sz="0" w:space="0" w:color="auto"/>
          </w:divBdr>
        </w:div>
        <w:div w:id="1444301726">
          <w:marLeft w:val="0"/>
          <w:marRight w:val="0"/>
          <w:marTop w:val="0"/>
          <w:marBottom w:val="0"/>
          <w:divBdr>
            <w:top w:val="none" w:sz="0" w:space="0" w:color="auto"/>
            <w:left w:val="none" w:sz="0" w:space="0" w:color="auto"/>
            <w:bottom w:val="none" w:sz="0" w:space="0" w:color="auto"/>
            <w:right w:val="none" w:sz="0" w:space="0" w:color="auto"/>
          </w:divBdr>
        </w:div>
        <w:div w:id="2131511505">
          <w:marLeft w:val="0"/>
          <w:marRight w:val="0"/>
          <w:marTop w:val="0"/>
          <w:marBottom w:val="0"/>
          <w:divBdr>
            <w:top w:val="none" w:sz="0" w:space="0" w:color="auto"/>
            <w:left w:val="none" w:sz="0" w:space="0" w:color="auto"/>
            <w:bottom w:val="none" w:sz="0" w:space="0" w:color="auto"/>
            <w:right w:val="none" w:sz="0" w:space="0" w:color="auto"/>
          </w:divBdr>
        </w:div>
        <w:div w:id="622886514">
          <w:marLeft w:val="0"/>
          <w:marRight w:val="0"/>
          <w:marTop w:val="0"/>
          <w:marBottom w:val="0"/>
          <w:divBdr>
            <w:top w:val="none" w:sz="0" w:space="0" w:color="auto"/>
            <w:left w:val="none" w:sz="0" w:space="0" w:color="auto"/>
            <w:bottom w:val="none" w:sz="0" w:space="0" w:color="auto"/>
            <w:right w:val="none" w:sz="0" w:space="0" w:color="auto"/>
          </w:divBdr>
        </w:div>
        <w:div w:id="2054377804">
          <w:marLeft w:val="0"/>
          <w:marRight w:val="0"/>
          <w:marTop w:val="0"/>
          <w:marBottom w:val="0"/>
          <w:divBdr>
            <w:top w:val="none" w:sz="0" w:space="0" w:color="auto"/>
            <w:left w:val="none" w:sz="0" w:space="0" w:color="auto"/>
            <w:bottom w:val="none" w:sz="0" w:space="0" w:color="auto"/>
            <w:right w:val="none" w:sz="0" w:space="0" w:color="auto"/>
          </w:divBdr>
        </w:div>
        <w:div w:id="2145460632">
          <w:marLeft w:val="0"/>
          <w:marRight w:val="0"/>
          <w:marTop w:val="0"/>
          <w:marBottom w:val="0"/>
          <w:divBdr>
            <w:top w:val="none" w:sz="0" w:space="0" w:color="auto"/>
            <w:left w:val="none" w:sz="0" w:space="0" w:color="auto"/>
            <w:bottom w:val="none" w:sz="0" w:space="0" w:color="auto"/>
            <w:right w:val="none" w:sz="0" w:space="0" w:color="auto"/>
          </w:divBdr>
        </w:div>
        <w:div w:id="1688630066">
          <w:marLeft w:val="0"/>
          <w:marRight w:val="0"/>
          <w:marTop w:val="0"/>
          <w:marBottom w:val="0"/>
          <w:divBdr>
            <w:top w:val="none" w:sz="0" w:space="0" w:color="auto"/>
            <w:left w:val="none" w:sz="0" w:space="0" w:color="auto"/>
            <w:bottom w:val="none" w:sz="0" w:space="0" w:color="auto"/>
            <w:right w:val="none" w:sz="0" w:space="0" w:color="auto"/>
          </w:divBdr>
        </w:div>
        <w:div w:id="1810323806">
          <w:marLeft w:val="0"/>
          <w:marRight w:val="0"/>
          <w:marTop w:val="0"/>
          <w:marBottom w:val="0"/>
          <w:divBdr>
            <w:top w:val="none" w:sz="0" w:space="0" w:color="auto"/>
            <w:left w:val="none" w:sz="0" w:space="0" w:color="auto"/>
            <w:bottom w:val="none" w:sz="0" w:space="0" w:color="auto"/>
            <w:right w:val="none" w:sz="0" w:space="0" w:color="auto"/>
          </w:divBdr>
        </w:div>
      </w:divsChild>
    </w:div>
    <w:div w:id="306906947">
      <w:bodyDiv w:val="1"/>
      <w:marLeft w:val="0"/>
      <w:marRight w:val="0"/>
      <w:marTop w:val="0"/>
      <w:marBottom w:val="0"/>
      <w:divBdr>
        <w:top w:val="none" w:sz="0" w:space="0" w:color="auto"/>
        <w:left w:val="none" w:sz="0" w:space="0" w:color="auto"/>
        <w:bottom w:val="none" w:sz="0" w:space="0" w:color="auto"/>
        <w:right w:val="none" w:sz="0" w:space="0" w:color="auto"/>
      </w:divBdr>
      <w:divsChild>
        <w:div w:id="514537307">
          <w:marLeft w:val="0"/>
          <w:marRight w:val="0"/>
          <w:marTop w:val="0"/>
          <w:marBottom w:val="0"/>
          <w:divBdr>
            <w:top w:val="none" w:sz="0" w:space="0" w:color="auto"/>
            <w:left w:val="none" w:sz="0" w:space="0" w:color="auto"/>
            <w:bottom w:val="none" w:sz="0" w:space="0" w:color="auto"/>
            <w:right w:val="none" w:sz="0" w:space="0" w:color="auto"/>
          </w:divBdr>
        </w:div>
        <w:div w:id="892422993">
          <w:marLeft w:val="0"/>
          <w:marRight w:val="0"/>
          <w:marTop w:val="0"/>
          <w:marBottom w:val="0"/>
          <w:divBdr>
            <w:top w:val="none" w:sz="0" w:space="0" w:color="auto"/>
            <w:left w:val="none" w:sz="0" w:space="0" w:color="auto"/>
            <w:bottom w:val="none" w:sz="0" w:space="0" w:color="auto"/>
            <w:right w:val="none" w:sz="0" w:space="0" w:color="auto"/>
          </w:divBdr>
        </w:div>
        <w:div w:id="25495555">
          <w:marLeft w:val="0"/>
          <w:marRight w:val="0"/>
          <w:marTop w:val="0"/>
          <w:marBottom w:val="0"/>
          <w:divBdr>
            <w:top w:val="none" w:sz="0" w:space="0" w:color="auto"/>
            <w:left w:val="none" w:sz="0" w:space="0" w:color="auto"/>
            <w:bottom w:val="none" w:sz="0" w:space="0" w:color="auto"/>
            <w:right w:val="none" w:sz="0" w:space="0" w:color="auto"/>
          </w:divBdr>
        </w:div>
        <w:div w:id="1865554276">
          <w:marLeft w:val="0"/>
          <w:marRight w:val="0"/>
          <w:marTop w:val="0"/>
          <w:marBottom w:val="0"/>
          <w:divBdr>
            <w:top w:val="none" w:sz="0" w:space="0" w:color="auto"/>
            <w:left w:val="none" w:sz="0" w:space="0" w:color="auto"/>
            <w:bottom w:val="none" w:sz="0" w:space="0" w:color="auto"/>
            <w:right w:val="none" w:sz="0" w:space="0" w:color="auto"/>
          </w:divBdr>
        </w:div>
      </w:divsChild>
    </w:div>
    <w:div w:id="863710694">
      <w:bodyDiv w:val="1"/>
      <w:marLeft w:val="0"/>
      <w:marRight w:val="0"/>
      <w:marTop w:val="0"/>
      <w:marBottom w:val="0"/>
      <w:divBdr>
        <w:top w:val="none" w:sz="0" w:space="0" w:color="auto"/>
        <w:left w:val="none" w:sz="0" w:space="0" w:color="auto"/>
        <w:bottom w:val="none" w:sz="0" w:space="0" w:color="auto"/>
        <w:right w:val="none" w:sz="0" w:space="0" w:color="auto"/>
      </w:divBdr>
    </w:div>
    <w:div w:id="1488132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a.gov/library/publications/resources/the-world-factbook/" TargetMode="External"/><Relationship Id="rId13" Type="http://schemas.openxmlformats.org/officeDocument/2006/relationships/hyperlink" Target="https://owa.seattleu.edu/owa/redir.aspx?SURL=-pKsjVqWdmP_PQVGyqvdbLQPnXd8PrTohJiIEIHDD2BLTBTRcwXTCGgAdAB0AHAAOgAvAC8AZAB4AC4AZABvAGkALgBvAHIAZwAvADEAMAAuADEAMAA4ADAALwAwADIANgA0ADYAOAAzADgALgAyADAAMQAyAC4ANwAxADAAOAAzADMA&amp;URL=http%3a%2f%2fdx.doi.org%2f10.1080%2f02646838.2012.71083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wa.seattleu.edu/owa/redir.aspx?SURL=8WjyGehl6dBTb6Lgb8qdTrrs3Xv6fu7RMGniFLgiz2wIXs6Mh4HTCGgAdAB0AHAAOgAvAC8AdwB3AHcALgBhAG0AYwBiAG0AaQBkAHcAaQBmAGUALgBvAHIAZwAvAGEAbQBjAGIALQBjAGUAcgB0AGkAZgBpAGMAYQB0AGkAbwBuAC8AdwBoAHkALQBhAG0AYwBiAC0AYwBlAHIAdABpAGYAaQBjAGEAdABpAG8AbgAtAA..&amp;URL=http%3a%2f%2fwww.amcbmidwife.org%2famcb-certification%2fwhy-amcb-certification-" TargetMode="External"/><Relationship Id="rId12" Type="http://schemas.openxmlformats.org/officeDocument/2006/relationships/hyperlink" Target="https://owa.seattleu.edu/owa/redir.aspx?SURL=jnweNVN0sJ0WR5gHDkoRlU55zMC97vraCSrynLvdf0lLTBTRcwXTCGgAdAB0AHAAOgAvAC8AZAB4AC4AZABvAGkALgBvAHIAZwAvADEAMAAuADEAMAAxADYALwBqAC4AbQBpAGQAdwAuADIAMAAxADMALgAxADAALgAwADAANgA.&amp;URL=http%3a%2f%2fdx.doi.org%2f10.1016%2fj.midw.2013.10.00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nicef.org/infobycountry/mexico_statistic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jm.org/doi/full/10.1056/NEJMsa1506575" TargetMode="External"/><Relationship Id="rId5" Type="http://schemas.openxmlformats.org/officeDocument/2006/relationships/footnotes" Target="footnotes.xml"/><Relationship Id="rId15" Type="http://schemas.openxmlformats.org/officeDocument/2006/relationships/hyperlink" Target="https://owa.seattleu.edu/owa/redir.aspx?SURL=1kcfgSmDyXdzRoQYTKxC0M-ZuHqNIW7H3JHRaZeUc9AIXs6Mh4HTCGgAdAB0AHAAOgAvAC8AbgBhAHIAbQAuAG8AcgBnAC8AYwBlAHIAdABpAGYAaQBjAGEAdABpAG8AbgAvAA..&amp;URL=http%3a%2f%2fnarm.org%2fcertification%2f" TargetMode="External"/><Relationship Id="rId10" Type="http://schemas.openxmlformats.org/officeDocument/2006/relationships/hyperlink" Target="http://transform.childbirthconnection.org/wp-content/uploads/2013/06/LTM-III_Pregnancy-and-Birth.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dc.gov/breastfeeding/data/reportcard.htm" TargetMode="External"/><Relationship Id="rId14" Type="http://schemas.openxmlformats.org/officeDocument/2006/relationships/hyperlink" Target="https://www.nice.org.uk/guidance/cg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5715</Words>
  <Characters>32582</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Fleming</dc:creator>
  <cp:keywords/>
  <dc:description/>
  <cp:lastModifiedBy>Gibson, Lyn</cp:lastModifiedBy>
  <cp:revision>2</cp:revision>
  <dcterms:created xsi:type="dcterms:W3CDTF">2016-08-05T14:52:00Z</dcterms:created>
  <dcterms:modified xsi:type="dcterms:W3CDTF">2016-08-05T14:52:00Z</dcterms:modified>
</cp:coreProperties>
</file>