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93218" w14:textId="55876481" w:rsidR="00C44FEE" w:rsidRPr="002E70E9" w:rsidRDefault="00604F41" w:rsidP="00EB5834">
      <w:pPr>
        <w:spacing w:after="0" w:line="480" w:lineRule="exact"/>
        <w:jc w:val="center"/>
        <w:rPr>
          <w:rFonts w:ascii="Arial" w:hAnsi="Arial" w:cs="Arial"/>
          <w:sz w:val="24"/>
          <w:szCs w:val="24"/>
          <w:lang w:val="en-US"/>
        </w:rPr>
      </w:pPr>
      <w:bookmarkStart w:id="0" w:name="_GoBack"/>
      <w:bookmarkEnd w:id="0"/>
      <w:r w:rsidRPr="002E70E9">
        <w:rPr>
          <w:rFonts w:ascii="Arial" w:hAnsi="Arial" w:cs="Arial"/>
          <w:sz w:val="24"/>
          <w:szCs w:val="24"/>
          <w:lang w:val="en-US"/>
        </w:rPr>
        <w:t>Chloride co-transporters as possible therapeutic targets for stroke</w:t>
      </w:r>
    </w:p>
    <w:p w14:paraId="3ED37FF0" w14:textId="77777777" w:rsidR="00C44FEE" w:rsidRPr="002E70E9" w:rsidRDefault="00C44FEE" w:rsidP="00EB5834">
      <w:pPr>
        <w:spacing w:after="0" w:line="480" w:lineRule="exact"/>
        <w:rPr>
          <w:rFonts w:ascii="Arial" w:hAnsi="Arial" w:cs="Arial"/>
          <w:sz w:val="24"/>
          <w:szCs w:val="24"/>
          <w:lang w:val="en-US"/>
        </w:rPr>
      </w:pPr>
    </w:p>
    <w:p w14:paraId="52DFDD06" w14:textId="77777777" w:rsidR="00C44FEE" w:rsidRPr="002E70E9" w:rsidRDefault="00C44FEE" w:rsidP="00EB5834">
      <w:pPr>
        <w:spacing w:after="0" w:line="480" w:lineRule="exact"/>
        <w:jc w:val="center"/>
        <w:rPr>
          <w:rFonts w:ascii="Arial" w:hAnsi="Arial" w:cs="Arial"/>
          <w:sz w:val="24"/>
          <w:szCs w:val="24"/>
          <w:lang w:val="en-US"/>
        </w:rPr>
      </w:pPr>
      <w:r w:rsidRPr="002E70E9">
        <w:rPr>
          <w:rFonts w:ascii="Arial" w:hAnsi="Arial" w:cs="Arial"/>
          <w:sz w:val="24"/>
          <w:szCs w:val="24"/>
          <w:lang w:val="en-US"/>
        </w:rPr>
        <w:t>Miguel A. S. Martín-Aragón Baudel, Amy V. Poole and Mark G. Darlison</w:t>
      </w:r>
    </w:p>
    <w:p w14:paraId="712F09EA" w14:textId="77777777" w:rsidR="00C44FEE" w:rsidRPr="002E70E9" w:rsidRDefault="00C44FEE" w:rsidP="00EB5834">
      <w:pPr>
        <w:spacing w:after="0" w:line="480" w:lineRule="exact"/>
        <w:rPr>
          <w:rFonts w:ascii="Arial" w:hAnsi="Arial" w:cs="Arial"/>
          <w:sz w:val="24"/>
          <w:szCs w:val="24"/>
          <w:lang w:val="en-US"/>
        </w:rPr>
      </w:pPr>
    </w:p>
    <w:p w14:paraId="23DD47F8" w14:textId="77777777" w:rsidR="00604F41" w:rsidRPr="002E70E9" w:rsidRDefault="00C44FEE" w:rsidP="00EB5834">
      <w:pPr>
        <w:spacing w:after="0" w:line="480" w:lineRule="exact"/>
        <w:jc w:val="center"/>
        <w:rPr>
          <w:rFonts w:ascii="Arial" w:hAnsi="Arial" w:cs="Arial"/>
          <w:sz w:val="24"/>
          <w:szCs w:val="24"/>
          <w:lang w:val="en-US"/>
        </w:rPr>
      </w:pPr>
      <w:r w:rsidRPr="002E70E9">
        <w:rPr>
          <w:rFonts w:ascii="Arial" w:hAnsi="Arial" w:cs="Arial"/>
          <w:sz w:val="24"/>
          <w:szCs w:val="24"/>
          <w:lang w:val="en-US"/>
        </w:rPr>
        <w:t>S</w:t>
      </w:r>
      <w:r w:rsidR="00604F41" w:rsidRPr="002E70E9">
        <w:rPr>
          <w:rFonts w:ascii="Arial" w:hAnsi="Arial" w:cs="Arial"/>
          <w:sz w:val="24"/>
          <w:szCs w:val="24"/>
          <w:lang w:val="en-US"/>
        </w:rPr>
        <w:t xml:space="preserve">chool of Applied </w:t>
      </w:r>
      <w:r w:rsidRPr="002E70E9">
        <w:rPr>
          <w:rFonts w:ascii="Arial" w:hAnsi="Arial" w:cs="Arial"/>
          <w:sz w:val="24"/>
          <w:szCs w:val="24"/>
          <w:lang w:val="en-US"/>
        </w:rPr>
        <w:t xml:space="preserve">Sciences, Edinburgh Napier University, Sighthill Campus, </w:t>
      </w:r>
    </w:p>
    <w:p w14:paraId="349C54F0" w14:textId="7B1EB3CE" w:rsidR="00C44FEE" w:rsidRPr="002E70E9" w:rsidRDefault="00C44FEE" w:rsidP="00EB5834">
      <w:pPr>
        <w:spacing w:after="0" w:line="480" w:lineRule="exact"/>
        <w:jc w:val="center"/>
        <w:rPr>
          <w:rFonts w:ascii="Arial" w:hAnsi="Arial" w:cs="Arial"/>
          <w:sz w:val="24"/>
          <w:szCs w:val="24"/>
          <w:lang w:val="en-US"/>
        </w:rPr>
      </w:pPr>
      <w:r w:rsidRPr="002E70E9">
        <w:rPr>
          <w:rFonts w:ascii="Arial" w:hAnsi="Arial" w:cs="Arial"/>
          <w:sz w:val="24"/>
          <w:szCs w:val="24"/>
          <w:lang w:val="en-US"/>
        </w:rPr>
        <w:t>Sighthill Court, Edinburgh EH11 4BN, United Kingdom</w:t>
      </w:r>
    </w:p>
    <w:p w14:paraId="1DDCD2E0" w14:textId="77777777" w:rsidR="00C44FEE" w:rsidRPr="002E70E9" w:rsidRDefault="00C44FEE" w:rsidP="00EB5834">
      <w:pPr>
        <w:spacing w:after="0" w:line="480" w:lineRule="exact"/>
        <w:rPr>
          <w:rFonts w:ascii="Arial" w:hAnsi="Arial" w:cs="Arial"/>
          <w:sz w:val="24"/>
          <w:szCs w:val="24"/>
          <w:lang w:val="en-US"/>
        </w:rPr>
      </w:pPr>
    </w:p>
    <w:p w14:paraId="3B929B24" w14:textId="77777777" w:rsidR="00C44FEE" w:rsidRPr="002E70E9" w:rsidRDefault="00C44FEE" w:rsidP="00EB5834">
      <w:pPr>
        <w:spacing w:after="0" w:line="480" w:lineRule="exact"/>
        <w:rPr>
          <w:rFonts w:ascii="Arial" w:hAnsi="Arial" w:cs="Arial"/>
          <w:sz w:val="24"/>
          <w:szCs w:val="24"/>
          <w:lang w:val="en-US"/>
        </w:rPr>
      </w:pPr>
    </w:p>
    <w:p w14:paraId="4B1F7E1B" w14:textId="77777777" w:rsidR="00613865" w:rsidRPr="002E70E9" w:rsidRDefault="00613865" w:rsidP="00EB5834">
      <w:pPr>
        <w:spacing w:after="0" w:line="480" w:lineRule="exact"/>
        <w:rPr>
          <w:rFonts w:ascii="Arial" w:hAnsi="Arial" w:cs="Arial"/>
          <w:sz w:val="24"/>
          <w:szCs w:val="24"/>
          <w:lang w:val="en-US"/>
        </w:rPr>
      </w:pPr>
    </w:p>
    <w:p w14:paraId="31BEB432" w14:textId="77777777" w:rsidR="00C44FEE" w:rsidRPr="002E70E9" w:rsidRDefault="00C44FEE" w:rsidP="00EB5834">
      <w:pPr>
        <w:spacing w:after="0" w:line="480" w:lineRule="exact"/>
        <w:rPr>
          <w:rFonts w:ascii="Arial" w:hAnsi="Arial" w:cs="Arial"/>
          <w:sz w:val="24"/>
          <w:szCs w:val="24"/>
          <w:lang w:val="en-US"/>
        </w:rPr>
      </w:pPr>
    </w:p>
    <w:p w14:paraId="7C13A1C6" w14:textId="77777777" w:rsidR="00C44FEE" w:rsidRPr="00D42425" w:rsidRDefault="00C44FEE" w:rsidP="00EB5834">
      <w:pPr>
        <w:spacing w:after="0" w:line="480" w:lineRule="exact"/>
        <w:rPr>
          <w:rFonts w:ascii="Arial" w:hAnsi="Arial" w:cs="Arial"/>
          <w:sz w:val="24"/>
          <w:szCs w:val="24"/>
        </w:rPr>
      </w:pPr>
      <w:r w:rsidRPr="00D42425">
        <w:rPr>
          <w:rFonts w:ascii="Arial" w:hAnsi="Arial" w:cs="Arial"/>
          <w:sz w:val="24"/>
          <w:szCs w:val="24"/>
        </w:rPr>
        <w:t>Correspondence to:</w:t>
      </w:r>
      <w:r w:rsidRPr="00D42425">
        <w:rPr>
          <w:rFonts w:ascii="Arial" w:hAnsi="Arial" w:cs="Arial"/>
          <w:sz w:val="24"/>
          <w:szCs w:val="24"/>
        </w:rPr>
        <w:tab/>
        <w:t>Miguel A. S. Martín-Aragón Baudel</w:t>
      </w:r>
    </w:p>
    <w:p w14:paraId="1832314D" w14:textId="5F8ABD1B" w:rsidR="00C44FEE" w:rsidRPr="002E70E9" w:rsidRDefault="00C44FEE" w:rsidP="00EB5834">
      <w:pPr>
        <w:spacing w:after="0" w:line="480" w:lineRule="exact"/>
        <w:rPr>
          <w:rFonts w:ascii="Arial" w:hAnsi="Arial" w:cs="Arial"/>
          <w:sz w:val="24"/>
          <w:szCs w:val="24"/>
          <w:lang w:val="en-US"/>
        </w:rPr>
      </w:pPr>
      <w:r w:rsidRPr="00D42425">
        <w:rPr>
          <w:rFonts w:ascii="Arial" w:hAnsi="Arial" w:cs="Arial"/>
          <w:sz w:val="24"/>
          <w:szCs w:val="24"/>
        </w:rPr>
        <w:tab/>
      </w:r>
      <w:r w:rsidRPr="00D42425">
        <w:rPr>
          <w:rFonts w:ascii="Arial" w:hAnsi="Arial" w:cs="Arial"/>
          <w:sz w:val="24"/>
          <w:szCs w:val="24"/>
        </w:rPr>
        <w:tab/>
      </w:r>
      <w:r w:rsidRPr="00D42425">
        <w:rPr>
          <w:rFonts w:ascii="Arial" w:hAnsi="Arial" w:cs="Arial"/>
          <w:sz w:val="24"/>
          <w:szCs w:val="24"/>
        </w:rPr>
        <w:tab/>
      </w:r>
      <w:r w:rsidR="00604F41" w:rsidRPr="002E70E9">
        <w:rPr>
          <w:rFonts w:ascii="Arial" w:hAnsi="Arial" w:cs="Arial"/>
          <w:sz w:val="24"/>
          <w:szCs w:val="24"/>
          <w:lang w:val="en-US"/>
        </w:rPr>
        <w:t>School of Applied</w:t>
      </w:r>
      <w:r w:rsidRPr="002E70E9">
        <w:rPr>
          <w:rFonts w:ascii="Arial" w:hAnsi="Arial" w:cs="Arial"/>
          <w:sz w:val="24"/>
          <w:szCs w:val="24"/>
          <w:lang w:val="en-US"/>
        </w:rPr>
        <w:t xml:space="preserve"> Sciences</w:t>
      </w:r>
    </w:p>
    <w:p w14:paraId="589A20ED" w14:textId="77777777" w:rsidR="00C44FEE" w:rsidRPr="002E70E9" w:rsidRDefault="00C44FEE" w:rsidP="00EB5834">
      <w:pPr>
        <w:spacing w:after="0" w:line="480" w:lineRule="exact"/>
        <w:ind w:left="1440" w:firstLine="720"/>
        <w:rPr>
          <w:rFonts w:ascii="Arial" w:hAnsi="Arial" w:cs="Arial"/>
          <w:sz w:val="24"/>
          <w:szCs w:val="24"/>
          <w:lang w:val="en-US"/>
        </w:rPr>
      </w:pPr>
      <w:r w:rsidRPr="002E70E9">
        <w:rPr>
          <w:rFonts w:ascii="Arial" w:hAnsi="Arial" w:cs="Arial"/>
          <w:sz w:val="24"/>
          <w:szCs w:val="24"/>
          <w:lang w:val="en-US"/>
        </w:rPr>
        <w:t>Edinburgh Napier University</w:t>
      </w:r>
    </w:p>
    <w:p w14:paraId="2BEE08A7" w14:textId="77777777" w:rsidR="00C44FEE" w:rsidRPr="002E70E9" w:rsidRDefault="00C44FEE" w:rsidP="00EB5834">
      <w:pPr>
        <w:spacing w:after="0" w:line="480" w:lineRule="exact"/>
        <w:ind w:left="1440" w:firstLine="720"/>
        <w:rPr>
          <w:rFonts w:ascii="Arial" w:hAnsi="Arial" w:cs="Arial"/>
          <w:sz w:val="24"/>
          <w:szCs w:val="24"/>
          <w:lang w:val="en-US"/>
        </w:rPr>
      </w:pPr>
      <w:r w:rsidRPr="002E70E9">
        <w:rPr>
          <w:rFonts w:ascii="Arial" w:hAnsi="Arial" w:cs="Arial"/>
          <w:sz w:val="24"/>
          <w:szCs w:val="24"/>
          <w:lang w:val="en-US"/>
        </w:rPr>
        <w:t>Sighthill Campus</w:t>
      </w:r>
    </w:p>
    <w:p w14:paraId="65CEBF5D" w14:textId="77777777" w:rsidR="00C44FEE" w:rsidRPr="002E70E9" w:rsidRDefault="00C44FEE" w:rsidP="00EB5834">
      <w:pPr>
        <w:spacing w:after="0" w:line="480" w:lineRule="exact"/>
        <w:ind w:left="1440" w:firstLine="720"/>
        <w:rPr>
          <w:rFonts w:ascii="Arial" w:hAnsi="Arial" w:cs="Arial"/>
          <w:sz w:val="24"/>
          <w:szCs w:val="24"/>
          <w:lang w:val="en-US"/>
        </w:rPr>
      </w:pPr>
      <w:r w:rsidRPr="002E70E9">
        <w:rPr>
          <w:rFonts w:ascii="Arial" w:hAnsi="Arial" w:cs="Arial"/>
          <w:sz w:val="24"/>
          <w:szCs w:val="24"/>
          <w:lang w:val="en-US"/>
        </w:rPr>
        <w:t>Sighthill Court</w:t>
      </w:r>
    </w:p>
    <w:p w14:paraId="479044AD" w14:textId="77777777" w:rsidR="00C44FEE" w:rsidRPr="002E70E9" w:rsidRDefault="00C44FEE" w:rsidP="00EB5834">
      <w:pPr>
        <w:spacing w:after="0" w:line="480" w:lineRule="exact"/>
        <w:ind w:left="1440" w:firstLine="720"/>
        <w:rPr>
          <w:rFonts w:ascii="Arial" w:hAnsi="Arial" w:cs="Arial"/>
          <w:sz w:val="24"/>
          <w:szCs w:val="24"/>
          <w:lang w:val="en-US"/>
        </w:rPr>
      </w:pPr>
      <w:r w:rsidRPr="002E70E9">
        <w:rPr>
          <w:rFonts w:ascii="Arial" w:hAnsi="Arial" w:cs="Arial"/>
          <w:sz w:val="24"/>
          <w:szCs w:val="24"/>
          <w:lang w:val="en-US"/>
        </w:rPr>
        <w:t>Edinburgh EH11 4BN</w:t>
      </w:r>
    </w:p>
    <w:p w14:paraId="28A47D67" w14:textId="5CEEB560" w:rsidR="00C44FEE" w:rsidRPr="002E70E9" w:rsidRDefault="00C44FEE" w:rsidP="00EB5834">
      <w:pPr>
        <w:spacing w:after="0" w:line="480" w:lineRule="exact"/>
        <w:ind w:left="1440" w:firstLine="720"/>
        <w:rPr>
          <w:rFonts w:ascii="Arial" w:hAnsi="Arial" w:cs="Arial"/>
          <w:sz w:val="24"/>
          <w:szCs w:val="24"/>
          <w:lang w:val="en-US"/>
        </w:rPr>
      </w:pPr>
      <w:r w:rsidRPr="002E70E9">
        <w:rPr>
          <w:rFonts w:ascii="Arial" w:hAnsi="Arial" w:cs="Arial"/>
          <w:sz w:val="24"/>
          <w:szCs w:val="24"/>
          <w:lang w:val="en-US"/>
        </w:rPr>
        <w:t>United Kingdom</w:t>
      </w:r>
    </w:p>
    <w:p w14:paraId="688594DD" w14:textId="77777777" w:rsidR="00604F41" w:rsidRPr="002E70E9" w:rsidRDefault="00604F41" w:rsidP="00EB5834">
      <w:pPr>
        <w:spacing w:after="0" w:line="480" w:lineRule="exact"/>
        <w:ind w:left="1440" w:firstLine="720"/>
        <w:rPr>
          <w:rFonts w:ascii="Arial" w:hAnsi="Arial" w:cs="Arial"/>
          <w:sz w:val="24"/>
          <w:szCs w:val="24"/>
          <w:lang w:val="en-US"/>
        </w:rPr>
      </w:pPr>
    </w:p>
    <w:p w14:paraId="496BABD0" w14:textId="77777777" w:rsidR="00C44FEE" w:rsidRPr="002E70E9" w:rsidRDefault="00C44FEE" w:rsidP="00EB5834">
      <w:pPr>
        <w:spacing w:after="0" w:line="480" w:lineRule="exact"/>
        <w:rPr>
          <w:rFonts w:ascii="Arial" w:hAnsi="Arial" w:cs="Arial"/>
          <w:sz w:val="24"/>
          <w:szCs w:val="24"/>
          <w:lang w:val="en-US"/>
        </w:rPr>
      </w:pPr>
      <w:r w:rsidRPr="002E70E9">
        <w:rPr>
          <w:rFonts w:ascii="Arial" w:hAnsi="Arial" w:cs="Arial"/>
          <w:sz w:val="24"/>
          <w:szCs w:val="24"/>
          <w:lang w:val="en-US"/>
        </w:rPr>
        <w:t>E-mail:</w:t>
      </w:r>
      <w:r w:rsidRPr="002E70E9">
        <w:rPr>
          <w:rFonts w:ascii="Arial" w:hAnsi="Arial" w:cs="Arial"/>
          <w:sz w:val="24"/>
          <w:szCs w:val="24"/>
          <w:lang w:val="en-US"/>
        </w:rPr>
        <w:tab/>
      </w:r>
      <w:r w:rsidRPr="002E70E9">
        <w:rPr>
          <w:rFonts w:ascii="Arial" w:hAnsi="Arial" w:cs="Arial"/>
          <w:sz w:val="24"/>
          <w:szCs w:val="24"/>
          <w:lang w:val="en-US"/>
        </w:rPr>
        <w:tab/>
      </w:r>
      <w:hyperlink r:id="rId8" w:history="1">
        <w:r w:rsidRPr="002E70E9">
          <w:rPr>
            <w:rStyle w:val="Hyperlink"/>
            <w:rFonts w:ascii="Arial" w:hAnsi="Arial" w:cs="Arial"/>
            <w:color w:val="auto"/>
            <w:sz w:val="24"/>
            <w:szCs w:val="24"/>
            <w:lang w:val="en-US"/>
          </w:rPr>
          <w:t>m.baudel@napier.ac.uk</w:t>
        </w:r>
      </w:hyperlink>
    </w:p>
    <w:p w14:paraId="42AB2AC5" w14:textId="77777777" w:rsidR="00C44FEE" w:rsidRPr="002E70E9" w:rsidRDefault="005D701C" w:rsidP="00EB5834">
      <w:pPr>
        <w:spacing w:after="0" w:line="480" w:lineRule="exact"/>
        <w:rPr>
          <w:rFonts w:ascii="Arial" w:hAnsi="Arial" w:cs="Arial"/>
          <w:sz w:val="24"/>
          <w:szCs w:val="24"/>
          <w:lang w:val="en-US"/>
        </w:rPr>
      </w:pPr>
      <w:r w:rsidRPr="002E70E9">
        <w:rPr>
          <w:rFonts w:ascii="Arial" w:hAnsi="Arial" w:cs="Arial"/>
          <w:sz w:val="24"/>
          <w:szCs w:val="24"/>
          <w:lang w:val="en-US"/>
        </w:rPr>
        <w:t>Telephone:</w:t>
      </w:r>
      <w:r w:rsidRPr="002E70E9">
        <w:rPr>
          <w:rFonts w:ascii="Arial" w:hAnsi="Arial" w:cs="Arial"/>
          <w:sz w:val="24"/>
          <w:szCs w:val="24"/>
          <w:lang w:val="en-US"/>
        </w:rPr>
        <w:tab/>
      </w:r>
      <w:r w:rsidRPr="002E70E9">
        <w:rPr>
          <w:rFonts w:ascii="Arial" w:hAnsi="Arial" w:cs="Arial"/>
          <w:sz w:val="24"/>
          <w:szCs w:val="24"/>
          <w:lang w:val="en-US"/>
        </w:rPr>
        <w:tab/>
        <w:t xml:space="preserve">+44 </w:t>
      </w:r>
      <w:r w:rsidR="00C44FEE" w:rsidRPr="002E70E9">
        <w:rPr>
          <w:rFonts w:ascii="Arial" w:hAnsi="Arial" w:cs="Arial"/>
          <w:sz w:val="24"/>
          <w:szCs w:val="24"/>
          <w:lang w:val="en-US"/>
        </w:rPr>
        <w:t xml:space="preserve">131 455 </w:t>
      </w:r>
      <w:r w:rsidR="005A512F" w:rsidRPr="002E70E9">
        <w:rPr>
          <w:rFonts w:ascii="Arial" w:hAnsi="Arial" w:cs="Arial"/>
          <w:sz w:val="24"/>
          <w:szCs w:val="24"/>
          <w:lang w:val="en-US"/>
        </w:rPr>
        <w:t>3676</w:t>
      </w:r>
      <w:r w:rsidR="00D55878" w:rsidRPr="002E70E9">
        <w:rPr>
          <w:rFonts w:ascii="Arial" w:hAnsi="Arial" w:cs="Arial"/>
          <w:sz w:val="24"/>
          <w:szCs w:val="24"/>
          <w:lang w:val="en-US"/>
        </w:rPr>
        <w:t xml:space="preserve"> </w:t>
      </w:r>
    </w:p>
    <w:p w14:paraId="3B94AA19" w14:textId="77777777" w:rsidR="00C44FEE" w:rsidRPr="002E70E9" w:rsidRDefault="00C44FEE" w:rsidP="00EB5834">
      <w:pPr>
        <w:spacing w:after="0" w:line="480" w:lineRule="exact"/>
        <w:rPr>
          <w:rFonts w:ascii="Arial" w:hAnsi="Arial" w:cs="Arial"/>
          <w:sz w:val="24"/>
          <w:szCs w:val="24"/>
          <w:lang w:val="en-US"/>
        </w:rPr>
      </w:pPr>
    </w:p>
    <w:p w14:paraId="514E5573" w14:textId="49C17DCA" w:rsidR="00C44FEE" w:rsidRPr="002E70E9" w:rsidRDefault="00C44FEE" w:rsidP="00EB5834">
      <w:pPr>
        <w:tabs>
          <w:tab w:val="left" w:pos="2127"/>
        </w:tabs>
        <w:spacing w:after="0" w:line="480" w:lineRule="exact"/>
        <w:rPr>
          <w:rFonts w:ascii="Arial" w:hAnsi="Arial" w:cs="Arial"/>
          <w:sz w:val="24"/>
          <w:szCs w:val="24"/>
          <w:lang w:val="en-US"/>
        </w:rPr>
      </w:pPr>
      <w:r w:rsidRPr="002E70E9">
        <w:rPr>
          <w:rFonts w:ascii="Arial" w:hAnsi="Arial" w:cs="Arial"/>
          <w:sz w:val="24"/>
          <w:szCs w:val="24"/>
          <w:lang w:val="en-US"/>
        </w:rPr>
        <w:t>Running title:</w:t>
      </w:r>
      <w:r w:rsidR="00604F41" w:rsidRPr="002E70E9">
        <w:rPr>
          <w:rFonts w:ascii="Arial" w:hAnsi="Arial" w:cs="Arial"/>
          <w:sz w:val="24"/>
          <w:szCs w:val="24"/>
          <w:lang w:val="en-US"/>
        </w:rPr>
        <w:tab/>
      </w:r>
      <w:r w:rsidR="00604F41" w:rsidRPr="002E70E9">
        <w:rPr>
          <w:rFonts w:ascii="Arial" w:hAnsi="Arial" w:cs="Arial"/>
          <w:sz w:val="24"/>
          <w:szCs w:val="24"/>
          <w:lang w:val="en-US"/>
        </w:rPr>
        <w:tab/>
        <w:t>Chloride co-transporters and</w:t>
      </w:r>
      <w:r w:rsidR="00613865" w:rsidRPr="002E70E9">
        <w:rPr>
          <w:rFonts w:ascii="Arial" w:hAnsi="Arial" w:cs="Arial"/>
          <w:sz w:val="24"/>
          <w:szCs w:val="24"/>
          <w:lang w:val="en-US"/>
        </w:rPr>
        <w:t xml:space="preserve"> stroke</w:t>
      </w:r>
    </w:p>
    <w:p w14:paraId="45310AD9" w14:textId="77777777" w:rsidR="00613865" w:rsidRPr="002E70E9" w:rsidRDefault="00613865" w:rsidP="00EB5834">
      <w:pPr>
        <w:tabs>
          <w:tab w:val="left" w:pos="2127"/>
        </w:tabs>
        <w:spacing w:after="0" w:line="480" w:lineRule="exact"/>
        <w:rPr>
          <w:rFonts w:ascii="Arial" w:hAnsi="Arial" w:cs="Arial"/>
          <w:sz w:val="24"/>
          <w:szCs w:val="24"/>
          <w:lang w:val="en-US"/>
        </w:rPr>
      </w:pPr>
    </w:p>
    <w:p w14:paraId="0579FA28" w14:textId="54BA3839" w:rsidR="00613865" w:rsidRPr="0084731E" w:rsidRDefault="00234B8E" w:rsidP="00EB5834">
      <w:pPr>
        <w:tabs>
          <w:tab w:val="left" w:pos="2127"/>
        </w:tabs>
        <w:spacing w:after="0" w:line="480" w:lineRule="exact"/>
        <w:ind w:left="2127" w:hanging="2127"/>
        <w:rPr>
          <w:rFonts w:ascii="Arial" w:hAnsi="Arial" w:cs="Arial"/>
          <w:sz w:val="24"/>
          <w:szCs w:val="24"/>
          <w:lang w:val="en-US"/>
        </w:rPr>
      </w:pPr>
      <w:r>
        <w:rPr>
          <w:rFonts w:ascii="Arial" w:hAnsi="Arial" w:cs="Arial"/>
          <w:sz w:val="24"/>
          <w:szCs w:val="24"/>
          <w:lang w:val="en-US"/>
        </w:rPr>
        <w:t>Keywords:</w:t>
      </w:r>
      <w:r>
        <w:rPr>
          <w:rFonts w:ascii="Arial" w:hAnsi="Arial" w:cs="Arial"/>
          <w:sz w:val="24"/>
          <w:szCs w:val="24"/>
          <w:lang w:val="en-US"/>
        </w:rPr>
        <w:tab/>
      </w:r>
      <w:r w:rsidR="00613865" w:rsidRPr="002E70E9">
        <w:rPr>
          <w:rFonts w:ascii="Arial" w:hAnsi="Arial" w:cs="Arial"/>
          <w:sz w:val="24"/>
          <w:szCs w:val="24"/>
          <w:lang w:val="en-US"/>
        </w:rPr>
        <w:t>brain ischaemia; chloride co-transporter; excitotoxicity; GABA</w:t>
      </w:r>
      <w:r w:rsidR="00613865" w:rsidRPr="002E70E9">
        <w:rPr>
          <w:rFonts w:ascii="Arial" w:hAnsi="Arial" w:cs="Arial"/>
          <w:sz w:val="24"/>
          <w:szCs w:val="24"/>
          <w:vertAlign w:val="subscript"/>
          <w:lang w:val="en-US"/>
        </w:rPr>
        <w:t>A</w:t>
      </w:r>
      <w:r w:rsidR="00613865" w:rsidRPr="002E70E9">
        <w:rPr>
          <w:rFonts w:ascii="Arial" w:hAnsi="Arial" w:cs="Arial"/>
          <w:sz w:val="24"/>
          <w:szCs w:val="24"/>
          <w:lang w:val="en-US"/>
        </w:rPr>
        <w:t xml:space="preserve"> </w:t>
      </w:r>
      <w:r w:rsidR="00613865" w:rsidRPr="0084731E">
        <w:rPr>
          <w:rFonts w:ascii="Arial" w:hAnsi="Arial" w:cs="Arial"/>
          <w:sz w:val="24"/>
          <w:szCs w:val="24"/>
          <w:lang w:val="en-US"/>
        </w:rPr>
        <w:t>rece</w:t>
      </w:r>
      <w:r w:rsidRPr="0084731E">
        <w:rPr>
          <w:rFonts w:ascii="Arial" w:hAnsi="Arial" w:cs="Arial"/>
          <w:sz w:val="24"/>
          <w:szCs w:val="24"/>
          <w:lang w:val="en-US"/>
        </w:rPr>
        <w:t>ptor; neuroprotection; therapy</w:t>
      </w:r>
    </w:p>
    <w:p w14:paraId="46FE61E2" w14:textId="77777777" w:rsidR="00753F18" w:rsidRPr="0084731E" w:rsidRDefault="00753F18" w:rsidP="00EB5834">
      <w:pPr>
        <w:tabs>
          <w:tab w:val="left" w:pos="2127"/>
        </w:tabs>
        <w:spacing w:after="0" w:line="480" w:lineRule="exact"/>
        <w:ind w:left="2127" w:hanging="2127"/>
        <w:rPr>
          <w:rFonts w:ascii="Arial" w:hAnsi="Arial" w:cs="Arial"/>
          <w:sz w:val="24"/>
          <w:szCs w:val="24"/>
          <w:lang w:val="en-US"/>
        </w:rPr>
      </w:pPr>
    </w:p>
    <w:p w14:paraId="5D9E6927" w14:textId="6BB95F6F" w:rsidR="00604F41" w:rsidRPr="0084731E" w:rsidRDefault="00604F41" w:rsidP="00EB5834">
      <w:pPr>
        <w:spacing w:after="0" w:line="480" w:lineRule="exact"/>
        <w:rPr>
          <w:rFonts w:ascii="Arial" w:hAnsi="Arial" w:cs="Arial"/>
          <w:sz w:val="24"/>
          <w:szCs w:val="24"/>
          <w:lang w:val="en-US"/>
        </w:rPr>
      </w:pPr>
      <w:r w:rsidRPr="0084731E">
        <w:rPr>
          <w:rFonts w:ascii="Arial" w:hAnsi="Arial" w:cs="Arial"/>
          <w:sz w:val="24"/>
          <w:szCs w:val="24"/>
          <w:lang w:val="en-US"/>
        </w:rPr>
        <w:t>Word count:</w:t>
      </w:r>
      <w:r w:rsidRPr="0084731E">
        <w:rPr>
          <w:rFonts w:ascii="Arial" w:hAnsi="Arial" w:cs="Arial"/>
          <w:sz w:val="24"/>
          <w:szCs w:val="24"/>
          <w:lang w:val="en-US"/>
        </w:rPr>
        <w:tab/>
      </w:r>
      <w:r w:rsidRPr="0084731E">
        <w:rPr>
          <w:rFonts w:ascii="Arial" w:hAnsi="Arial" w:cs="Arial"/>
          <w:sz w:val="24"/>
          <w:szCs w:val="24"/>
          <w:lang w:val="en-US"/>
        </w:rPr>
        <w:tab/>
      </w:r>
      <w:r w:rsidR="00021FDA" w:rsidRPr="005077B9">
        <w:rPr>
          <w:rFonts w:ascii="Arial" w:hAnsi="Arial" w:cs="Arial"/>
          <w:sz w:val="24"/>
          <w:szCs w:val="24"/>
          <w:lang w:val="en-US"/>
        </w:rPr>
        <w:t>6</w:t>
      </w:r>
      <w:r w:rsidR="00E74883" w:rsidRPr="005077B9">
        <w:rPr>
          <w:rFonts w:ascii="Arial" w:hAnsi="Arial" w:cs="Arial"/>
          <w:sz w:val="24"/>
          <w:szCs w:val="24"/>
          <w:lang w:val="en-US"/>
        </w:rPr>
        <w:t>844</w:t>
      </w:r>
    </w:p>
    <w:p w14:paraId="27FDF731" w14:textId="77777777" w:rsidR="00753F18" w:rsidRPr="0084731E" w:rsidRDefault="00753F18" w:rsidP="00EB5834">
      <w:pPr>
        <w:spacing w:after="0" w:line="480" w:lineRule="exact"/>
        <w:rPr>
          <w:rFonts w:ascii="Arial" w:hAnsi="Arial" w:cs="Arial"/>
          <w:sz w:val="24"/>
          <w:szCs w:val="24"/>
          <w:lang w:val="en-US"/>
        </w:rPr>
      </w:pPr>
    </w:p>
    <w:p w14:paraId="2134E4B9" w14:textId="1C8E55A3" w:rsidR="00604F41" w:rsidRPr="002E70E9" w:rsidRDefault="00604F41" w:rsidP="00EB5834">
      <w:pPr>
        <w:spacing w:after="0" w:line="480" w:lineRule="exact"/>
        <w:rPr>
          <w:rFonts w:ascii="Arial" w:hAnsi="Arial" w:cs="Arial"/>
          <w:sz w:val="24"/>
          <w:szCs w:val="24"/>
          <w:lang w:val="en-US"/>
        </w:rPr>
      </w:pPr>
      <w:r w:rsidRPr="0084731E">
        <w:rPr>
          <w:rFonts w:ascii="Arial" w:hAnsi="Arial" w:cs="Arial"/>
          <w:sz w:val="24"/>
          <w:szCs w:val="24"/>
          <w:lang w:val="en-US"/>
        </w:rPr>
        <w:t>Figures and tables:</w:t>
      </w:r>
      <w:r w:rsidRPr="0084731E">
        <w:rPr>
          <w:rFonts w:ascii="Arial" w:hAnsi="Arial" w:cs="Arial"/>
          <w:sz w:val="24"/>
          <w:szCs w:val="24"/>
          <w:lang w:val="en-US"/>
        </w:rPr>
        <w:tab/>
        <w:t xml:space="preserve">2 </w:t>
      </w:r>
      <w:r w:rsidRPr="002E70E9">
        <w:rPr>
          <w:rFonts w:ascii="Arial" w:hAnsi="Arial" w:cs="Arial"/>
          <w:sz w:val="24"/>
          <w:szCs w:val="24"/>
          <w:lang w:val="en-US"/>
        </w:rPr>
        <w:t>Figures; no Tables</w:t>
      </w:r>
    </w:p>
    <w:p w14:paraId="053741BC"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b/>
          <w:sz w:val="24"/>
          <w:szCs w:val="24"/>
          <w:lang w:val="en-US"/>
        </w:rPr>
        <w:lastRenderedPageBreak/>
        <w:t>Abbreviations</w:t>
      </w:r>
    </w:p>
    <w:p w14:paraId="33E18970"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AMPA: DL-</w:t>
      </w:r>
      <w:r w:rsidRPr="002E70E9">
        <w:rPr>
          <w:rFonts w:ascii="Symbol" w:hAnsi="Symbol" w:cs="Arial"/>
          <w:sz w:val="24"/>
          <w:szCs w:val="24"/>
        </w:rPr>
        <w:t></w:t>
      </w:r>
      <w:r w:rsidRPr="002E70E9">
        <w:rPr>
          <w:rFonts w:ascii="Arial" w:hAnsi="Arial" w:cs="Arial"/>
          <w:sz w:val="24"/>
          <w:szCs w:val="24"/>
          <w:lang w:val="en-US"/>
        </w:rPr>
        <w:t>-amino-3-hydroxy-5-methyl-4-isoxazole propionic acid</w:t>
      </w:r>
    </w:p>
    <w:p w14:paraId="4D3399DB"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BBB: blood-brain barrier</w:t>
      </w:r>
    </w:p>
    <w:p w14:paraId="4FA24DE2"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BDNF: brain derived neurotrophic factor</w:t>
      </w:r>
    </w:p>
    <w:p w14:paraId="2092C373"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CA1: </w:t>
      </w:r>
      <w:r w:rsidRPr="002E70E9">
        <w:rPr>
          <w:rFonts w:ascii="Arial" w:hAnsi="Arial" w:cs="Arial"/>
          <w:i/>
          <w:sz w:val="24"/>
          <w:szCs w:val="24"/>
          <w:lang w:val="en-US"/>
        </w:rPr>
        <w:t xml:space="preserve">cornu Ammonis </w:t>
      </w:r>
      <w:r w:rsidRPr="002E70E9">
        <w:rPr>
          <w:rFonts w:ascii="Arial" w:hAnsi="Arial" w:cs="Arial"/>
          <w:sz w:val="24"/>
          <w:szCs w:val="24"/>
          <w:lang w:val="en-US"/>
        </w:rPr>
        <w:t>1</w:t>
      </w:r>
    </w:p>
    <w:p w14:paraId="3960DF48"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CCC: cation-chloride co-transporter</w:t>
      </w:r>
    </w:p>
    <w:p w14:paraId="54629217"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CIP1: CCC interacting protein</w:t>
      </w:r>
    </w:p>
    <w:p w14:paraId="648B5A63" w14:textId="1FA1B78B"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CREB: cy</w:t>
      </w:r>
      <w:r w:rsidR="002A10EA">
        <w:rPr>
          <w:rFonts w:ascii="Arial" w:hAnsi="Arial" w:cs="Arial"/>
          <w:sz w:val="24"/>
          <w:szCs w:val="24"/>
          <w:lang w:val="en-US"/>
        </w:rPr>
        <w:t xml:space="preserve">clic </w:t>
      </w:r>
      <w:r w:rsidRPr="002E70E9">
        <w:rPr>
          <w:rFonts w:ascii="Arial" w:hAnsi="Arial" w:cs="Arial"/>
          <w:sz w:val="24"/>
          <w:szCs w:val="24"/>
          <w:lang w:val="en-US"/>
        </w:rPr>
        <w:t>AMP response element binding protein</w:t>
      </w:r>
    </w:p>
    <w:p w14:paraId="51178698"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CT: computer tomography</w:t>
      </w:r>
    </w:p>
    <w:p w14:paraId="442485EF"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EAAT: excitatory amino acid transporter</w:t>
      </w:r>
    </w:p>
    <w:p w14:paraId="4832E82F"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eIF2: eukaryotic initiation factor 2</w:t>
      </w:r>
    </w:p>
    <w:p w14:paraId="64021C0D"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ERK: extracellular signal-regulated kinase</w:t>
      </w:r>
    </w:p>
    <w:p w14:paraId="3FFB1BC7" w14:textId="77777777" w:rsidR="00604F41"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FOXO: forkhead box O</w:t>
      </w:r>
    </w:p>
    <w:p w14:paraId="1DD7BD57" w14:textId="78876DCC" w:rsidR="002A10EA" w:rsidRDefault="002A10EA" w:rsidP="00EB5834">
      <w:pPr>
        <w:spacing w:after="0" w:line="480" w:lineRule="exact"/>
        <w:rPr>
          <w:rFonts w:ascii="Arial" w:hAnsi="Arial" w:cs="Arial"/>
          <w:sz w:val="24"/>
          <w:szCs w:val="24"/>
          <w:lang w:val="en-US"/>
        </w:rPr>
      </w:pPr>
      <w:r>
        <w:rPr>
          <w:rFonts w:ascii="Arial" w:hAnsi="Arial" w:cs="Arial"/>
          <w:sz w:val="24"/>
          <w:szCs w:val="24"/>
          <w:lang w:val="en-US"/>
        </w:rPr>
        <w:t xml:space="preserve">GABA: </w:t>
      </w:r>
      <w:r w:rsidRPr="002A10EA">
        <w:rPr>
          <w:rFonts w:ascii="Symbol" w:hAnsi="Symbol" w:cs="Arial"/>
          <w:sz w:val="24"/>
          <w:szCs w:val="24"/>
          <w:lang w:val="en-US"/>
        </w:rPr>
        <w:t></w:t>
      </w:r>
      <w:r>
        <w:rPr>
          <w:rFonts w:ascii="Arial" w:hAnsi="Arial" w:cs="Arial"/>
          <w:sz w:val="24"/>
          <w:szCs w:val="24"/>
          <w:lang w:val="en-US"/>
        </w:rPr>
        <w:t>-aminobutyric acid</w:t>
      </w:r>
    </w:p>
    <w:p w14:paraId="401256FA" w14:textId="1A9F7ACE" w:rsidR="002A10EA" w:rsidRPr="002E70E9" w:rsidRDefault="002A10EA" w:rsidP="00EB5834">
      <w:pPr>
        <w:spacing w:after="0" w:line="480" w:lineRule="exact"/>
        <w:rPr>
          <w:rFonts w:ascii="Arial" w:hAnsi="Arial" w:cs="Arial"/>
          <w:sz w:val="24"/>
          <w:szCs w:val="24"/>
          <w:lang w:val="en-US"/>
        </w:rPr>
      </w:pPr>
      <w:r>
        <w:rPr>
          <w:rFonts w:ascii="Arial" w:hAnsi="Arial" w:cs="Arial"/>
          <w:sz w:val="24"/>
          <w:szCs w:val="24"/>
          <w:lang w:val="en-US"/>
        </w:rPr>
        <w:t>GABA</w:t>
      </w:r>
      <w:r w:rsidRPr="002A10EA">
        <w:rPr>
          <w:rFonts w:ascii="Arial" w:hAnsi="Arial" w:cs="Arial"/>
          <w:sz w:val="24"/>
          <w:szCs w:val="24"/>
          <w:vertAlign w:val="subscript"/>
          <w:lang w:val="en-US"/>
        </w:rPr>
        <w:t>A</w:t>
      </w:r>
      <w:r>
        <w:rPr>
          <w:rFonts w:ascii="Arial" w:hAnsi="Arial" w:cs="Arial"/>
          <w:sz w:val="24"/>
          <w:szCs w:val="24"/>
          <w:lang w:val="en-US"/>
        </w:rPr>
        <w:t>: GABA type A receptor</w:t>
      </w:r>
    </w:p>
    <w:p w14:paraId="6F61B57B" w14:textId="127C27DF" w:rsidR="002A10EA"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HIF: hypoxia inducible factor</w:t>
      </w:r>
    </w:p>
    <w:p w14:paraId="141A6E8D"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HSP70: heat shock protein 70</w:t>
      </w:r>
    </w:p>
    <w:p w14:paraId="550FD5B6"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HSP72: heat shock protein 72</w:t>
      </w:r>
    </w:p>
    <w:p w14:paraId="54DCA858"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KCC: K</w:t>
      </w:r>
      <w:r w:rsidRPr="002E70E9">
        <w:rPr>
          <w:rFonts w:ascii="Arial" w:hAnsi="Arial" w:cs="Arial"/>
          <w:sz w:val="24"/>
          <w:szCs w:val="24"/>
          <w:vertAlign w:val="superscript"/>
          <w:lang w:val="en-US"/>
        </w:rPr>
        <w:t>+</w:t>
      </w:r>
      <w:r w:rsidRPr="002E70E9">
        <w:rPr>
          <w:rFonts w:ascii="Arial" w:hAnsi="Arial" w:cs="Arial"/>
          <w:sz w:val="24"/>
          <w:szCs w:val="24"/>
          <w:lang w:val="en-US"/>
        </w:rPr>
        <w:t>-Cl</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co-transporter</w:t>
      </w:r>
    </w:p>
    <w:p w14:paraId="303316E7"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LTP: long-term potentiation</w:t>
      </w:r>
    </w:p>
    <w:p w14:paraId="33027B14"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MRI: magnetic resonance imaging</w:t>
      </w:r>
    </w:p>
    <w:p w14:paraId="6EF89A6E"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NF-</w:t>
      </w:r>
      <w:r w:rsidRPr="002E70E9">
        <w:rPr>
          <w:rFonts w:ascii="Symbol" w:hAnsi="Symbol" w:cs="Arial"/>
          <w:sz w:val="24"/>
          <w:szCs w:val="24"/>
        </w:rPr>
        <w:t></w:t>
      </w:r>
      <w:r w:rsidRPr="002E70E9">
        <w:rPr>
          <w:rFonts w:ascii="Symbol" w:hAnsi="Symbol" w:cs="Arial"/>
          <w:sz w:val="24"/>
          <w:szCs w:val="24"/>
        </w:rPr>
        <w:t></w:t>
      </w:r>
      <w:r w:rsidRPr="002E70E9">
        <w:rPr>
          <w:rFonts w:ascii="Symbol" w:hAnsi="Symbol" w:cs="Arial"/>
          <w:sz w:val="24"/>
          <w:szCs w:val="24"/>
        </w:rPr>
        <w:t></w:t>
      </w:r>
      <w:r w:rsidRPr="002E70E9">
        <w:rPr>
          <w:rFonts w:ascii="Symbol" w:hAnsi="Symbol" w:cs="Arial"/>
          <w:sz w:val="24"/>
          <w:szCs w:val="24"/>
        </w:rPr>
        <w:t></w:t>
      </w:r>
      <w:r w:rsidRPr="002E70E9">
        <w:rPr>
          <w:rFonts w:ascii="Arial" w:hAnsi="Arial" w:cs="Arial"/>
          <w:sz w:val="24"/>
          <w:szCs w:val="24"/>
          <w:lang w:val="en-US"/>
        </w:rPr>
        <w:t>nuclear factor kappa-light-chain-enhancer of activated B cells</w:t>
      </w:r>
    </w:p>
    <w:p w14:paraId="524956C9"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NKCC: Na</w:t>
      </w:r>
      <w:r w:rsidRPr="002E70E9">
        <w:rPr>
          <w:rFonts w:ascii="Arial" w:hAnsi="Arial" w:cs="Arial"/>
          <w:sz w:val="24"/>
          <w:szCs w:val="24"/>
          <w:vertAlign w:val="superscript"/>
          <w:lang w:val="en-US"/>
        </w:rPr>
        <w:t>+</w:t>
      </w:r>
      <w:r w:rsidRPr="002E70E9">
        <w:rPr>
          <w:rFonts w:ascii="Arial" w:hAnsi="Arial" w:cs="Arial"/>
          <w:sz w:val="24"/>
          <w:szCs w:val="24"/>
          <w:lang w:val="en-US"/>
        </w:rPr>
        <w:t>-K</w:t>
      </w:r>
      <w:r w:rsidRPr="002E70E9">
        <w:rPr>
          <w:rFonts w:ascii="Arial" w:hAnsi="Arial" w:cs="Arial"/>
          <w:sz w:val="24"/>
          <w:szCs w:val="24"/>
          <w:vertAlign w:val="superscript"/>
          <w:lang w:val="en-US"/>
        </w:rPr>
        <w:t>+</w:t>
      </w:r>
      <w:r w:rsidRPr="002E70E9">
        <w:rPr>
          <w:rFonts w:ascii="Arial" w:hAnsi="Arial" w:cs="Arial"/>
          <w:sz w:val="24"/>
          <w:szCs w:val="24"/>
          <w:lang w:val="en-US"/>
        </w:rPr>
        <w:t>-2Cl</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co-transporter</w:t>
      </w:r>
    </w:p>
    <w:p w14:paraId="629346E4"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NO: nitric oxide</w:t>
      </w:r>
    </w:p>
    <w:p w14:paraId="47138BEB"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OSR1: oxidative stress response kinase</w:t>
      </w:r>
    </w:p>
    <w:p w14:paraId="53EB9036"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PID: peri-infarct depolarisation</w:t>
      </w:r>
    </w:p>
    <w:p w14:paraId="498AA546"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PSD-95: postsynaptic density-95</w:t>
      </w:r>
    </w:p>
    <w:p w14:paraId="1C6AC4C9"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Shc: </w:t>
      </w:r>
      <w:r w:rsidRPr="002E70E9">
        <w:rPr>
          <w:rFonts w:ascii="Arial" w:hAnsi="Arial" w:cs="Arial"/>
          <w:sz w:val="24"/>
          <w:szCs w:val="24"/>
          <w:lang w:val="en-GB"/>
        </w:rPr>
        <w:t xml:space="preserve">Src </w:t>
      </w:r>
      <w:r w:rsidRPr="002E70E9">
        <w:rPr>
          <w:rStyle w:val="highlight2"/>
          <w:rFonts w:ascii="Arial" w:hAnsi="Arial" w:cs="Arial"/>
          <w:sz w:val="24"/>
          <w:szCs w:val="24"/>
          <w:lang w:val="en-GB"/>
        </w:rPr>
        <w:t>homology</w:t>
      </w:r>
      <w:r w:rsidRPr="002E70E9">
        <w:rPr>
          <w:rFonts w:ascii="Arial" w:hAnsi="Arial" w:cs="Arial"/>
          <w:sz w:val="24"/>
          <w:szCs w:val="24"/>
          <w:lang w:val="en-GB"/>
        </w:rPr>
        <w:t xml:space="preserve"> 2 domain containing transforming protein</w:t>
      </w:r>
    </w:p>
    <w:p w14:paraId="470C1EFF"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SPAK: Ste20 related proline-alanine-rich kinase</w:t>
      </w:r>
    </w:p>
    <w:p w14:paraId="2EC3ABD6" w14:textId="19E151D4" w:rsidR="00604F41" w:rsidRPr="002E70E9" w:rsidRDefault="002007E2" w:rsidP="00EB5834">
      <w:pPr>
        <w:spacing w:after="0" w:line="480" w:lineRule="exact"/>
        <w:rPr>
          <w:rFonts w:ascii="Arial" w:hAnsi="Arial" w:cs="Arial"/>
          <w:sz w:val="24"/>
          <w:szCs w:val="24"/>
          <w:lang w:val="en-US"/>
        </w:rPr>
      </w:pPr>
      <w:r w:rsidRPr="002E70E9">
        <w:rPr>
          <w:rFonts w:ascii="Arial" w:hAnsi="Arial" w:cs="Arial"/>
          <w:sz w:val="24"/>
          <w:szCs w:val="24"/>
          <w:lang w:val="en-US"/>
        </w:rPr>
        <w:lastRenderedPageBreak/>
        <w:t>TM: transmembrane</w:t>
      </w:r>
    </w:p>
    <w:p w14:paraId="23A40663" w14:textId="77777777" w:rsidR="00604F41" w:rsidRPr="002E70E9" w:rsidRDefault="00604F41" w:rsidP="00EB5834">
      <w:pPr>
        <w:spacing w:after="0" w:line="480" w:lineRule="exact"/>
        <w:rPr>
          <w:rFonts w:ascii="Symbol" w:hAnsi="Symbol" w:cs="Arial"/>
          <w:sz w:val="24"/>
          <w:szCs w:val="24"/>
          <w:lang w:val="en-US"/>
        </w:rPr>
      </w:pPr>
      <w:r w:rsidRPr="002E70E9">
        <w:rPr>
          <w:rFonts w:ascii="Arial" w:hAnsi="Arial" w:cs="Arial"/>
          <w:sz w:val="24"/>
          <w:szCs w:val="24"/>
          <w:lang w:val="en-US"/>
        </w:rPr>
        <w:t>TNF</w:t>
      </w:r>
      <w:r w:rsidRPr="002E70E9">
        <w:rPr>
          <w:rFonts w:ascii="Symbol" w:hAnsi="Symbol" w:cs="Arial"/>
          <w:sz w:val="24"/>
          <w:szCs w:val="24"/>
          <w:lang w:val="en-US"/>
        </w:rPr>
        <w:t></w:t>
      </w:r>
      <w:r w:rsidRPr="002E70E9">
        <w:rPr>
          <w:rFonts w:ascii="Arial" w:hAnsi="Arial" w:cs="Arial"/>
          <w:sz w:val="24"/>
          <w:szCs w:val="24"/>
          <w:lang w:val="en-US"/>
        </w:rPr>
        <w:t xml:space="preserve">: tumour necrosis factor </w:t>
      </w:r>
      <w:r w:rsidRPr="002E70E9">
        <w:rPr>
          <w:rFonts w:ascii="Symbol" w:hAnsi="Symbol" w:cs="Arial"/>
          <w:sz w:val="24"/>
          <w:szCs w:val="24"/>
        </w:rPr>
        <w:t></w:t>
      </w:r>
    </w:p>
    <w:p w14:paraId="6695CF0A" w14:textId="77777777" w:rsidR="00604F41" w:rsidRPr="00D42425" w:rsidRDefault="00604F41" w:rsidP="00EB5834">
      <w:pPr>
        <w:spacing w:after="0" w:line="480" w:lineRule="exact"/>
        <w:rPr>
          <w:rFonts w:ascii="Arial" w:hAnsi="Arial" w:cs="Arial"/>
          <w:sz w:val="24"/>
          <w:szCs w:val="24"/>
          <w:lang w:val="en-US"/>
        </w:rPr>
      </w:pPr>
      <w:r w:rsidRPr="00D42425">
        <w:rPr>
          <w:rFonts w:ascii="Arial" w:hAnsi="Arial" w:cs="Arial"/>
          <w:sz w:val="24"/>
          <w:szCs w:val="24"/>
          <w:lang w:val="en-US"/>
        </w:rPr>
        <w:t>t-PA: tissue type-plasminogen activator</w:t>
      </w:r>
    </w:p>
    <w:p w14:paraId="1C34B2FD" w14:textId="03FE786D"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TrkB: </w:t>
      </w:r>
      <w:r w:rsidR="00C80C29" w:rsidRPr="002E70E9">
        <w:rPr>
          <w:rFonts w:ascii="Arial" w:hAnsi="Arial" w:cs="Arial"/>
          <w:sz w:val="24"/>
          <w:szCs w:val="24"/>
          <w:lang w:val="en-US"/>
        </w:rPr>
        <w:t xml:space="preserve">tropomyosin-related kinase B/tyrosine receptor kinase </w:t>
      </w:r>
      <w:r w:rsidR="00905C69" w:rsidRPr="002E70E9">
        <w:rPr>
          <w:rFonts w:ascii="Arial" w:hAnsi="Arial" w:cs="Arial"/>
          <w:sz w:val="24"/>
          <w:szCs w:val="24"/>
          <w:lang w:val="en-US"/>
        </w:rPr>
        <w:t>B</w:t>
      </w:r>
    </w:p>
    <w:p w14:paraId="2CC34D28"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UPR: unfolded protein response</w:t>
      </w:r>
    </w:p>
    <w:p w14:paraId="03E68A30" w14:textId="77777777" w:rsidR="00604F41" w:rsidRPr="002E70E9" w:rsidRDefault="00604F41" w:rsidP="00EB5834">
      <w:pPr>
        <w:spacing w:after="0" w:line="480" w:lineRule="exact"/>
        <w:rPr>
          <w:rFonts w:ascii="Arial" w:hAnsi="Arial" w:cs="Arial"/>
          <w:sz w:val="24"/>
          <w:szCs w:val="24"/>
          <w:lang w:val="en-US"/>
        </w:rPr>
      </w:pPr>
      <w:r w:rsidRPr="002E70E9">
        <w:rPr>
          <w:rFonts w:ascii="Arial" w:hAnsi="Arial" w:cs="Arial"/>
          <w:sz w:val="24"/>
          <w:szCs w:val="24"/>
          <w:lang w:val="en-US"/>
        </w:rPr>
        <w:t>WNK3: with-no-lysine kinase 3</w:t>
      </w:r>
    </w:p>
    <w:p w14:paraId="259DDF74" w14:textId="77777777" w:rsidR="00604F41" w:rsidRPr="002E70E9" w:rsidRDefault="00604F41" w:rsidP="00EB5834">
      <w:pPr>
        <w:spacing w:after="0" w:line="480" w:lineRule="exact"/>
        <w:rPr>
          <w:rFonts w:ascii="Arial" w:hAnsi="Arial" w:cs="Arial"/>
          <w:b/>
          <w:sz w:val="24"/>
          <w:szCs w:val="24"/>
          <w:lang w:val="en-US"/>
        </w:rPr>
      </w:pPr>
    </w:p>
    <w:p w14:paraId="34923CCF" w14:textId="77777777" w:rsidR="00604F41" w:rsidRPr="002E70E9" w:rsidRDefault="00604F41" w:rsidP="00EB5834">
      <w:pPr>
        <w:spacing w:after="0" w:line="480" w:lineRule="exact"/>
        <w:rPr>
          <w:rFonts w:ascii="Arial" w:hAnsi="Arial" w:cs="Arial"/>
          <w:b/>
          <w:sz w:val="24"/>
          <w:szCs w:val="24"/>
          <w:lang w:val="en-US"/>
        </w:rPr>
      </w:pPr>
    </w:p>
    <w:p w14:paraId="6933989B" w14:textId="77777777" w:rsidR="00604F41" w:rsidRPr="002E70E9" w:rsidRDefault="00604F41" w:rsidP="00EB5834">
      <w:pPr>
        <w:spacing w:after="0" w:line="480" w:lineRule="exact"/>
        <w:rPr>
          <w:rFonts w:ascii="Arial" w:hAnsi="Arial" w:cs="Arial"/>
          <w:b/>
          <w:sz w:val="24"/>
          <w:szCs w:val="24"/>
          <w:lang w:val="en-US"/>
        </w:rPr>
      </w:pPr>
    </w:p>
    <w:p w14:paraId="7B72501E" w14:textId="77777777" w:rsidR="00604F41" w:rsidRPr="002E70E9" w:rsidRDefault="00604F41" w:rsidP="00EB5834">
      <w:pPr>
        <w:spacing w:after="0" w:line="480" w:lineRule="exact"/>
        <w:rPr>
          <w:rFonts w:ascii="Arial" w:hAnsi="Arial" w:cs="Arial"/>
          <w:b/>
          <w:sz w:val="24"/>
          <w:szCs w:val="24"/>
          <w:lang w:val="en-US"/>
        </w:rPr>
      </w:pPr>
    </w:p>
    <w:p w14:paraId="6B78789F" w14:textId="77777777" w:rsidR="00604F41" w:rsidRPr="002E70E9" w:rsidRDefault="00604F41" w:rsidP="00EB5834">
      <w:pPr>
        <w:spacing w:after="0" w:line="480" w:lineRule="exact"/>
        <w:rPr>
          <w:rFonts w:ascii="Arial" w:hAnsi="Arial" w:cs="Arial"/>
          <w:b/>
          <w:sz w:val="24"/>
          <w:szCs w:val="24"/>
          <w:lang w:val="en-US"/>
        </w:rPr>
      </w:pPr>
    </w:p>
    <w:p w14:paraId="07B850FE" w14:textId="77777777" w:rsidR="00604F41" w:rsidRPr="002E70E9" w:rsidRDefault="00604F41" w:rsidP="00EB5834">
      <w:pPr>
        <w:spacing w:after="0" w:line="480" w:lineRule="exact"/>
        <w:rPr>
          <w:rFonts w:ascii="Arial" w:hAnsi="Arial" w:cs="Arial"/>
          <w:b/>
          <w:sz w:val="24"/>
          <w:szCs w:val="24"/>
          <w:lang w:val="en-US"/>
        </w:rPr>
      </w:pPr>
    </w:p>
    <w:p w14:paraId="4507E309" w14:textId="77777777" w:rsidR="00604F41" w:rsidRPr="002E70E9" w:rsidRDefault="00604F41" w:rsidP="00EB5834">
      <w:pPr>
        <w:spacing w:after="0" w:line="480" w:lineRule="exact"/>
        <w:rPr>
          <w:rFonts w:ascii="Arial" w:hAnsi="Arial" w:cs="Arial"/>
          <w:b/>
          <w:sz w:val="24"/>
          <w:szCs w:val="24"/>
          <w:lang w:val="en-US"/>
        </w:rPr>
      </w:pPr>
    </w:p>
    <w:p w14:paraId="5A9DA40A" w14:textId="77777777" w:rsidR="00604F41" w:rsidRPr="002E70E9" w:rsidRDefault="00604F41" w:rsidP="00EB5834">
      <w:pPr>
        <w:spacing w:after="0" w:line="480" w:lineRule="exact"/>
        <w:rPr>
          <w:rFonts w:ascii="Arial" w:hAnsi="Arial" w:cs="Arial"/>
          <w:b/>
          <w:sz w:val="24"/>
          <w:szCs w:val="24"/>
          <w:lang w:val="en-US"/>
        </w:rPr>
      </w:pPr>
    </w:p>
    <w:p w14:paraId="6CAAF051" w14:textId="77777777" w:rsidR="00604F41" w:rsidRPr="002E70E9" w:rsidRDefault="00604F41" w:rsidP="00EB5834">
      <w:pPr>
        <w:spacing w:after="0" w:line="480" w:lineRule="exact"/>
        <w:rPr>
          <w:rFonts w:ascii="Arial" w:hAnsi="Arial" w:cs="Arial"/>
          <w:b/>
          <w:sz w:val="24"/>
          <w:szCs w:val="24"/>
          <w:lang w:val="en-US"/>
        </w:rPr>
      </w:pPr>
    </w:p>
    <w:p w14:paraId="74D247B6" w14:textId="77777777" w:rsidR="00604F41" w:rsidRPr="002E70E9" w:rsidRDefault="00604F41" w:rsidP="00EB5834">
      <w:pPr>
        <w:spacing w:after="0" w:line="480" w:lineRule="exact"/>
        <w:rPr>
          <w:rFonts w:ascii="Arial" w:hAnsi="Arial" w:cs="Arial"/>
          <w:b/>
          <w:sz w:val="24"/>
          <w:szCs w:val="24"/>
          <w:lang w:val="en-US"/>
        </w:rPr>
      </w:pPr>
    </w:p>
    <w:p w14:paraId="42160DB9" w14:textId="77777777" w:rsidR="00604F41" w:rsidRPr="002E70E9" w:rsidRDefault="00604F41" w:rsidP="00EB5834">
      <w:pPr>
        <w:spacing w:after="0" w:line="480" w:lineRule="exact"/>
        <w:rPr>
          <w:rFonts w:ascii="Arial" w:hAnsi="Arial" w:cs="Arial"/>
          <w:b/>
          <w:sz w:val="24"/>
          <w:szCs w:val="24"/>
          <w:lang w:val="en-US"/>
        </w:rPr>
      </w:pPr>
    </w:p>
    <w:p w14:paraId="767EB355" w14:textId="77777777" w:rsidR="00497106" w:rsidRPr="002E70E9" w:rsidRDefault="00497106" w:rsidP="00EB5834">
      <w:pPr>
        <w:spacing w:after="0" w:line="480" w:lineRule="exact"/>
        <w:rPr>
          <w:rFonts w:ascii="Arial" w:hAnsi="Arial" w:cs="Arial"/>
          <w:b/>
          <w:sz w:val="24"/>
          <w:szCs w:val="24"/>
          <w:lang w:val="en-US"/>
        </w:rPr>
      </w:pPr>
    </w:p>
    <w:p w14:paraId="75B2C919" w14:textId="77777777" w:rsidR="00497106" w:rsidRPr="002E70E9" w:rsidRDefault="00497106" w:rsidP="00EB5834">
      <w:pPr>
        <w:spacing w:after="0" w:line="480" w:lineRule="exact"/>
        <w:rPr>
          <w:rFonts w:ascii="Arial" w:hAnsi="Arial" w:cs="Arial"/>
          <w:b/>
          <w:sz w:val="24"/>
          <w:szCs w:val="24"/>
          <w:lang w:val="en-US"/>
        </w:rPr>
      </w:pPr>
    </w:p>
    <w:p w14:paraId="66D9C2C9" w14:textId="77777777" w:rsidR="00497106" w:rsidRPr="002E70E9" w:rsidRDefault="00497106" w:rsidP="00EB5834">
      <w:pPr>
        <w:spacing w:after="0" w:line="480" w:lineRule="exact"/>
        <w:rPr>
          <w:rFonts w:ascii="Arial" w:hAnsi="Arial" w:cs="Arial"/>
          <w:b/>
          <w:sz w:val="24"/>
          <w:szCs w:val="24"/>
          <w:lang w:val="en-US"/>
        </w:rPr>
      </w:pPr>
    </w:p>
    <w:p w14:paraId="63194EBE" w14:textId="77777777" w:rsidR="00604F41" w:rsidRPr="002E70E9" w:rsidRDefault="00604F41" w:rsidP="00EB5834">
      <w:pPr>
        <w:spacing w:after="0" w:line="480" w:lineRule="exact"/>
        <w:rPr>
          <w:rFonts w:ascii="Arial" w:hAnsi="Arial" w:cs="Arial"/>
          <w:b/>
          <w:sz w:val="24"/>
          <w:szCs w:val="24"/>
          <w:lang w:val="en-US"/>
        </w:rPr>
      </w:pPr>
    </w:p>
    <w:p w14:paraId="09C99DB0" w14:textId="77777777" w:rsidR="006204DC" w:rsidRPr="002E70E9" w:rsidRDefault="006204DC" w:rsidP="00EB5834">
      <w:pPr>
        <w:spacing w:after="0" w:line="480" w:lineRule="exact"/>
        <w:rPr>
          <w:rFonts w:ascii="Arial" w:hAnsi="Arial" w:cs="Arial"/>
          <w:b/>
          <w:sz w:val="24"/>
          <w:szCs w:val="24"/>
          <w:lang w:val="en-US"/>
        </w:rPr>
      </w:pPr>
    </w:p>
    <w:p w14:paraId="16B3154C" w14:textId="77777777" w:rsidR="006204DC" w:rsidRPr="002E70E9" w:rsidRDefault="006204DC" w:rsidP="00EB5834">
      <w:pPr>
        <w:spacing w:after="0" w:line="480" w:lineRule="exact"/>
        <w:rPr>
          <w:rFonts w:ascii="Arial" w:hAnsi="Arial" w:cs="Arial"/>
          <w:b/>
          <w:sz w:val="24"/>
          <w:szCs w:val="24"/>
          <w:lang w:val="en-US"/>
        </w:rPr>
      </w:pPr>
    </w:p>
    <w:p w14:paraId="6F44CC77" w14:textId="77777777" w:rsidR="006204DC" w:rsidRPr="002E70E9" w:rsidRDefault="006204DC" w:rsidP="00EB5834">
      <w:pPr>
        <w:spacing w:after="0" w:line="480" w:lineRule="exact"/>
        <w:rPr>
          <w:rFonts w:ascii="Arial" w:hAnsi="Arial" w:cs="Arial"/>
          <w:b/>
          <w:sz w:val="24"/>
          <w:szCs w:val="24"/>
          <w:lang w:val="en-US"/>
        </w:rPr>
      </w:pPr>
    </w:p>
    <w:p w14:paraId="3D64D27D" w14:textId="77777777" w:rsidR="006204DC" w:rsidRPr="002E70E9" w:rsidRDefault="006204DC" w:rsidP="00EB5834">
      <w:pPr>
        <w:spacing w:after="0" w:line="480" w:lineRule="exact"/>
        <w:rPr>
          <w:rFonts w:ascii="Arial" w:hAnsi="Arial" w:cs="Arial"/>
          <w:b/>
          <w:sz w:val="24"/>
          <w:szCs w:val="24"/>
          <w:lang w:val="en-US"/>
        </w:rPr>
      </w:pPr>
    </w:p>
    <w:p w14:paraId="5FEBD68E" w14:textId="77777777" w:rsidR="006204DC" w:rsidRPr="002E70E9" w:rsidRDefault="006204DC" w:rsidP="00EB5834">
      <w:pPr>
        <w:spacing w:after="0" w:line="480" w:lineRule="exact"/>
        <w:rPr>
          <w:rFonts w:ascii="Arial" w:hAnsi="Arial" w:cs="Arial"/>
          <w:b/>
          <w:sz w:val="24"/>
          <w:szCs w:val="24"/>
          <w:lang w:val="en-US"/>
        </w:rPr>
      </w:pPr>
    </w:p>
    <w:p w14:paraId="7592FAEC" w14:textId="77777777" w:rsidR="006204DC" w:rsidRPr="002E70E9" w:rsidRDefault="006204DC" w:rsidP="00EB5834">
      <w:pPr>
        <w:spacing w:after="0" w:line="480" w:lineRule="exact"/>
        <w:rPr>
          <w:rFonts w:ascii="Arial" w:hAnsi="Arial" w:cs="Arial"/>
          <w:b/>
          <w:sz w:val="24"/>
          <w:szCs w:val="24"/>
          <w:lang w:val="en-US"/>
        </w:rPr>
      </w:pPr>
    </w:p>
    <w:p w14:paraId="22B11ACF" w14:textId="77777777" w:rsidR="006204DC" w:rsidRPr="002E70E9" w:rsidRDefault="006204DC" w:rsidP="00EB5834">
      <w:pPr>
        <w:spacing w:after="0" w:line="480" w:lineRule="exact"/>
        <w:rPr>
          <w:rFonts w:ascii="Arial" w:hAnsi="Arial" w:cs="Arial"/>
          <w:b/>
          <w:sz w:val="24"/>
          <w:szCs w:val="24"/>
          <w:lang w:val="en-US"/>
        </w:rPr>
      </w:pPr>
    </w:p>
    <w:p w14:paraId="7F5E4067" w14:textId="77777777" w:rsidR="006204DC" w:rsidRPr="002E70E9" w:rsidRDefault="006204DC" w:rsidP="00EB5834">
      <w:pPr>
        <w:spacing w:after="0" w:line="480" w:lineRule="exact"/>
        <w:rPr>
          <w:rFonts w:ascii="Arial" w:hAnsi="Arial" w:cs="Arial"/>
          <w:b/>
          <w:sz w:val="24"/>
          <w:szCs w:val="24"/>
          <w:lang w:val="en-US"/>
        </w:rPr>
      </w:pPr>
    </w:p>
    <w:p w14:paraId="337E8369" w14:textId="2F9F170F" w:rsidR="00613865" w:rsidRPr="002E70E9" w:rsidRDefault="00613865" w:rsidP="00EB5834">
      <w:pPr>
        <w:spacing w:after="0" w:line="480" w:lineRule="exact"/>
        <w:rPr>
          <w:rFonts w:ascii="Arial" w:hAnsi="Arial" w:cs="Arial"/>
          <w:sz w:val="24"/>
          <w:szCs w:val="24"/>
          <w:lang w:val="en-US"/>
        </w:rPr>
      </w:pPr>
      <w:r w:rsidRPr="002E70E9">
        <w:rPr>
          <w:rFonts w:ascii="Arial" w:hAnsi="Arial" w:cs="Arial"/>
          <w:b/>
          <w:sz w:val="24"/>
          <w:szCs w:val="24"/>
          <w:lang w:val="en-US"/>
        </w:rPr>
        <w:lastRenderedPageBreak/>
        <w:t>Abstract</w:t>
      </w:r>
    </w:p>
    <w:p w14:paraId="17841370" w14:textId="77777777" w:rsidR="0052628D" w:rsidRPr="002E70E9" w:rsidRDefault="0052628D" w:rsidP="00EB5834">
      <w:pPr>
        <w:spacing w:after="0" w:line="480" w:lineRule="exact"/>
        <w:rPr>
          <w:rFonts w:ascii="Arial" w:hAnsi="Arial" w:cs="Arial"/>
          <w:b/>
          <w:sz w:val="24"/>
          <w:szCs w:val="24"/>
          <w:lang w:val="en-US"/>
        </w:rPr>
      </w:pPr>
    </w:p>
    <w:p w14:paraId="40EA5D52" w14:textId="596460E4" w:rsidR="00613865" w:rsidRPr="002E70E9" w:rsidRDefault="0052628D" w:rsidP="00EB5834">
      <w:pPr>
        <w:tabs>
          <w:tab w:val="left" w:pos="2552"/>
        </w:tabs>
        <w:spacing w:after="0" w:line="480" w:lineRule="exact"/>
        <w:rPr>
          <w:rFonts w:ascii="Arial" w:hAnsi="Arial" w:cs="Arial"/>
          <w:sz w:val="24"/>
          <w:szCs w:val="24"/>
          <w:lang w:val="en-US"/>
        </w:rPr>
      </w:pPr>
      <w:r w:rsidRPr="002E70E9">
        <w:rPr>
          <w:rFonts w:ascii="Arial" w:hAnsi="Arial" w:cs="Arial"/>
          <w:sz w:val="24"/>
          <w:szCs w:val="24"/>
          <w:lang w:val="en-US"/>
        </w:rPr>
        <w:t xml:space="preserve">Stroke is one of the major causes of death and disability worldwide. </w:t>
      </w:r>
      <w:r w:rsidR="00B54CCF" w:rsidRPr="002E70E9">
        <w:rPr>
          <w:rFonts w:ascii="Arial" w:hAnsi="Arial" w:cs="Arial"/>
          <w:sz w:val="24"/>
          <w:szCs w:val="24"/>
          <w:lang w:val="en-US"/>
        </w:rPr>
        <w:t xml:space="preserve"> </w:t>
      </w:r>
      <w:r w:rsidR="00F97CF0">
        <w:rPr>
          <w:rFonts w:ascii="Arial" w:hAnsi="Arial" w:cs="Arial"/>
          <w:sz w:val="24"/>
          <w:szCs w:val="24"/>
          <w:lang w:val="en-US"/>
        </w:rPr>
        <w:t>The major type of stroke is an ischaemic one, which is caused by a blockage that inter</w:t>
      </w:r>
      <w:r w:rsidR="00EB5834">
        <w:rPr>
          <w:rFonts w:ascii="Arial" w:hAnsi="Arial" w:cs="Arial"/>
          <w:sz w:val="24"/>
          <w:szCs w:val="24"/>
          <w:lang w:val="en-US"/>
        </w:rPr>
        <w:t xml:space="preserve">rupts blood flow to the brain.  </w:t>
      </w:r>
      <w:r w:rsidR="00D97C8B" w:rsidRPr="00EB5834">
        <w:rPr>
          <w:rFonts w:ascii="Arial" w:hAnsi="Arial" w:cs="Arial"/>
          <w:sz w:val="24"/>
          <w:szCs w:val="24"/>
          <w:lang w:val="en-US"/>
        </w:rPr>
        <w:t>T</w:t>
      </w:r>
      <w:r w:rsidR="00CF1DD8" w:rsidRPr="002E70E9">
        <w:rPr>
          <w:rFonts w:ascii="Arial" w:hAnsi="Arial" w:cs="Arial"/>
          <w:sz w:val="24"/>
          <w:szCs w:val="24"/>
          <w:lang w:val="en-US"/>
        </w:rPr>
        <w:t>here are currently very few</w:t>
      </w:r>
      <w:r w:rsidRPr="002E70E9">
        <w:rPr>
          <w:rFonts w:ascii="Arial" w:hAnsi="Arial" w:cs="Arial"/>
          <w:sz w:val="24"/>
          <w:szCs w:val="24"/>
          <w:lang w:val="en-US"/>
        </w:rPr>
        <w:t xml:space="preserve"> pharmacological strategies to reduce the damage and social burden </w:t>
      </w:r>
      <w:r w:rsidR="006204DC" w:rsidRPr="002E70E9">
        <w:rPr>
          <w:rFonts w:ascii="Arial" w:hAnsi="Arial" w:cs="Arial"/>
          <w:sz w:val="24"/>
          <w:szCs w:val="24"/>
          <w:lang w:val="en-US"/>
        </w:rPr>
        <w:t>triggered by this</w:t>
      </w:r>
      <w:r w:rsidRPr="002E70E9">
        <w:rPr>
          <w:rFonts w:ascii="Arial" w:hAnsi="Arial" w:cs="Arial"/>
          <w:sz w:val="24"/>
          <w:szCs w:val="24"/>
          <w:lang w:val="en-US"/>
        </w:rPr>
        <w:t xml:space="preserve"> pathology. </w:t>
      </w:r>
      <w:r w:rsidR="00B54CCF" w:rsidRPr="002E70E9">
        <w:rPr>
          <w:rFonts w:ascii="Arial" w:hAnsi="Arial" w:cs="Arial"/>
          <w:sz w:val="24"/>
          <w:szCs w:val="24"/>
          <w:lang w:val="en-US"/>
        </w:rPr>
        <w:t xml:space="preserve"> The harm</w:t>
      </w:r>
      <w:r w:rsidRPr="002E70E9">
        <w:rPr>
          <w:rFonts w:ascii="Arial" w:hAnsi="Arial" w:cs="Arial"/>
          <w:sz w:val="24"/>
          <w:szCs w:val="24"/>
          <w:lang w:val="en-US"/>
        </w:rPr>
        <w:t xml:space="preserve"> caused by the i</w:t>
      </w:r>
      <w:r w:rsidR="00B54CCF" w:rsidRPr="002E70E9">
        <w:rPr>
          <w:rFonts w:ascii="Arial" w:hAnsi="Arial" w:cs="Arial"/>
          <w:sz w:val="24"/>
          <w:szCs w:val="24"/>
          <w:lang w:val="en-US"/>
        </w:rPr>
        <w:t xml:space="preserve">nterruption of </w:t>
      </w:r>
      <w:r w:rsidRPr="002E70E9">
        <w:rPr>
          <w:rFonts w:ascii="Arial" w:hAnsi="Arial" w:cs="Arial"/>
          <w:sz w:val="24"/>
          <w:szCs w:val="24"/>
          <w:lang w:val="en-US"/>
        </w:rPr>
        <w:t>blood flow to the brai</w:t>
      </w:r>
      <w:r w:rsidR="00A15BA6">
        <w:rPr>
          <w:rFonts w:ascii="Arial" w:hAnsi="Arial" w:cs="Arial"/>
          <w:sz w:val="24"/>
          <w:szCs w:val="24"/>
          <w:lang w:val="en-US"/>
        </w:rPr>
        <w:t xml:space="preserve">n </w:t>
      </w:r>
      <w:r w:rsidR="00B54CCF" w:rsidRPr="002E70E9">
        <w:rPr>
          <w:rFonts w:ascii="Arial" w:hAnsi="Arial" w:cs="Arial"/>
          <w:sz w:val="24"/>
          <w:szCs w:val="24"/>
          <w:lang w:val="en-US"/>
        </w:rPr>
        <w:t>evolves during the following hours and days, so it is critical to identify</w:t>
      </w:r>
      <w:r w:rsidRPr="002E70E9">
        <w:rPr>
          <w:rFonts w:ascii="Arial" w:hAnsi="Arial" w:cs="Arial"/>
          <w:sz w:val="24"/>
          <w:szCs w:val="24"/>
          <w:lang w:val="en-US"/>
        </w:rPr>
        <w:t xml:space="preserve"> new therapeutic targets that could reduce the neuronal death associated with the spread of the damage. </w:t>
      </w:r>
      <w:r w:rsidR="00B54CCF" w:rsidRPr="002E70E9">
        <w:rPr>
          <w:rFonts w:ascii="Arial" w:hAnsi="Arial" w:cs="Arial"/>
          <w:sz w:val="24"/>
          <w:szCs w:val="24"/>
          <w:lang w:val="en-US"/>
        </w:rPr>
        <w:t xml:space="preserve"> </w:t>
      </w:r>
      <w:r w:rsidRPr="002E70E9">
        <w:rPr>
          <w:rFonts w:ascii="Arial" w:hAnsi="Arial" w:cs="Arial"/>
          <w:sz w:val="24"/>
          <w:szCs w:val="24"/>
          <w:lang w:val="en-US"/>
        </w:rPr>
        <w:t xml:space="preserve">Here we review some of the </w:t>
      </w:r>
      <w:r w:rsidR="00013F63" w:rsidRPr="002E70E9">
        <w:rPr>
          <w:rFonts w:ascii="Arial" w:hAnsi="Arial" w:cs="Arial"/>
          <w:sz w:val="24"/>
          <w:szCs w:val="24"/>
          <w:lang w:val="en-US"/>
        </w:rPr>
        <w:t xml:space="preserve">key </w:t>
      </w:r>
      <w:r w:rsidRPr="002E70E9">
        <w:rPr>
          <w:rFonts w:ascii="Arial" w:hAnsi="Arial" w:cs="Arial"/>
          <w:sz w:val="24"/>
          <w:szCs w:val="24"/>
          <w:lang w:val="en-US"/>
        </w:rPr>
        <w:t>molecular mechanisms involved in th</w:t>
      </w:r>
      <w:r w:rsidR="00013F63" w:rsidRPr="002E70E9">
        <w:rPr>
          <w:rFonts w:ascii="Arial" w:hAnsi="Arial" w:cs="Arial"/>
          <w:sz w:val="24"/>
          <w:szCs w:val="24"/>
          <w:lang w:val="en-US"/>
        </w:rPr>
        <w:t xml:space="preserve">e </w:t>
      </w:r>
      <w:r w:rsidR="00F662C4" w:rsidRPr="002E70E9">
        <w:rPr>
          <w:rFonts w:ascii="Arial" w:hAnsi="Arial" w:cs="Arial"/>
          <w:sz w:val="24"/>
          <w:szCs w:val="24"/>
          <w:lang w:val="en-US"/>
        </w:rPr>
        <w:t>progression</w:t>
      </w:r>
      <w:r w:rsidR="00013F63" w:rsidRPr="002E70E9">
        <w:rPr>
          <w:rFonts w:ascii="Arial" w:hAnsi="Arial" w:cs="Arial"/>
          <w:sz w:val="24"/>
          <w:szCs w:val="24"/>
          <w:lang w:val="en-US"/>
        </w:rPr>
        <w:t xml:space="preserve"> of neuronal death, </w:t>
      </w:r>
      <w:r w:rsidR="00990194" w:rsidRPr="002E70E9">
        <w:rPr>
          <w:rFonts w:ascii="Arial" w:hAnsi="Arial" w:cs="Arial"/>
          <w:sz w:val="24"/>
          <w:szCs w:val="24"/>
          <w:lang w:val="en-US"/>
        </w:rPr>
        <w:t>focusing</w:t>
      </w:r>
      <w:r w:rsidRPr="002E70E9">
        <w:rPr>
          <w:rFonts w:ascii="Arial" w:hAnsi="Arial" w:cs="Arial"/>
          <w:sz w:val="24"/>
          <w:szCs w:val="24"/>
          <w:lang w:val="en-US"/>
        </w:rPr>
        <w:t xml:space="preserve"> on </w:t>
      </w:r>
      <w:r w:rsidR="00B54CCF" w:rsidRPr="002E70E9">
        <w:rPr>
          <w:rFonts w:ascii="Arial" w:hAnsi="Arial" w:cs="Arial"/>
          <w:sz w:val="24"/>
          <w:szCs w:val="24"/>
          <w:lang w:val="en-US"/>
        </w:rPr>
        <w:t xml:space="preserve">some </w:t>
      </w:r>
      <w:r w:rsidRPr="002E70E9">
        <w:rPr>
          <w:rFonts w:ascii="Arial" w:hAnsi="Arial" w:cs="Arial"/>
          <w:sz w:val="24"/>
          <w:szCs w:val="24"/>
          <w:lang w:val="en-US"/>
        </w:rPr>
        <w:t xml:space="preserve">new and promising </w:t>
      </w:r>
      <w:r w:rsidR="00013F63" w:rsidRPr="002E70E9">
        <w:rPr>
          <w:rFonts w:ascii="Arial" w:hAnsi="Arial" w:cs="Arial"/>
          <w:sz w:val="24"/>
          <w:szCs w:val="24"/>
          <w:lang w:val="en-US"/>
        </w:rPr>
        <w:t>studies</w:t>
      </w:r>
      <w:r w:rsidR="00B54CCF" w:rsidRPr="002E70E9">
        <w:rPr>
          <w:rFonts w:ascii="Arial" w:hAnsi="Arial" w:cs="Arial"/>
          <w:sz w:val="24"/>
          <w:szCs w:val="24"/>
          <w:lang w:val="en-US"/>
        </w:rPr>
        <w:t xml:space="preserve">.  </w:t>
      </w:r>
      <w:r w:rsidR="00CF1DD8" w:rsidRPr="002E70E9">
        <w:rPr>
          <w:rFonts w:ascii="Arial" w:hAnsi="Arial" w:cs="Arial"/>
          <w:sz w:val="24"/>
          <w:szCs w:val="24"/>
          <w:lang w:val="en-US"/>
        </w:rPr>
        <w:t>In particular</w:t>
      </w:r>
      <w:r w:rsidR="00990194" w:rsidRPr="002E70E9">
        <w:rPr>
          <w:rFonts w:ascii="Arial" w:hAnsi="Arial" w:cs="Arial"/>
          <w:sz w:val="24"/>
          <w:szCs w:val="24"/>
          <w:lang w:val="en-US"/>
        </w:rPr>
        <w:t>,</w:t>
      </w:r>
      <w:r w:rsidR="00CF1DD8" w:rsidRPr="002E70E9">
        <w:rPr>
          <w:rFonts w:ascii="Arial" w:hAnsi="Arial" w:cs="Arial"/>
          <w:sz w:val="24"/>
          <w:szCs w:val="24"/>
          <w:lang w:val="en-US"/>
        </w:rPr>
        <w:t xml:space="preserve"> we focus</w:t>
      </w:r>
      <w:r w:rsidR="00990194" w:rsidRPr="002E70E9">
        <w:rPr>
          <w:rFonts w:ascii="Arial" w:hAnsi="Arial" w:cs="Arial"/>
          <w:sz w:val="24"/>
          <w:szCs w:val="24"/>
          <w:lang w:val="en-US"/>
        </w:rPr>
        <w:t xml:space="preserve"> on the potential of the chloride co</w:t>
      </w:r>
      <w:r w:rsidR="006204DC" w:rsidRPr="002E70E9">
        <w:rPr>
          <w:rFonts w:ascii="Arial" w:hAnsi="Arial" w:cs="Arial"/>
          <w:sz w:val="24"/>
          <w:szCs w:val="24"/>
          <w:lang w:val="en-US"/>
        </w:rPr>
        <w:t>-</w:t>
      </w:r>
      <w:r w:rsidR="00990194" w:rsidRPr="002E70E9">
        <w:rPr>
          <w:rFonts w:ascii="Arial" w:hAnsi="Arial" w:cs="Arial"/>
          <w:sz w:val="24"/>
          <w:szCs w:val="24"/>
          <w:lang w:val="en-US"/>
        </w:rPr>
        <w:t>t</w:t>
      </w:r>
      <w:r w:rsidR="00281CB6" w:rsidRPr="002E70E9">
        <w:rPr>
          <w:rFonts w:ascii="Arial" w:hAnsi="Arial" w:cs="Arial"/>
          <w:sz w:val="24"/>
          <w:szCs w:val="24"/>
          <w:lang w:val="en-US"/>
        </w:rPr>
        <w:t xml:space="preserve">ransporter </w:t>
      </w:r>
      <w:r w:rsidR="0089519B" w:rsidRPr="002E70E9">
        <w:rPr>
          <w:rFonts w:ascii="Arial" w:hAnsi="Arial" w:cs="Arial"/>
          <w:sz w:val="24"/>
          <w:szCs w:val="24"/>
          <w:lang w:val="en-US"/>
        </w:rPr>
        <w:t xml:space="preserve">(CCC) </w:t>
      </w:r>
      <w:r w:rsidR="00281CB6" w:rsidRPr="002E70E9">
        <w:rPr>
          <w:rFonts w:ascii="Arial" w:hAnsi="Arial" w:cs="Arial"/>
          <w:sz w:val="24"/>
          <w:szCs w:val="24"/>
          <w:lang w:val="en-US"/>
        </w:rPr>
        <w:t>family of proteins</w:t>
      </w:r>
      <w:r w:rsidR="006204DC" w:rsidRPr="002E70E9">
        <w:rPr>
          <w:rFonts w:ascii="Arial" w:hAnsi="Arial" w:cs="Arial"/>
          <w:sz w:val="24"/>
          <w:szCs w:val="24"/>
          <w:lang w:val="en-US"/>
        </w:rPr>
        <w:t xml:space="preserve">, </w:t>
      </w:r>
      <w:r w:rsidR="00990194" w:rsidRPr="002E70E9">
        <w:rPr>
          <w:rFonts w:ascii="Arial" w:hAnsi="Arial" w:cs="Arial"/>
          <w:sz w:val="24"/>
          <w:szCs w:val="24"/>
          <w:lang w:val="en-US"/>
        </w:rPr>
        <w:t>mediators of the GABAergic response</w:t>
      </w:r>
      <w:r w:rsidR="00D55878" w:rsidRPr="002E70E9">
        <w:rPr>
          <w:rFonts w:ascii="Arial" w:hAnsi="Arial" w:cs="Arial"/>
          <w:sz w:val="24"/>
          <w:szCs w:val="24"/>
          <w:lang w:val="en-US"/>
        </w:rPr>
        <w:t>,</w:t>
      </w:r>
      <w:r w:rsidR="000A00DA" w:rsidRPr="002E70E9">
        <w:rPr>
          <w:rFonts w:ascii="Arial" w:hAnsi="Arial" w:cs="Arial"/>
          <w:sz w:val="24"/>
          <w:szCs w:val="24"/>
          <w:lang w:val="en-US"/>
        </w:rPr>
        <w:t xml:space="preserve"> </w:t>
      </w:r>
      <w:r w:rsidR="00CF1DD8" w:rsidRPr="002E70E9">
        <w:rPr>
          <w:rFonts w:ascii="Arial" w:hAnsi="Arial" w:cs="Arial"/>
          <w:sz w:val="24"/>
          <w:szCs w:val="24"/>
          <w:lang w:val="en-US"/>
        </w:rPr>
        <w:t xml:space="preserve">both during the </w:t>
      </w:r>
      <w:r w:rsidR="00990194" w:rsidRPr="002E70E9">
        <w:rPr>
          <w:rFonts w:ascii="Arial" w:hAnsi="Arial" w:cs="Arial"/>
          <w:sz w:val="24"/>
          <w:szCs w:val="24"/>
          <w:lang w:val="en-US"/>
        </w:rPr>
        <w:t>early and later stages of stroke</w:t>
      </w:r>
      <w:r w:rsidR="00D55878" w:rsidRPr="002E70E9">
        <w:rPr>
          <w:rFonts w:ascii="Arial" w:hAnsi="Arial" w:cs="Arial"/>
          <w:sz w:val="24"/>
          <w:szCs w:val="24"/>
          <w:lang w:val="en-US"/>
        </w:rPr>
        <w:t>,</w:t>
      </w:r>
      <w:r w:rsidR="00990194" w:rsidRPr="002E70E9">
        <w:rPr>
          <w:rFonts w:ascii="Arial" w:hAnsi="Arial" w:cs="Arial"/>
          <w:sz w:val="24"/>
          <w:szCs w:val="24"/>
          <w:lang w:val="en-US"/>
        </w:rPr>
        <w:t xml:space="preserve"> to promote neuroprotection and recovery.</w:t>
      </w:r>
      <w:r w:rsidR="006204DC" w:rsidRPr="002E70E9">
        <w:rPr>
          <w:rFonts w:ascii="Arial" w:hAnsi="Arial" w:cs="Arial"/>
          <w:sz w:val="24"/>
          <w:szCs w:val="24"/>
          <w:lang w:val="en-US"/>
        </w:rPr>
        <w:t xml:space="preserve"> </w:t>
      </w:r>
      <w:r w:rsidR="00990194" w:rsidRPr="002E70E9">
        <w:rPr>
          <w:rFonts w:ascii="Arial" w:hAnsi="Arial" w:cs="Arial"/>
          <w:sz w:val="24"/>
          <w:szCs w:val="24"/>
          <w:lang w:val="en-US"/>
        </w:rPr>
        <w:t xml:space="preserve"> </w:t>
      </w:r>
      <w:r w:rsidR="006204DC" w:rsidRPr="002E70E9">
        <w:rPr>
          <w:rFonts w:ascii="Arial" w:hAnsi="Arial" w:cs="Arial"/>
          <w:sz w:val="24"/>
          <w:szCs w:val="24"/>
          <w:lang w:val="en-US"/>
        </w:rPr>
        <w:t>D</w:t>
      </w:r>
      <w:r w:rsidR="0089519B" w:rsidRPr="002E70E9">
        <w:rPr>
          <w:rFonts w:ascii="Arial" w:hAnsi="Arial" w:cs="Arial"/>
          <w:sz w:val="24"/>
          <w:szCs w:val="24"/>
          <w:lang w:val="en-US"/>
        </w:rPr>
        <w:t>ifferent studies on CCCs,</w:t>
      </w:r>
      <w:r w:rsidR="000A00DA" w:rsidRPr="002E70E9">
        <w:rPr>
          <w:rFonts w:ascii="Arial" w:hAnsi="Arial" w:cs="Arial"/>
          <w:sz w:val="24"/>
          <w:szCs w:val="24"/>
          <w:lang w:val="en-US"/>
        </w:rPr>
        <w:t xml:space="preserve"> during the chronic and recovery phases post-stroke</w:t>
      </w:r>
      <w:r w:rsidR="0089519B" w:rsidRPr="002E70E9">
        <w:rPr>
          <w:rFonts w:ascii="Arial" w:hAnsi="Arial" w:cs="Arial"/>
          <w:sz w:val="24"/>
          <w:szCs w:val="24"/>
          <w:lang w:val="en-US"/>
        </w:rPr>
        <w:t>,</w:t>
      </w:r>
      <w:r w:rsidR="000A00DA" w:rsidRPr="002E70E9">
        <w:rPr>
          <w:rFonts w:ascii="Arial" w:hAnsi="Arial" w:cs="Arial"/>
          <w:sz w:val="24"/>
          <w:szCs w:val="24"/>
          <w:lang w:val="en-US"/>
        </w:rPr>
        <w:t xml:space="preserve"> </w:t>
      </w:r>
      <w:r w:rsidR="0089519B" w:rsidRPr="002E70E9">
        <w:rPr>
          <w:rFonts w:ascii="Arial" w:hAnsi="Arial" w:cs="Arial"/>
          <w:sz w:val="24"/>
          <w:szCs w:val="24"/>
          <w:lang w:val="en-US"/>
        </w:rPr>
        <w:t xml:space="preserve">reveal the </w:t>
      </w:r>
      <w:r w:rsidR="0089519B" w:rsidRPr="00F97CF0">
        <w:rPr>
          <w:rFonts w:ascii="Arial" w:hAnsi="Arial" w:cs="Arial"/>
          <w:sz w:val="24"/>
          <w:szCs w:val="24"/>
          <w:lang w:val="en-US"/>
        </w:rPr>
        <w:t>importance of timing when</w:t>
      </w:r>
      <w:r w:rsidR="000A00DA" w:rsidRPr="00F97CF0">
        <w:rPr>
          <w:rFonts w:ascii="Arial" w:hAnsi="Arial" w:cs="Arial"/>
          <w:sz w:val="24"/>
          <w:szCs w:val="24"/>
          <w:lang w:val="en-US"/>
        </w:rPr>
        <w:t xml:space="preserve"> considering CCCs as potential neuroprotective </w:t>
      </w:r>
      <w:r w:rsidR="0089519B" w:rsidRPr="00F97CF0">
        <w:rPr>
          <w:rFonts w:ascii="Arial" w:hAnsi="Arial" w:cs="Arial"/>
          <w:sz w:val="24"/>
          <w:szCs w:val="24"/>
          <w:lang w:val="en-US"/>
        </w:rPr>
        <w:t>and/</w:t>
      </w:r>
      <w:r w:rsidR="000A00DA" w:rsidRPr="00F97CF0">
        <w:rPr>
          <w:rFonts w:ascii="Arial" w:hAnsi="Arial" w:cs="Arial"/>
          <w:sz w:val="24"/>
          <w:szCs w:val="24"/>
          <w:lang w:val="en-US"/>
        </w:rPr>
        <w:t xml:space="preserve">or neuromodulator targets. </w:t>
      </w:r>
      <w:r w:rsidR="003E4AF0" w:rsidRPr="00F97CF0">
        <w:rPr>
          <w:rFonts w:ascii="Arial" w:hAnsi="Arial" w:cs="Arial"/>
          <w:sz w:val="24"/>
          <w:szCs w:val="24"/>
          <w:lang w:val="en-US"/>
        </w:rPr>
        <w:t xml:space="preserve"> </w:t>
      </w:r>
      <w:r w:rsidR="005D7FA8" w:rsidRPr="00F97CF0">
        <w:rPr>
          <w:rFonts w:ascii="Arial" w:hAnsi="Arial" w:cs="Arial"/>
          <w:sz w:val="24"/>
          <w:szCs w:val="24"/>
          <w:lang w:val="en-US"/>
        </w:rPr>
        <w:t>The molecular regulatory mechanisms of the two main neuronal C</w:t>
      </w:r>
      <w:r w:rsidR="00F97CF0" w:rsidRPr="00F97CF0">
        <w:rPr>
          <w:rFonts w:ascii="Arial" w:hAnsi="Arial" w:cs="Arial"/>
          <w:sz w:val="24"/>
          <w:szCs w:val="24"/>
          <w:lang w:val="en-US"/>
        </w:rPr>
        <w:t>CCs, NKCC1 and KCC2, are</w:t>
      </w:r>
      <w:r w:rsidR="005D7FA8" w:rsidRPr="00F97CF0">
        <w:rPr>
          <w:rFonts w:ascii="Arial" w:hAnsi="Arial" w:cs="Arial"/>
          <w:sz w:val="24"/>
          <w:szCs w:val="24"/>
          <w:lang w:val="en-US"/>
        </w:rPr>
        <w:t xml:space="preserve"> further discussed as an indirect approach to promote neuroprotection and neurorehabilitation following an ischaemic insult. </w:t>
      </w:r>
      <w:r w:rsidR="00CF1DD8" w:rsidRPr="00F97CF0">
        <w:rPr>
          <w:rFonts w:ascii="Arial" w:hAnsi="Arial" w:cs="Arial"/>
          <w:sz w:val="24"/>
          <w:szCs w:val="24"/>
          <w:lang w:val="en-US"/>
        </w:rPr>
        <w:t xml:space="preserve"> </w:t>
      </w:r>
      <w:r w:rsidR="00F97CF0" w:rsidRPr="00F97CF0">
        <w:rPr>
          <w:rFonts w:ascii="Arial" w:hAnsi="Arial" w:cs="Arial"/>
          <w:sz w:val="24"/>
          <w:szCs w:val="24"/>
          <w:lang w:val="en-US"/>
        </w:rPr>
        <w:t xml:space="preserve">Finally, </w:t>
      </w:r>
      <w:r w:rsidR="005776FD">
        <w:rPr>
          <w:rFonts w:ascii="Arial" w:hAnsi="Arial" w:cs="Arial"/>
          <w:sz w:val="24"/>
          <w:szCs w:val="24"/>
          <w:lang w:val="en-US"/>
        </w:rPr>
        <w:t xml:space="preserve">we </w:t>
      </w:r>
      <w:r w:rsidR="00F97CF0" w:rsidRPr="00F97CF0">
        <w:rPr>
          <w:rFonts w:ascii="Arial" w:hAnsi="Arial" w:cs="Arial"/>
          <w:sz w:val="24"/>
          <w:szCs w:val="24"/>
          <w:lang w:val="en-US"/>
        </w:rPr>
        <w:t>mention</w:t>
      </w:r>
      <w:r w:rsidRPr="00F97CF0">
        <w:rPr>
          <w:rFonts w:ascii="Arial" w:hAnsi="Arial" w:cs="Arial"/>
          <w:sz w:val="24"/>
          <w:szCs w:val="24"/>
          <w:lang w:val="en-US"/>
        </w:rPr>
        <w:t xml:space="preserve"> the </w:t>
      </w:r>
      <w:r w:rsidR="005776FD">
        <w:rPr>
          <w:rFonts w:ascii="Arial" w:hAnsi="Arial" w:cs="Arial"/>
          <w:sz w:val="24"/>
          <w:szCs w:val="24"/>
          <w:lang w:val="en-US"/>
        </w:rPr>
        <w:t xml:space="preserve">likely </w:t>
      </w:r>
      <w:r w:rsidRPr="002E70E9">
        <w:rPr>
          <w:rFonts w:ascii="Arial" w:hAnsi="Arial" w:cs="Arial"/>
          <w:sz w:val="24"/>
          <w:szCs w:val="24"/>
          <w:lang w:val="en-US"/>
        </w:rPr>
        <w:t>importance of combining different strategies</w:t>
      </w:r>
      <w:r w:rsidR="00013F63" w:rsidRPr="002E70E9">
        <w:rPr>
          <w:rFonts w:ascii="Arial" w:hAnsi="Arial" w:cs="Arial"/>
          <w:sz w:val="24"/>
          <w:szCs w:val="24"/>
          <w:lang w:val="en-US"/>
        </w:rPr>
        <w:t xml:space="preserve"> in order to achieve </w:t>
      </w:r>
      <w:r w:rsidR="00B54CCF" w:rsidRPr="002E70E9">
        <w:rPr>
          <w:rFonts w:ascii="Arial" w:hAnsi="Arial" w:cs="Arial"/>
          <w:sz w:val="24"/>
          <w:szCs w:val="24"/>
          <w:lang w:val="en-US"/>
        </w:rPr>
        <w:t xml:space="preserve">more </w:t>
      </w:r>
      <w:r w:rsidR="00F662C4" w:rsidRPr="002E70E9">
        <w:rPr>
          <w:rFonts w:ascii="Arial" w:hAnsi="Arial" w:cs="Arial"/>
          <w:sz w:val="24"/>
          <w:szCs w:val="24"/>
          <w:lang w:val="en-US"/>
        </w:rPr>
        <w:t>effective therapies</w:t>
      </w:r>
      <w:r w:rsidR="00013F63" w:rsidRPr="002E70E9">
        <w:rPr>
          <w:rFonts w:ascii="Arial" w:hAnsi="Arial" w:cs="Arial"/>
          <w:sz w:val="24"/>
          <w:szCs w:val="24"/>
          <w:lang w:val="en-US"/>
        </w:rPr>
        <w:t>.</w:t>
      </w:r>
    </w:p>
    <w:p w14:paraId="7A0ADE04" w14:textId="77777777" w:rsidR="00613865" w:rsidRPr="002E70E9" w:rsidRDefault="00613865" w:rsidP="00EB5834">
      <w:pPr>
        <w:spacing w:after="0" w:line="480" w:lineRule="exact"/>
        <w:rPr>
          <w:rFonts w:ascii="Arial" w:hAnsi="Arial" w:cs="Arial"/>
          <w:sz w:val="24"/>
          <w:szCs w:val="24"/>
          <w:lang w:val="en-US"/>
        </w:rPr>
      </w:pPr>
    </w:p>
    <w:p w14:paraId="0DF42762" w14:textId="77777777" w:rsidR="00613865" w:rsidRPr="002E70E9" w:rsidRDefault="00613865" w:rsidP="00EB5834">
      <w:pPr>
        <w:spacing w:after="0" w:line="480" w:lineRule="exact"/>
        <w:rPr>
          <w:rFonts w:ascii="Arial" w:hAnsi="Arial" w:cs="Arial"/>
          <w:sz w:val="24"/>
          <w:szCs w:val="24"/>
          <w:lang w:val="en-US"/>
        </w:rPr>
      </w:pPr>
    </w:p>
    <w:p w14:paraId="70D0D096" w14:textId="77777777" w:rsidR="00613865" w:rsidRPr="002E70E9" w:rsidRDefault="00613865" w:rsidP="00EB5834">
      <w:pPr>
        <w:spacing w:after="0" w:line="480" w:lineRule="exact"/>
        <w:rPr>
          <w:rFonts w:ascii="Arial" w:hAnsi="Arial" w:cs="Arial"/>
          <w:sz w:val="24"/>
          <w:szCs w:val="24"/>
          <w:lang w:val="en-US"/>
        </w:rPr>
      </w:pPr>
    </w:p>
    <w:p w14:paraId="658BA4AC" w14:textId="77777777" w:rsidR="00D20B48" w:rsidRPr="002E70E9" w:rsidRDefault="00D20B48" w:rsidP="00EB5834">
      <w:pPr>
        <w:spacing w:after="0" w:line="480" w:lineRule="exact"/>
        <w:rPr>
          <w:rFonts w:ascii="Arial" w:hAnsi="Arial" w:cs="Arial"/>
          <w:sz w:val="24"/>
          <w:szCs w:val="24"/>
          <w:lang w:val="en-US"/>
        </w:rPr>
      </w:pPr>
    </w:p>
    <w:p w14:paraId="15DF0334" w14:textId="77777777" w:rsidR="00613865" w:rsidRPr="002E70E9" w:rsidRDefault="00613865" w:rsidP="00EB5834">
      <w:pPr>
        <w:spacing w:after="0" w:line="480" w:lineRule="exact"/>
        <w:rPr>
          <w:rFonts w:ascii="Arial" w:hAnsi="Arial" w:cs="Arial"/>
          <w:sz w:val="24"/>
          <w:szCs w:val="24"/>
          <w:lang w:val="en-US"/>
        </w:rPr>
      </w:pPr>
    </w:p>
    <w:p w14:paraId="278AAD58" w14:textId="77777777" w:rsidR="00613865" w:rsidRPr="002E70E9" w:rsidRDefault="00613865" w:rsidP="00EB5834">
      <w:pPr>
        <w:spacing w:after="0" w:line="480" w:lineRule="exact"/>
        <w:rPr>
          <w:rFonts w:ascii="Arial" w:hAnsi="Arial" w:cs="Arial"/>
          <w:sz w:val="24"/>
          <w:szCs w:val="24"/>
          <w:lang w:val="en-US"/>
        </w:rPr>
      </w:pPr>
    </w:p>
    <w:p w14:paraId="5A7F3B25" w14:textId="77777777" w:rsidR="00B84F1A" w:rsidRDefault="00B84F1A" w:rsidP="00EB5834">
      <w:pPr>
        <w:spacing w:after="0" w:line="480" w:lineRule="exact"/>
        <w:rPr>
          <w:rFonts w:ascii="Arial" w:hAnsi="Arial" w:cs="Arial"/>
          <w:sz w:val="24"/>
          <w:szCs w:val="24"/>
          <w:lang w:val="en-US"/>
        </w:rPr>
      </w:pPr>
    </w:p>
    <w:p w14:paraId="5E0CF001" w14:textId="77777777" w:rsidR="00B84F1A" w:rsidRPr="002E70E9" w:rsidRDefault="00B84F1A" w:rsidP="00EB5834">
      <w:pPr>
        <w:spacing w:after="0" w:line="480" w:lineRule="exact"/>
        <w:rPr>
          <w:rFonts w:ascii="Arial" w:hAnsi="Arial" w:cs="Arial"/>
          <w:sz w:val="24"/>
          <w:szCs w:val="24"/>
          <w:lang w:val="en-US"/>
        </w:rPr>
      </w:pPr>
    </w:p>
    <w:p w14:paraId="7D7E2FD9" w14:textId="77777777" w:rsidR="00934AD2" w:rsidRPr="002E70E9" w:rsidRDefault="00934AD2" w:rsidP="00EB5834">
      <w:pPr>
        <w:spacing w:after="0" w:line="480" w:lineRule="exact"/>
        <w:rPr>
          <w:rFonts w:ascii="Arial" w:hAnsi="Arial" w:cs="Arial"/>
          <w:b/>
          <w:sz w:val="24"/>
          <w:szCs w:val="24"/>
          <w:lang w:val="en-US"/>
        </w:rPr>
      </w:pPr>
      <w:r w:rsidRPr="002E70E9">
        <w:rPr>
          <w:rFonts w:ascii="Arial" w:hAnsi="Arial" w:cs="Arial"/>
          <w:b/>
          <w:sz w:val="24"/>
          <w:szCs w:val="24"/>
          <w:u w:val="single"/>
          <w:lang w:val="en-US"/>
        </w:rPr>
        <w:t>Introduction</w:t>
      </w:r>
    </w:p>
    <w:p w14:paraId="6CFE9782" w14:textId="77777777" w:rsidR="00B1132C" w:rsidRPr="002E70E9" w:rsidRDefault="00B1132C" w:rsidP="00EB5834">
      <w:pPr>
        <w:spacing w:after="0" w:line="480" w:lineRule="exact"/>
        <w:rPr>
          <w:rFonts w:ascii="Arial" w:hAnsi="Arial" w:cs="Arial"/>
          <w:b/>
          <w:sz w:val="24"/>
          <w:szCs w:val="24"/>
          <w:lang w:val="en-US"/>
        </w:rPr>
      </w:pPr>
    </w:p>
    <w:p w14:paraId="7E0743D8" w14:textId="06EF8766" w:rsidR="00934AD2" w:rsidRPr="002E70E9" w:rsidRDefault="00934AD2" w:rsidP="00EB5834">
      <w:pPr>
        <w:spacing w:after="0" w:line="480" w:lineRule="exact"/>
        <w:rPr>
          <w:rFonts w:ascii="Arial" w:hAnsi="Arial" w:cs="Arial"/>
          <w:sz w:val="24"/>
          <w:szCs w:val="24"/>
          <w:lang w:val="en-US"/>
        </w:rPr>
      </w:pPr>
      <w:r w:rsidRPr="002E70E9">
        <w:rPr>
          <w:rFonts w:ascii="Arial" w:hAnsi="Arial" w:cs="Arial"/>
          <w:sz w:val="24"/>
          <w:szCs w:val="24"/>
          <w:lang w:val="en-US"/>
        </w:rPr>
        <w:t>The interruption of blood flow (ischaemia) to the brain</w:t>
      </w:r>
      <w:r w:rsidR="008B076F" w:rsidRPr="002E70E9">
        <w:rPr>
          <w:rFonts w:ascii="Arial" w:hAnsi="Arial" w:cs="Arial"/>
          <w:sz w:val="24"/>
          <w:szCs w:val="24"/>
          <w:lang w:val="en-US"/>
        </w:rPr>
        <w:t>,</w:t>
      </w:r>
      <w:r w:rsidRPr="002E70E9">
        <w:rPr>
          <w:rFonts w:ascii="Arial" w:hAnsi="Arial" w:cs="Arial"/>
          <w:sz w:val="24"/>
          <w:szCs w:val="24"/>
          <w:lang w:val="en-US"/>
        </w:rPr>
        <w:t xml:space="preserve"> caused by </w:t>
      </w:r>
      <w:r w:rsidR="008B076F" w:rsidRPr="002E70E9">
        <w:rPr>
          <w:rFonts w:ascii="Arial" w:hAnsi="Arial" w:cs="Arial"/>
          <w:sz w:val="24"/>
          <w:szCs w:val="24"/>
          <w:lang w:val="en-US"/>
        </w:rPr>
        <w:t xml:space="preserve">either </w:t>
      </w:r>
      <w:r w:rsidRPr="002E70E9">
        <w:rPr>
          <w:rFonts w:ascii="Arial" w:hAnsi="Arial" w:cs="Arial"/>
          <w:sz w:val="24"/>
          <w:szCs w:val="24"/>
          <w:lang w:val="en-US"/>
        </w:rPr>
        <w:t>thrombosis or embolism</w:t>
      </w:r>
      <w:r w:rsidR="008B076F" w:rsidRPr="002E70E9">
        <w:rPr>
          <w:rFonts w:ascii="Arial" w:hAnsi="Arial" w:cs="Arial"/>
          <w:sz w:val="24"/>
          <w:szCs w:val="24"/>
          <w:lang w:val="en-US"/>
        </w:rPr>
        <w:t>,</w:t>
      </w:r>
      <w:r w:rsidRPr="002E70E9">
        <w:rPr>
          <w:rFonts w:ascii="Arial" w:hAnsi="Arial" w:cs="Arial"/>
          <w:sz w:val="24"/>
          <w:szCs w:val="24"/>
          <w:lang w:val="en-US"/>
        </w:rPr>
        <w:t xml:space="preserve"> is the most common cause of stroke. </w:t>
      </w:r>
      <w:r w:rsidR="008B076F" w:rsidRPr="002E70E9">
        <w:rPr>
          <w:rFonts w:ascii="Arial" w:hAnsi="Arial" w:cs="Arial"/>
          <w:sz w:val="24"/>
          <w:szCs w:val="24"/>
          <w:lang w:val="en-US"/>
        </w:rPr>
        <w:t xml:space="preserve"> </w:t>
      </w:r>
      <w:r w:rsidR="00F662C4" w:rsidRPr="002E70E9">
        <w:rPr>
          <w:rFonts w:ascii="Arial" w:hAnsi="Arial" w:cs="Arial"/>
          <w:sz w:val="24"/>
          <w:szCs w:val="24"/>
          <w:lang w:val="en-US"/>
        </w:rPr>
        <w:t>The consequences have</w:t>
      </w:r>
      <w:r w:rsidR="00B92970" w:rsidRPr="002E70E9">
        <w:rPr>
          <w:rFonts w:ascii="Arial" w:hAnsi="Arial" w:cs="Arial"/>
          <w:sz w:val="24"/>
          <w:szCs w:val="24"/>
          <w:lang w:val="en-US"/>
        </w:rPr>
        <w:t xml:space="preserve"> devastating effects</w:t>
      </w:r>
      <w:r w:rsidR="00F662C4" w:rsidRPr="002E70E9">
        <w:rPr>
          <w:rFonts w:ascii="Arial" w:hAnsi="Arial" w:cs="Arial"/>
          <w:sz w:val="24"/>
          <w:szCs w:val="24"/>
          <w:lang w:val="en-US"/>
        </w:rPr>
        <w:t>,</w:t>
      </w:r>
      <w:r w:rsidR="00B92970" w:rsidRPr="002E70E9">
        <w:rPr>
          <w:rFonts w:ascii="Arial" w:hAnsi="Arial" w:cs="Arial"/>
          <w:sz w:val="24"/>
          <w:szCs w:val="24"/>
          <w:lang w:val="en-US"/>
        </w:rPr>
        <w:t xml:space="preserve"> due to irreversible neuronal death, ranging from impaired speech and loss of vision, to movement deficits. </w:t>
      </w:r>
      <w:r w:rsidR="00D30C94" w:rsidRPr="002E70E9">
        <w:rPr>
          <w:rFonts w:ascii="Arial" w:hAnsi="Arial" w:cs="Arial"/>
          <w:sz w:val="24"/>
          <w:szCs w:val="24"/>
          <w:lang w:val="en-US"/>
        </w:rPr>
        <w:t xml:space="preserve"> </w:t>
      </w:r>
      <w:r w:rsidR="00925B7F" w:rsidRPr="002E70E9">
        <w:rPr>
          <w:rFonts w:ascii="Arial" w:hAnsi="Arial" w:cs="Arial"/>
          <w:sz w:val="24"/>
          <w:szCs w:val="24"/>
          <w:lang w:val="en-US"/>
        </w:rPr>
        <w:t>Stroke is the second</w:t>
      </w:r>
      <w:r w:rsidR="00B92970" w:rsidRPr="002E70E9">
        <w:rPr>
          <w:rFonts w:ascii="Arial" w:hAnsi="Arial" w:cs="Arial"/>
          <w:sz w:val="24"/>
          <w:szCs w:val="24"/>
          <w:lang w:val="en-US"/>
        </w:rPr>
        <w:t xml:space="preserve"> leading cause of death</w:t>
      </w:r>
      <w:r w:rsidR="00D30C94" w:rsidRPr="002E70E9">
        <w:rPr>
          <w:rFonts w:ascii="Arial" w:hAnsi="Arial" w:cs="Arial"/>
          <w:sz w:val="24"/>
          <w:szCs w:val="24"/>
          <w:lang w:val="en-US"/>
        </w:rPr>
        <w:t>,</w:t>
      </w:r>
      <w:r w:rsidR="00B92970" w:rsidRPr="002E70E9">
        <w:rPr>
          <w:rFonts w:ascii="Arial" w:hAnsi="Arial" w:cs="Arial"/>
          <w:sz w:val="24"/>
          <w:szCs w:val="24"/>
          <w:lang w:val="en-US"/>
        </w:rPr>
        <w:t xml:space="preserve"> and </w:t>
      </w:r>
      <w:r w:rsidR="00D30C94" w:rsidRPr="002E70E9">
        <w:rPr>
          <w:rFonts w:ascii="Arial" w:hAnsi="Arial" w:cs="Arial"/>
          <w:sz w:val="24"/>
          <w:szCs w:val="24"/>
          <w:lang w:val="en-US"/>
        </w:rPr>
        <w:t xml:space="preserve">the leading </w:t>
      </w:r>
      <w:r w:rsidR="00B92970" w:rsidRPr="002E70E9">
        <w:rPr>
          <w:rFonts w:ascii="Arial" w:hAnsi="Arial" w:cs="Arial"/>
          <w:sz w:val="24"/>
          <w:szCs w:val="24"/>
          <w:lang w:val="en-US"/>
        </w:rPr>
        <w:t>cause of disability</w:t>
      </w:r>
      <w:r w:rsidR="00D30C94" w:rsidRPr="002E70E9">
        <w:rPr>
          <w:rFonts w:ascii="Arial" w:hAnsi="Arial" w:cs="Arial"/>
          <w:sz w:val="24"/>
          <w:szCs w:val="24"/>
          <w:lang w:val="en-US"/>
        </w:rPr>
        <w:t>,</w:t>
      </w:r>
      <w:r w:rsidR="00B92970" w:rsidRPr="002E70E9">
        <w:rPr>
          <w:rFonts w:ascii="Arial" w:hAnsi="Arial" w:cs="Arial"/>
          <w:sz w:val="24"/>
          <w:szCs w:val="24"/>
          <w:lang w:val="en-US"/>
        </w:rPr>
        <w:t xml:space="preserve"> worldwide</w:t>
      </w:r>
      <w:r w:rsidR="00925B7F" w:rsidRPr="002E70E9">
        <w:rPr>
          <w:rFonts w:ascii="Arial" w:hAnsi="Arial" w:cs="Arial"/>
          <w:sz w:val="24"/>
          <w:szCs w:val="24"/>
          <w:lang w:val="en-US"/>
        </w:rPr>
        <w:t xml:space="preserve"> (</w:t>
      </w:r>
      <w:r w:rsidR="00030FFC" w:rsidRPr="002E70E9">
        <w:rPr>
          <w:rFonts w:ascii="Arial" w:hAnsi="Arial" w:cs="Arial"/>
          <w:sz w:val="24"/>
          <w:szCs w:val="24"/>
          <w:lang w:val="en-US"/>
        </w:rPr>
        <w:t>W</w:t>
      </w:r>
      <w:r w:rsidR="00B60327" w:rsidRPr="002E70E9">
        <w:rPr>
          <w:rFonts w:ascii="Arial" w:hAnsi="Arial" w:cs="Arial"/>
          <w:sz w:val="24"/>
          <w:szCs w:val="24"/>
          <w:lang w:val="en-US"/>
        </w:rPr>
        <w:t xml:space="preserve">orld </w:t>
      </w:r>
      <w:r w:rsidR="00030FFC" w:rsidRPr="002E70E9">
        <w:rPr>
          <w:rFonts w:ascii="Arial" w:hAnsi="Arial" w:cs="Arial"/>
          <w:sz w:val="24"/>
          <w:szCs w:val="24"/>
          <w:lang w:val="en-US"/>
        </w:rPr>
        <w:t>H</w:t>
      </w:r>
      <w:r w:rsidR="00B60327" w:rsidRPr="002E70E9">
        <w:rPr>
          <w:rFonts w:ascii="Arial" w:hAnsi="Arial" w:cs="Arial"/>
          <w:sz w:val="24"/>
          <w:szCs w:val="24"/>
          <w:lang w:val="en-US"/>
        </w:rPr>
        <w:t xml:space="preserve">ealth </w:t>
      </w:r>
      <w:r w:rsidR="00030FFC" w:rsidRPr="002E70E9">
        <w:rPr>
          <w:rFonts w:ascii="Arial" w:hAnsi="Arial" w:cs="Arial"/>
          <w:sz w:val="24"/>
          <w:szCs w:val="24"/>
          <w:lang w:val="en-US"/>
        </w:rPr>
        <w:t>O</w:t>
      </w:r>
      <w:r w:rsidR="00B60327" w:rsidRPr="002E70E9">
        <w:rPr>
          <w:rFonts w:ascii="Arial" w:hAnsi="Arial" w:cs="Arial"/>
          <w:sz w:val="24"/>
          <w:szCs w:val="24"/>
          <w:lang w:val="en-US"/>
        </w:rPr>
        <w:t>rganisation</w:t>
      </w:r>
      <w:r w:rsidR="00030FFC" w:rsidRPr="002E70E9">
        <w:rPr>
          <w:rFonts w:ascii="Arial" w:hAnsi="Arial" w:cs="Arial"/>
          <w:sz w:val="24"/>
          <w:szCs w:val="24"/>
          <w:lang w:val="en-US"/>
        </w:rPr>
        <w:t xml:space="preserve">, 2014; </w:t>
      </w:r>
      <w:r w:rsidR="00382D7E" w:rsidRPr="002E70E9">
        <w:rPr>
          <w:rFonts w:ascii="Arial" w:hAnsi="Arial" w:cs="Arial"/>
          <w:sz w:val="24"/>
          <w:szCs w:val="24"/>
          <w:lang w:val="en-US"/>
        </w:rPr>
        <w:t>http://www.who.int/mediacentre/factsheets/fs310/en/</w:t>
      </w:r>
      <w:r w:rsidR="00925B7F" w:rsidRPr="002E70E9">
        <w:rPr>
          <w:rFonts w:ascii="Arial" w:hAnsi="Arial" w:cs="Arial"/>
          <w:sz w:val="24"/>
          <w:szCs w:val="24"/>
          <w:lang w:val="en-US"/>
        </w:rPr>
        <w:t>)</w:t>
      </w:r>
      <w:r w:rsidR="00B92970" w:rsidRPr="002E70E9">
        <w:rPr>
          <w:rFonts w:ascii="Arial" w:hAnsi="Arial" w:cs="Arial"/>
          <w:sz w:val="24"/>
          <w:szCs w:val="24"/>
          <w:lang w:val="en-US"/>
        </w:rPr>
        <w:t xml:space="preserve">.  For approximately one third of patients, a stroke will be </w:t>
      </w:r>
      <w:r w:rsidR="00F662C4" w:rsidRPr="002E70E9">
        <w:rPr>
          <w:rFonts w:ascii="Arial" w:hAnsi="Arial" w:cs="Arial"/>
          <w:sz w:val="24"/>
          <w:szCs w:val="24"/>
          <w:lang w:val="en-US"/>
        </w:rPr>
        <w:t>fatal</w:t>
      </w:r>
      <w:r w:rsidR="00B92970" w:rsidRPr="002E70E9">
        <w:rPr>
          <w:rFonts w:ascii="Arial" w:hAnsi="Arial" w:cs="Arial"/>
          <w:sz w:val="24"/>
          <w:szCs w:val="24"/>
          <w:lang w:val="en-US"/>
        </w:rPr>
        <w:t xml:space="preserve">, for another </w:t>
      </w:r>
      <w:r w:rsidR="00F662C4" w:rsidRPr="002E70E9">
        <w:rPr>
          <w:rFonts w:ascii="Arial" w:hAnsi="Arial" w:cs="Arial"/>
          <w:sz w:val="24"/>
          <w:szCs w:val="24"/>
          <w:lang w:val="en-US"/>
        </w:rPr>
        <w:t xml:space="preserve">third it will cause severe </w:t>
      </w:r>
      <w:r w:rsidR="00B92970" w:rsidRPr="002E70E9">
        <w:rPr>
          <w:rFonts w:ascii="Arial" w:hAnsi="Arial" w:cs="Arial"/>
          <w:sz w:val="24"/>
          <w:szCs w:val="24"/>
          <w:lang w:val="en-US"/>
        </w:rPr>
        <w:t xml:space="preserve">to very severe motor impairments, while the remainder will recover but have an increased risk of having another event (Roger </w:t>
      </w:r>
      <w:r w:rsidR="00B92970" w:rsidRPr="002E70E9">
        <w:rPr>
          <w:rFonts w:ascii="Arial" w:hAnsi="Arial" w:cs="Arial"/>
          <w:i/>
          <w:sz w:val="24"/>
          <w:szCs w:val="24"/>
          <w:lang w:val="en-US"/>
        </w:rPr>
        <w:t>et al</w:t>
      </w:r>
      <w:r w:rsidR="00B92970" w:rsidRPr="002E70E9">
        <w:rPr>
          <w:rFonts w:ascii="Arial" w:hAnsi="Arial" w:cs="Arial"/>
          <w:sz w:val="24"/>
          <w:szCs w:val="24"/>
          <w:lang w:val="en-US"/>
        </w:rPr>
        <w:t xml:space="preserve">., 2012).  In the United </w:t>
      </w:r>
      <w:r w:rsidR="00C879F2" w:rsidRPr="002E70E9">
        <w:rPr>
          <w:rFonts w:ascii="Arial" w:hAnsi="Arial" w:cs="Arial"/>
          <w:sz w:val="24"/>
          <w:szCs w:val="24"/>
          <w:lang w:val="en-US"/>
        </w:rPr>
        <w:t>States</w:t>
      </w:r>
      <w:r w:rsidR="007B7C3E" w:rsidRPr="002E70E9">
        <w:rPr>
          <w:rFonts w:ascii="Arial" w:hAnsi="Arial" w:cs="Arial"/>
          <w:sz w:val="24"/>
          <w:szCs w:val="24"/>
          <w:lang w:val="en-US"/>
        </w:rPr>
        <w:t>,</w:t>
      </w:r>
      <w:r w:rsidR="002E2698" w:rsidRPr="002E70E9">
        <w:rPr>
          <w:rFonts w:ascii="Arial" w:hAnsi="Arial" w:cs="Arial"/>
          <w:sz w:val="24"/>
          <w:szCs w:val="24"/>
          <w:lang w:val="en-US"/>
        </w:rPr>
        <w:t xml:space="preserve"> </w:t>
      </w:r>
      <w:r w:rsidR="007B7C3E" w:rsidRPr="002E70E9">
        <w:rPr>
          <w:rFonts w:ascii="Arial" w:hAnsi="Arial" w:cs="Arial"/>
          <w:sz w:val="24"/>
          <w:szCs w:val="24"/>
          <w:lang w:val="en-US"/>
        </w:rPr>
        <w:t>some 795,000 indiv</w:t>
      </w:r>
      <w:r w:rsidR="002E2698" w:rsidRPr="002E70E9">
        <w:rPr>
          <w:rFonts w:ascii="Arial" w:hAnsi="Arial" w:cs="Arial"/>
          <w:sz w:val="24"/>
          <w:szCs w:val="24"/>
          <w:lang w:val="en-US"/>
        </w:rPr>
        <w:t>iduals</w:t>
      </w:r>
      <w:r w:rsidRPr="002E70E9">
        <w:rPr>
          <w:rFonts w:ascii="Arial" w:hAnsi="Arial" w:cs="Arial"/>
          <w:sz w:val="24"/>
          <w:szCs w:val="24"/>
          <w:lang w:val="en-US"/>
        </w:rPr>
        <w:t xml:space="preserve"> </w:t>
      </w:r>
      <w:r w:rsidR="002E2698" w:rsidRPr="002E70E9">
        <w:rPr>
          <w:rFonts w:ascii="Arial" w:hAnsi="Arial" w:cs="Arial"/>
          <w:sz w:val="24"/>
          <w:szCs w:val="24"/>
          <w:lang w:val="en-US"/>
        </w:rPr>
        <w:t xml:space="preserve">will suffer a stroke each year, which carries a huge </w:t>
      </w:r>
      <w:r w:rsidRPr="002E70E9">
        <w:rPr>
          <w:rFonts w:ascii="Arial" w:hAnsi="Arial" w:cs="Arial"/>
          <w:sz w:val="24"/>
          <w:szCs w:val="24"/>
          <w:lang w:val="en-US"/>
        </w:rPr>
        <w:t>personal an</w:t>
      </w:r>
      <w:r w:rsidR="002E2698" w:rsidRPr="002E70E9">
        <w:rPr>
          <w:rFonts w:ascii="Arial" w:hAnsi="Arial" w:cs="Arial"/>
          <w:sz w:val="24"/>
          <w:szCs w:val="24"/>
          <w:lang w:val="en-US"/>
        </w:rPr>
        <w:t>d economic</w:t>
      </w:r>
      <w:r w:rsidRPr="002E70E9">
        <w:rPr>
          <w:rFonts w:ascii="Arial" w:hAnsi="Arial" w:cs="Arial"/>
          <w:sz w:val="24"/>
          <w:szCs w:val="24"/>
          <w:lang w:val="en-US"/>
        </w:rPr>
        <w:t xml:space="preserve"> burden to society. </w:t>
      </w:r>
      <w:r w:rsidR="002E2698" w:rsidRPr="002E70E9">
        <w:rPr>
          <w:rFonts w:ascii="Arial" w:hAnsi="Arial" w:cs="Arial"/>
          <w:sz w:val="24"/>
          <w:szCs w:val="24"/>
          <w:lang w:val="en-US"/>
        </w:rPr>
        <w:t xml:space="preserve"> </w:t>
      </w:r>
      <w:r w:rsidRPr="002E70E9">
        <w:rPr>
          <w:rFonts w:ascii="Arial" w:hAnsi="Arial" w:cs="Arial"/>
          <w:sz w:val="24"/>
          <w:szCs w:val="24"/>
          <w:lang w:val="en-US"/>
        </w:rPr>
        <w:t>T</w:t>
      </w:r>
      <w:r w:rsidR="000B5841" w:rsidRPr="002E70E9">
        <w:rPr>
          <w:rFonts w:ascii="Arial" w:hAnsi="Arial" w:cs="Arial"/>
          <w:sz w:val="24"/>
          <w:szCs w:val="24"/>
          <w:lang w:val="en-US"/>
        </w:rPr>
        <w:t>he</w:t>
      </w:r>
      <w:r w:rsidRPr="002E70E9">
        <w:rPr>
          <w:rFonts w:ascii="Arial" w:hAnsi="Arial" w:cs="Arial"/>
          <w:sz w:val="24"/>
          <w:szCs w:val="24"/>
          <w:lang w:val="en-US"/>
        </w:rPr>
        <w:t xml:space="preserve"> estimated </w:t>
      </w:r>
      <w:r w:rsidR="00E35892" w:rsidRPr="002E70E9">
        <w:rPr>
          <w:rFonts w:ascii="Arial" w:hAnsi="Arial" w:cs="Arial"/>
          <w:sz w:val="24"/>
          <w:szCs w:val="24"/>
          <w:lang w:val="en-US"/>
        </w:rPr>
        <w:t xml:space="preserve">annual </w:t>
      </w:r>
      <w:r w:rsidRPr="002E70E9">
        <w:rPr>
          <w:rFonts w:ascii="Arial" w:hAnsi="Arial" w:cs="Arial"/>
          <w:sz w:val="24"/>
          <w:szCs w:val="24"/>
          <w:lang w:val="en-US"/>
        </w:rPr>
        <w:t xml:space="preserve">cost </w:t>
      </w:r>
      <w:r w:rsidR="00332502">
        <w:rPr>
          <w:rFonts w:ascii="Arial" w:hAnsi="Arial" w:cs="Arial"/>
          <w:sz w:val="24"/>
          <w:szCs w:val="24"/>
          <w:lang w:val="en-US"/>
        </w:rPr>
        <w:t xml:space="preserve">of stroke, </w:t>
      </w:r>
      <w:r w:rsidR="000B5841" w:rsidRPr="002E70E9">
        <w:rPr>
          <w:rFonts w:ascii="Arial" w:hAnsi="Arial" w:cs="Arial"/>
          <w:sz w:val="24"/>
          <w:szCs w:val="24"/>
          <w:lang w:val="en-US"/>
        </w:rPr>
        <w:t xml:space="preserve">in the United </w:t>
      </w:r>
      <w:r w:rsidRPr="002E70E9">
        <w:rPr>
          <w:rFonts w:ascii="Arial" w:hAnsi="Arial" w:cs="Arial"/>
          <w:sz w:val="24"/>
          <w:szCs w:val="24"/>
          <w:lang w:val="en-US"/>
        </w:rPr>
        <w:t>S</w:t>
      </w:r>
      <w:r w:rsidR="000B5841" w:rsidRPr="002E70E9">
        <w:rPr>
          <w:rFonts w:ascii="Arial" w:hAnsi="Arial" w:cs="Arial"/>
          <w:sz w:val="24"/>
          <w:szCs w:val="24"/>
          <w:lang w:val="en-US"/>
        </w:rPr>
        <w:t>tates, which includes</w:t>
      </w:r>
      <w:r w:rsidRPr="002E70E9">
        <w:rPr>
          <w:rFonts w:ascii="Arial" w:hAnsi="Arial" w:cs="Arial"/>
          <w:sz w:val="24"/>
          <w:szCs w:val="24"/>
          <w:lang w:val="en-US"/>
        </w:rPr>
        <w:t xml:space="preserve"> h</w:t>
      </w:r>
      <w:r w:rsidR="000B5841" w:rsidRPr="002E70E9">
        <w:rPr>
          <w:rFonts w:ascii="Arial" w:hAnsi="Arial" w:cs="Arial"/>
          <w:sz w:val="24"/>
          <w:szCs w:val="24"/>
          <w:lang w:val="en-US"/>
        </w:rPr>
        <w:t>ealth care services, treatment</w:t>
      </w:r>
      <w:r w:rsidRPr="002E70E9">
        <w:rPr>
          <w:rFonts w:ascii="Arial" w:hAnsi="Arial" w:cs="Arial"/>
          <w:sz w:val="24"/>
          <w:szCs w:val="24"/>
          <w:lang w:val="en-US"/>
        </w:rPr>
        <w:t xml:space="preserve">, and </w:t>
      </w:r>
      <w:r w:rsidR="0010034A" w:rsidRPr="002E70E9">
        <w:rPr>
          <w:rFonts w:ascii="Arial" w:hAnsi="Arial" w:cs="Arial"/>
          <w:sz w:val="24"/>
          <w:szCs w:val="24"/>
          <w:lang w:val="en-US"/>
        </w:rPr>
        <w:t>loss</w:t>
      </w:r>
      <w:r w:rsidRPr="002E70E9">
        <w:rPr>
          <w:rFonts w:ascii="Arial" w:hAnsi="Arial" w:cs="Arial"/>
          <w:sz w:val="24"/>
          <w:szCs w:val="24"/>
          <w:lang w:val="en-US"/>
        </w:rPr>
        <w:t xml:space="preserve"> </w:t>
      </w:r>
      <w:r w:rsidR="000B5841" w:rsidRPr="002E70E9">
        <w:rPr>
          <w:rFonts w:ascii="Arial" w:hAnsi="Arial" w:cs="Arial"/>
          <w:sz w:val="24"/>
          <w:szCs w:val="24"/>
          <w:lang w:val="en-US"/>
        </w:rPr>
        <w:t xml:space="preserve">of </w:t>
      </w:r>
      <w:r w:rsidRPr="002E70E9">
        <w:rPr>
          <w:rFonts w:ascii="Arial" w:hAnsi="Arial" w:cs="Arial"/>
          <w:sz w:val="24"/>
          <w:szCs w:val="24"/>
          <w:lang w:val="en-US"/>
        </w:rPr>
        <w:t>productivity</w:t>
      </w:r>
      <w:r w:rsidR="000B5841" w:rsidRPr="002E70E9">
        <w:rPr>
          <w:rFonts w:ascii="Arial" w:hAnsi="Arial" w:cs="Arial"/>
          <w:sz w:val="24"/>
          <w:szCs w:val="24"/>
          <w:lang w:val="en-US"/>
        </w:rPr>
        <w:t>,</w:t>
      </w:r>
      <w:r w:rsidRPr="002E70E9">
        <w:rPr>
          <w:rFonts w:ascii="Arial" w:hAnsi="Arial" w:cs="Arial"/>
          <w:sz w:val="24"/>
          <w:szCs w:val="24"/>
          <w:lang w:val="en-US"/>
        </w:rPr>
        <w:t xml:space="preserve"> </w:t>
      </w:r>
      <w:r w:rsidR="000B5841" w:rsidRPr="002E70E9">
        <w:rPr>
          <w:rFonts w:ascii="Arial" w:hAnsi="Arial" w:cs="Arial"/>
          <w:sz w:val="24"/>
          <w:szCs w:val="24"/>
          <w:lang w:val="en-US"/>
        </w:rPr>
        <w:t>is $3</w:t>
      </w:r>
      <w:r w:rsidR="008E32BE" w:rsidRPr="002E70E9">
        <w:rPr>
          <w:rFonts w:ascii="Arial" w:hAnsi="Arial" w:cs="Arial"/>
          <w:sz w:val="24"/>
          <w:szCs w:val="24"/>
          <w:lang w:val="en-US"/>
        </w:rPr>
        <w:t>3</w:t>
      </w:r>
      <w:r w:rsidR="000B5841" w:rsidRPr="002E70E9">
        <w:rPr>
          <w:rFonts w:ascii="Arial" w:hAnsi="Arial" w:cs="Arial"/>
          <w:sz w:val="24"/>
          <w:szCs w:val="24"/>
          <w:lang w:val="en-US"/>
        </w:rPr>
        <w:t xml:space="preserve">.6 billion </w:t>
      </w:r>
      <w:r w:rsidRPr="002E70E9">
        <w:rPr>
          <w:rFonts w:ascii="Arial" w:hAnsi="Arial" w:cs="Arial"/>
          <w:sz w:val="24"/>
          <w:szCs w:val="24"/>
          <w:lang w:val="en-US"/>
        </w:rPr>
        <w:t xml:space="preserve">(Heidenreich </w:t>
      </w:r>
      <w:r w:rsidRPr="002E70E9">
        <w:rPr>
          <w:rFonts w:ascii="Arial" w:hAnsi="Arial" w:cs="Arial"/>
          <w:i/>
          <w:sz w:val="24"/>
          <w:szCs w:val="24"/>
          <w:lang w:val="en-US"/>
        </w:rPr>
        <w:t>et al</w:t>
      </w:r>
      <w:r w:rsidRPr="002E70E9">
        <w:rPr>
          <w:rFonts w:ascii="Arial" w:hAnsi="Arial" w:cs="Arial"/>
          <w:sz w:val="24"/>
          <w:szCs w:val="24"/>
          <w:lang w:val="en-US"/>
        </w:rPr>
        <w:t xml:space="preserve">., 2011). </w:t>
      </w:r>
      <w:r w:rsidR="000B5841" w:rsidRPr="002E70E9">
        <w:rPr>
          <w:rFonts w:ascii="Arial" w:hAnsi="Arial" w:cs="Arial"/>
          <w:sz w:val="24"/>
          <w:szCs w:val="24"/>
          <w:lang w:val="en-US"/>
        </w:rPr>
        <w:t xml:space="preserve"> Despite this</w:t>
      </w:r>
      <w:r w:rsidRPr="002E70E9">
        <w:rPr>
          <w:rFonts w:ascii="Arial" w:hAnsi="Arial" w:cs="Arial"/>
          <w:sz w:val="24"/>
          <w:szCs w:val="24"/>
          <w:lang w:val="en-US"/>
        </w:rPr>
        <w:t xml:space="preserve">, while </w:t>
      </w:r>
      <w:r w:rsidR="0010034A" w:rsidRPr="002E70E9">
        <w:rPr>
          <w:rFonts w:ascii="Arial" w:hAnsi="Arial" w:cs="Arial"/>
          <w:sz w:val="24"/>
          <w:szCs w:val="24"/>
          <w:lang w:val="en-US"/>
        </w:rPr>
        <w:t xml:space="preserve">approximately </w:t>
      </w:r>
      <w:r w:rsidR="000B5841" w:rsidRPr="002E70E9">
        <w:rPr>
          <w:rFonts w:ascii="Arial" w:hAnsi="Arial" w:cs="Arial"/>
          <w:sz w:val="24"/>
          <w:szCs w:val="24"/>
          <w:lang w:val="en-US"/>
        </w:rPr>
        <w:t>$</w:t>
      </w:r>
      <w:r w:rsidR="00A804DF" w:rsidRPr="002E70E9">
        <w:rPr>
          <w:rFonts w:ascii="Arial" w:hAnsi="Arial" w:cs="Arial"/>
          <w:sz w:val="24"/>
          <w:szCs w:val="24"/>
          <w:lang w:val="en-US"/>
        </w:rPr>
        <w:t>4</w:t>
      </w:r>
      <w:r w:rsidR="0010034A" w:rsidRPr="002E70E9">
        <w:rPr>
          <w:rFonts w:ascii="Arial" w:hAnsi="Arial" w:cs="Arial"/>
          <w:sz w:val="24"/>
          <w:szCs w:val="24"/>
          <w:lang w:val="en-US"/>
        </w:rPr>
        <w:t>,700</w:t>
      </w:r>
      <w:r w:rsidRPr="002E70E9">
        <w:rPr>
          <w:rFonts w:ascii="Arial" w:hAnsi="Arial" w:cs="Arial"/>
          <w:sz w:val="24"/>
          <w:szCs w:val="24"/>
          <w:lang w:val="en-US"/>
        </w:rPr>
        <w:t xml:space="preserve"> is spent each year on medical research </w:t>
      </w:r>
      <w:r w:rsidR="00882176" w:rsidRPr="002E70E9">
        <w:rPr>
          <w:rFonts w:ascii="Arial" w:hAnsi="Arial" w:cs="Arial"/>
          <w:sz w:val="24"/>
          <w:szCs w:val="24"/>
          <w:lang w:val="en-US"/>
        </w:rPr>
        <w:t>for each cancer sufferer</w:t>
      </w:r>
      <w:r w:rsidR="0010034A" w:rsidRPr="002E70E9">
        <w:rPr>
          <w:rFonts w:ascii="Arial" w:hAnsi="Arial" w:cs="Arial"/>
          <w:sz w:val="24"/>
          <w:szCs w:val="24"/>
          <w:lang w:val="en-US"/>
        </w:rPr>
        <w:t xml:space="preserve">, less than </w:t>
      </w:r>
      <w:r w:rsidR="000B5841" w:rsidRPr="002E70E9">
        <w:rPr>
          <w:rFonts w:ascii="Arial" w:hAnsi="Arial" w:cs="Arial"/>
          <w:sz w:val="24"/>
          <w:szCs w:val="24"/>
          <w:lang w:val="en-US"/>
        </w:rPr>
        <w:t>$</w:t>
      </w:r>
      <w:r w:rsidR="0010034A" w:rsidRPr="002E70E9">
        <w:rPr>
          <w:rFonts w:ascii="Arial" w:hAnsi="Arial" w:cs="Arial"/>
          <w:sz w:val="24"/>
          <w:szCs w:val="24"/>
          <w:lang w:val="en-US"/>
        </w:rPr>
        <w:t xml:space="preserve">400 </w:t>
      </w:r>
      <w:r w:rsidRPr="002E70E9">
        <w:rPr>
          <w:rFonts w:ascii="Arial" w:hAnsi="Arial" w:cs="Arial"/>
          <w:sz w:val="24"/>
          <w:szCs w:val="24"/>
          <w:lang w:val="en-US"/>
        </w:rPr>
        <w:t xml:space="preserve">is spent per </w:t>
      </w:r>
      <w:r w:rsidR="000B5841" w:rsidRPr="002E70E9">
        <w:rPr>
          <w:rFonts w:ascii="Arial" w:hAnsi="Arial" w:cs="Arial"/>
          <w:sz w:val="24"/>
          <w:szCs w:val="24"/>
          <w:lang w:val="en-US"/>
        </w:rPr>
        <w:t>s</w:t>
      </w:r>
      <w:r w:rsidRPr="002E70E9">
        <w:rPr>
          <w:rFonts w:ascii="Arial" w:hAnsi="Arial" w:cs="Arial"/>
          <w:sz w:val="24"/>
          <w:szCs w:val="24"/>
          <w:lang w:val="en-US"/>
        </w:rPr>
        <w:t xml:space="preserve">troke patient (Luengo-Fernandez </w:t>
      </w:r>
      <w:r w:rsidRPr="002E70E9">
        <w:rPr>
          <w:rFonts w:ascii="Arial" w:hAnsi="Arial" w:cs="Arial"/>
          <w:i/>
          <w:sz w:val="24"/>
          <w:szCs w:val="24"/>
          <w:lang w:val="en-US"/>
        </w:rPr>
        <w:t>et al</w:t>
      </w:r>
      <w:r w:rsidRPr="002E70E9">
        <w:rPr>
          <w:rFonts w:ascii="Arial" w:hAnsi="Arial" w:cs="Arial"/>
          <w:sz w:val="24"/>
          <w:szCs w:val="24"/>
          <w:lang w:val="en-US"/>
        </w:rPr>
        <w:t>., 2012</w:t>
      </w:r>
      <w:r w:rsidR="00C879F2" w:rsidRPr="002E70E9">
        <w:rPr>
          <w:rFonts w:ascii="Arial" w:hAnsi="Arial" w:cs="Arial"/>
          <w:sz w:val="24"/>
          <w:szCs w:val="24"/>
          <w:lang w:val="en-US"/>
        </w:rPr>
        <w:t>).</w:t>
      </w:r>
    </w:p>
    <w:p w14:paraId="77C2ABC7" w14:textId="77777777" w:rsidR="000B5841" w:rsidRPr="002E70E9" w:rsidRDefault="000B5841" w:rsidP="00EB5834">
      <w:pPr>
        <w:spacing w:after="0" w:line="480" w:lineRule="exact"/>
        <w:rPr>
          <w:rFonts w:ascii="Arial" w:hAnsi="Arial" w:cs="Arial"/>
          <w:sz w:val="24"/>
          <w:szCs w:val="24"/>
          <w:lang w:val="en-US"/>
        </w:rPr>
      </w:pPr>
    </w:p>
    <w:p w14:paraId="0244EA4E" w14:textId="374BD162" w:rsidR="007E35CF" w:rsidRPr="002E70E9" w:rsidRDefault="00C31ACF" w:rsidP="00EB5834">
      <w:pPr>
        <w:spacing w:after="0" w:line="480" w:lineRule="exact"/>
        <w:rPr>
          <w:rFonts w:ascii="Arial" w:hAnsi="Arial" w:cs="Arial"/>
          <w:sz w:val="24"/>
          <w:szCs w:val="24"/>
          <w:lang w:val="en-US"/>
        </w:rPr>
      </w:pPr>
      <w:r w:rsidRPr="002E70E9">
        <w:rPr>
          <w:rFonts w:ascii="Arial" w:hAnsi="Arial" w:cs="Arial"/>
          <w:sz w:val="24"/>
          <w:szCs w:val="24"/>
          <w:lang w:val="en-US"/>
        </w:rPr>
        <w:t>The most common type of stroke is an</w:t>
      </w:r>
      <w:r w:rsidR="00803393" w:rsidRPr="002E70E9">
        <w:rPr>
          <w:rFonts w:ascii="Arial" w:hAnsi="Arial" w:cs="Arial"/>
          <w:sz w:val="24"/>
          <w:szCs w:val="24"/>
          <w:lang w:val="en-US"/>
        </w:rPr>
        <w:t xml:space="preserve"> ischaemic stroke, </w:t>
      </w:r>
      <w:r w:rsidRPr="002E70E9">
        <w:rPr>
          <w:rFonts w:ascii="Arial" w:hAnsi="Arial" w:cs="Arial"/>
          <w:sz w:val="24"/>
          <w:szCs w:val="24"/>
          <w:lang w:val="en-US"/>
        </w:rPr>
        <w:t>which accounts for 85% of all cases.  This results from</w:t>
      </w:r>
      <w:r w:rsidR="00803393" w:rsidRPr="002E70E9">
        <w:rPr>
          <w:rFonts w:ascii="Arial" w:hAnsi="Arial" w:cs="Arial"/>
          <w:sz w:val="24"/>
          <w:szCs w:val="24"/>
          <w:lang w:val="en-US"/>
        </w:rPr>
        <w:t xml:space="preserve"> </w:t>
      </w:r>
      <w:r w:rsidRPr="002E70E9">
        <w:rPr>
          <w:rFonts w:ascii="Arial" w:hAnsi="Arial" w:cs="Arial"/>
          <w:sz w:val="24"/>
          <w:szCs w:val="24"/>
          <w:lang w:val="en-US"/>
        </w:rPr>
        <w:t xml:space="preserve">either </w:t>
      </w:r>
      <w:r w:rsidR="00803393" w:rsidRPr="002E70E9">
        <w:rPr>
          <w:rFonts w:ascii="Arial" w:hAnsi="Arial" w:cs="Arial"/>
          <w:sz w:val="24"/>
          <w:szCs w:val="24"/>
          <w:lang w:val="en-US"/>
        </w:rPr>
        <w:t>a</w:t>
      </w:r>
      <w:r w:rsidRPr="002E70E9">
        <w:rPr>
          <w:rFonts w:ascii="Arial" w:hAnsi="Arial" w:cs="Arial"/>
          <w:sz w:val="24"/>
          <w:szCs w:val="24"/>
          <w:lang w:val="en-US"/>
        </w:rPr>
        <w:t xml:space="preserve">therosclerosis in </w:t>
      </w:r>
      <w:r w:rsidR="00803393" w:rsidRPr="002E70E9">
        <w:rPr>
          <w:rFonts w:ascii="Arial" w:hAnsi="Arial" w:cs="Arial"/>
          <w:sz w:val="24"/>
          <w:szCs w:val="24"/>
          <w:lang w:val="en-US"/>
        </w:rPr>
        <w:t>large</w:t>
      </w:r>
      <w:r w:rsidR="002049B9" w:rsidRPr="002E70E9">
        <w:rPr>
          <w:rFonts w:ascii="Arial" w:hAnsi="Arial" w:cs="Arial"/>
          <w:sz w:val="24"/>
          <w:szCs w:val="24"/>
          <w:lang w:val="en-US"/>
        </w:rPr>
        <w:t xml:space="preserve"> arteries</w:t>
      </w:r>
      <w:r w:rsidR="00803393" w:rsidRPr="002E70E9">
        <w:rPr>
          <w:rFonts w:ascii="Arial" w:hAnsi="Arial" w:cs="Arial"/>
          <w:sz w:val="24"/>
          <w:szCs w:val="24"/>
          <w:lang w:val="en-US"/>
        </w:rPr>
        <w:t>, a blood clot forming in the heart and travelling to the brain</w:t>
      </w:r>
      <w:r w:rsidR="002049B9" w:rsidRPr="002E70E9">
        <w:rPr>
          <w:rFonts w:ascii="Arial" w:hAnsi="Arial" w:cs="Arial"/>
          <w:sz w:val="24"/>
          <w:szCs w:val="24"/>
          <w:lang w:val="en-US"/>
        </w:rPr>
        <w:t xml:space="preserve">, or lacunar </w:t>
      </w:r>
      <w:r w:rsidR="00EB2232" w:rsidRPr="002E70E9">
        <w:rPr>
          <w:rFonts w:ascii="Arial" w:hAnsi="Arial" w:cs="Arial"/>
          <w:sz w:val="24"/>
          <w:szCs w:val="24"/>
          <w:lang w:val="en-US"/>
        </w:rPr>
        <w:t>strokes (these</w:t>
      </w:r>
      <w:r w:rsidR="00E2028E" w:rsidRPr="002E70E9">
        <w:rPr>
          <w:rFonts w:ascii="Arial" w:hAnsi="Arial" w:cs="Arial"/>
          <w:sz w:val="24"/>
          <w:szCs w:val="24"/>
          <w:lang w:val="en-US"/>
        </w:rPr>
        <w:t xml:space="preserve"> affect small arteries</w:t>
      </w:r>
      <w:r w:rsidR="00EB2232" w:rsidRPr="002E70E9">
        <w:rPr>
          <w:rFonts w:ascii="Arial" w:hAnsi="Arial" w:cs="Arial"/>
          <w:sz w:val="24"/>
          <w:szCs w:val="24"/>
          <w:lang w:val="en-US"/>
        </w:rPr>
        <w:t xml:space="preserve"> that</w:t>
      </w:r>
      <w:r w:rsidR="00E2028E" w:rsidRPr="002E70E9">
        <w:rPr>
          <w:rFonts w:ascii="Arial" w:hAnsi="Arial" w:cs="Arial"/>
          <w:sz w:val="24"/>
          <w:szCs w:val="24"/>
          <w:lang w:val="en-US"/>
        </w:rPr>
        <w:t xml:space="preserve"> provide blood to deeper areas of the brain</w:t>
      </w:r>
      <w:r w:rsidR="002049B9" w:rsidRPr="002E70E9">
        <w:rPr>
          <w:rFonts w:ascii="Arial" w:hAnsi="Arial" w:cs="Arial"/>
          <w:sz w:val="24"/>
          <w:szCs w:val="24"/>
          <w:lang w:val="en-US"/>
        </w:rPr>
        <w:t>).  In contrast, haemorrhagic strokes are caused by either a primary intra</w:t>
      </w:r>
      <w:r w:rsidR="00803393" w:rsidRPr="002E70E9">
        <w:rPr>
          <w:rFonts w:ascii="Arial" w:hAnsi="Arial" w:cs="Arial"/>
          <w:sz w:val="24"/>
          <w:szCs w:val="24"/>
          <w:lang w:val="en-US"/>
        </w:rPr>
        <w:t>cereb</w:t>
      </w:r>
      <w:r w:rsidR="002049B9" w:rsidRPr="002E70E9">
        <w:rPr>
          <w:rFonts w:ascii="Arial" w:hAnsi="Arial" w:cs="Arial"/>
          <w:sz w:val="24"/>
          <w:szCs w:val="24"/>
          <w:lang w:val="en-US"/>
        </w:rPr>
        <w:t>ral haemorrhage or</w:t>
      </w:r>
      <w:r w:rsidR="00803393" w:rsidRPr="002E70E9">
        <w:rPr>
          <w:rFonts w:ascii="Arial" w:hAnsi="Arial" w:cs="Arial"/>
          <w:sz w:val="24"/>
          <w:szCs w:val="24"/>
          <w:lang w:val="en-US"/>
        </w:rPr>
        <w:t xml:space="preserve"> a subarachnoid haemorrhage</w:t>
      </w:r>
      <w:r w:rsidR="00EB2232" w:rsidRPr="002E70E9">
        <w:rPr>
          <w:rFonts w:ascii="Arial" w:hAnsi="Arial" w:cs="Arial"/>
          <w:sz w:val="24"/>
          <w:szCs w:val="24"/>
          <w:lang w:val="en-US"/>
        </w:rPr>
        <w:t xml:space="preserve"> (</w:t>
      </w:r>
      <w:r w:rsidR="0091716F" w:rsidRPr="002E70E9">
        <w:rPr>
          <w:rFonts w:ascii="Arial" w:hAnsi="Arial" w:cs="Arial"/>
          <w:sz w:val="24"/>
          <w:szCs w:val="24"/>
          <w:lang w:val="en-US"/>
        </w:rPr>
        <w:t>bleeding in the area between the arachnoid membrane and the pia matter, normally caused by trauma</w:t>
      </w:r>
      <w:r w:rsidR="00EB2232" w:rsidRPr="002E70E9">
        <w:rPr>
          <w:rFonts w:ascii="Arial" w:hAnsi="Arial" w:cs="Arial"/>
          <w:sz w:val="24"/>
          <w:szCs w:val="24"/>
          <w:lang w:val="en-US"/>
        </w:rPr>
        <w:t>)</w:t>
      </w:r>
      <w:r w:rsidR="002049B9" w:rsidRPr="002E70E9">
        <w:rPr>
          <w:rFonts w:ascii="Arial" w:hAnsi="Arial" w:cs="Arial"/>
          <w:sz w:val="24"/>
          <w:szCs w:val="24"/>
          <w:lang w:val="en-US"/>
        </w:rPr>
        <w:t>, and this results in a mortality of 30%</w:t>
      </w:r>
      <w:r w:rsidR="000A5C2A" w:rsidRPr="002E70E9">
        <w:rPr>
          <w:rFonts w:ascii="Arial" w:hAnsi="Arial" w:cs="Arial"/>
          <w:sz w:val="24"/>
          <w:szCs w:val="24"/>
          <w:lang w:val="en-US"/>
        </w:rPr>
        <w:t xml:space="preserve"> (González-Pérez </w:t>
      </w:r>
      <w:r w:rsidR="000A5C2A" w:rsidRPr="002E70E9">
        <w:rPr>
          <w:rFonts w:ascii="Arial" w:hAnsi="Arial" w:cs="Arial"/>
          <w:i/>
          <w:sz w:val="24"/>
          <w:szCs w:val="24"/>
          <w:lang w:val="en-US"/>
        </w:rPr>
        <w:t>et al</w:t>
      </w:r>
      <w:r w:rsidR="000A5C2A" w:rsidRPr="002E70E9">
        <w:rPr>
          <w:rFonts w:ascii="Arial" w:hAnsi="Arial" w:cs="Arial"/>
          <w:sz w:val="24"/>
          <w:szCs w:val="24"/>
          <w:lang w:val="en-US"/>
        </w:rPr>
        <w:t>., 2013</w:t>
      </w:r>
      <w:r w:rsidR="00882176" w:rsidRPr="002E70E9">
        <w:rPr>
          <w:rFonts w:ascii="Arial" w:hAnsi="Arial" w:cs="Arial"/>
          <w:sz w:val="24"/>
          <w:szCs w:val="24"/>
          <w:lang w:val="en-US"/>
        </w:rPr>
        <w:t>)</w:t>
      </w:r>
      <w:r w:rsidR="002049B9" w:rsidRPr="002E70E9">
        <w:rPr>
          <w:rFonts w:ascii="Arial" w:hAnsi="Arial" w:cs="Arial"/>
          <w:sz w:val="24"/>
          <w:szCs w:val="24"/>
          <w:lang w:val="en-US"/>
        </w:rPr>
        <w:t xml:space="preserve">. </w:t>
      </w:r>
      <w:r w:rsidR="00A804DF" w:rsidRPr="002E70E9">
        <w:rPr>
          <w:rFonts w:ascii="Arial" w:hAnsi="Arial" w:cs="Arial"/>
          <w:sz w:val="24"/>
          <w:szCs w:val="24"/>
          <w:lang w:val="en-US"/>
        </w:rPr>
        <w:t>The main mechanism</w:t>
      </w:r>
      <w:r w:rsidR="00263FF9" w:rsidRPr="002E70E9">
        <w:rPr>
          <w:rFonts w:ascii="Arial" w:hAnsi="Arial" w:cs="Arial"/>
          <w:sz w:val="24"/>
          <w:szCs w:val="24"/>
          <w:lang w:val="en-US"/>
        </w:rPr>
        <w:t xml:space="preserve"> by which haemorrhagic stroke</w:t>
      </w:r>
      <w:r w:rsidR="00882176" w:rsidRPr="002E70E9">
        <w:rPr>
          <w:rFonts w:ascii="Arial" w:hAnsi="Arial" w:cs="Arial"/>
          <w:sz w:val="24"/>
          <w:szCs w:val="24"/>
          <w:lang w:val="en-US"/>
        </w:rPr>
        <w:t>s</w:t>
      </w:r>
      <w:r w:rsidR="00263FF9" w:rsidRPr="002E70E9">
        <w:rPr>
          <w:rFonts w:ascii="Arial" w:hAnsi="Arial" w:cs="Arial"/>
          <w:sz w:val="24"/>
          <w:szCs w:val="24"/>
          <w:lang w:val="en-US"/>
        </w:rPr>
        <w:t xml:space="preserve"> take place is the weakening of arteries </w:t>
      </w:r>
      <w:r w:rsidR="00A804DF" w:rsidRPr="002E70E9">
        <w:rPr>
          <w:rFonts w:ascii="Arial" w:hAnsi="Arial" w:cs="Arial"/>
          <w:sz w:val="24"/>
          <w:szCs w:val="24"/>
          <w:lang w:val="en-US"/>
        </w:rPr>
        <w:t>and</w:t>
      </w:r>
      <w:r w:rsidR="00263FF9" w:rsidRPr="002E70E9">
        <w:rPr>
          <w:rFonts w:ascii="Arial" w:hAnsi="Arial" w:cs="Arial"/>
          <w:sz w:val="24"/>
          <w:szCs w:val="24"/>
          <w:lang w:val="en-US"/>
        </w:rPr>
        <w:t xml:space="preserve"> high blood pressure. </w:t>
      </w:r>
      <w:r w:rsidR="00EB2232" w:rsidRPr="002E70E9">
        <w:rPr>
          <w:rFonts w:ascii="Arial" w:hAnsi="Arial" w:cs="Arial"/>
          <w:sz w:val="24"/>
          <w:szCs w:val="24"/>
          <w:lang w:val="en-US"/>
        </w:rPr>
        <w:t xml:space="preserve"> </w:t>
      </w:r>
      <w:r w:rsidR="00332502">
        <w:rPr>
          <w:rFonts w:ascii="Arial" w:hAnsi="Arial" w:cs="Arial"/>
          <w:sz w:val="24"/>
          <w:szCs w:val="24"/>
          <w:lang w:val="en-US"/>
        </w:rPr>
        <w:t>Since the</w:t>
      </w:r>
      <w:r w:rsidR="002049B9" w:rsidRPr="002E70E9">
        <w:rPr>
          <w:rFonts w:ascii="Arial" w:hAnsi="Arial" w:cs="Arial"/>
          <w:sz w:val="24"/>
          <w:szCs w:val="24"/>
          <w:lang w:val="en-US"/>
        </w:rPr>
        <w:t xml:space="preserve"> two types of stroke have very </w:t>
      </w:r>
      <w:r w:rsidR="00803393" w:rsidRPr="002E70E9">
        <w:rPr>
          <w:rFonts w:ascii="Arial" w:hAnsi="Arial" w:cs="Arial"/>
          <w:sz w:val="24"/>
          <w:szCs w:val="24"/>
          <w:lang w:val="en-US"/>
        </w:rPr>
        <w:t>different cause</w:t>
      </w:r>
      <w:r w:rsidR="002049B9" w:rsidRPr="002E70E9">
        <w:rPr>
          <w:rFonts w:ascii="Arial" w:hAnsi="Arial" w:cs="Arial"/>
          <w:sz w:val="24"/>
          <w:szCs w:val="24"/>
          <w:lang w:val="en-US"/>
        </w:rPr>
        <w:t>s and prognose</w:t>
      </w:r>
      <w:r w:rsidR="00803393" w:rsidRPr="002E70E9">
        <w:rPr>
          <w:rFonts w:ascii="Arial" w:hAnsi="Arial" w:cs="Arial"/>
          <w:sz w:val="24"/>
          <w:szCs w:val="24"/>
          <w:lang w:val="en-US"/>
        </w:rPr>
        <w:t>s</w:t>
      </w:r>
      <w:r w:rsidR="002049B9" w:rsidRPr="002E70E9">
        <w:rPr>
          <w:rFonts w:ascii="Arial" w:hAnsi="Arial" w:cs="Arial"/>
          <w:sz w:val="24"/>
          <w:szCs w:val="24"/>
          <w:lang w:val="en-US"/>
        </w:rPr>
        <w:t>, it is important to distinguish between them in order to provide the most appropriate treatment.</w:t>
      </w:r>
      <w:r w:rsidR="00774346" w:rsidRPr="002E70E9">
        <w:rPr>
          <w:rFonts w:ascii="Arial" w:hAnsi="Arial" w:cs="Arial"/>
          <w:sz w:val="24"/>
          <w:szCs w:val="24"/>
          <w:lang w:val="en-US"/>
        </w:rPr>
        <w:t xml:space="preserve">  </w:t>
      </w:r>
      <w:r w:rsidR="00F662C4" w:rsidRPr="002E70E9">
        <w:rPr>
          <w:rFonts w:ascii="Arial" w:hAnsi="Arial" w:cs="Arial"/>
          <w:sz w:val="24"/>
          <w:szCs w:val="24"/>
          <w:lang w:val="en-US"/>
        </w:rPr>
        <w:t>Interestingly, there is a sex-s</w:t>
      </w:r>
      <w:r w:rsidR="007E35CF" w:rsidRPr="002E70E9">
        <w:rPr>
          <w:rFonts w:ascii="Arial" w:hAnsi="Arial" w:cs="Arial"/>
          <w:sz w:val="24"/>
          <w:szCs w:val="24"/>
          <w:lang w:val="en-US"/>
        </w:rPr>
        <w:t xml:space="preserve">pecific difference in the occurrence of stroke, it being more common in </w:t>
      </w:r>
      <w:r w:rsidR="0028543F">
        <w:rPr>
          <w:rFonts w:ascii="Arial" w:hAnsi="Arial" w:cs="Arial"/>
          <w:sz w:val="24"/>
          <w:szCs w:val="24"/>
          <w:lang w:val="en-US"/>
        </w:rPr>
        <w:t>males than in females</w:t>
      </w:r>
      <w:r w:rsidR="007E35CF" w:rsidRPr="002E70E9">
        <w:rPr>
          <w:rFonts w:ascii="Arial" w:hAnsi="Arial" w:cs="Arial"/>
          <w:sz w:val="24"/>
          <w:szCs w:val="24"/>
          <w:lang w:val="en-US"/>
        </w:rPr>
        <w:t>.  However, women</w:t>
      </w:r>
      <w:r w:rsidR="00F662C4" w:rsidRPr="002E70E9">
        <w:rPr>
          <w:rFonts w:ascii="Arial" w:hAnsi="Arial" w:cs="Arial"/>
          <w:sz w:val="24"/>
          <w:szCs w:val="24"/>
          <w:lang w:val="en-US"/>
        </w:rPr>
        <w:t xml:space="preserve"> are more severely affected (a one</w:t>
      </w:r>
      <w:r w:rsidR="007E35CF" w:rsidRPr="002E70E9">
        <w:rPr>
          <w:rFonts w:ascii="Arial" w:hAnsi="Arial" w:cs="Arial"/>
          <w:sz w:val="24"/>
          <w:szCs w:val="24"/>
          <w:lang w:val="en-US"/>
        </w:rPr>
        <w:t xml:space="preserve">-month case fatality of 24.7% compared with 19.7% for men; Appelros </w:t>
      </w:r>
      <w:r w:rsidR="007E35CF" w:rsidRPr="002E70E9">
        <w:rPr>
          <w:rFonts w:ascii="Arial" w:hAnsi="Arial" w:cs="Arial"/>
          <w:i/>
          <w:sz w:val="24"/>
          <w:szCs w:val="24"/>
          <w:lang w:val="en-US"/>
        </w:rPr>
        <w:t>et al</w:t>
      </w:r>
      <w:r w:rsidR="007E35CF" w:rsidRPr="002E70E9">
        <w:rPr>
          <w:rFonts w:ascii="Arial" w:hAnsi="Arial" w:cs="Arial"/>
          <w:sz w:val="24"/>
          <w:szCs w:val="24"/>
          <w:lang w:val="en-US"/>
        </w:rPr>
        <w:t>., 2009).</w:t>
      </w:r>
    </w:p>
    <w:p w14:paraId="28DD734D" w14:textId="77777777" w:rsidR="007164C2" w:rsidRPr="002E70E9" w:rsidRDefault="007164C2" w:rsidP="00EB5834">
      <w:pPr>
        <w:spacing w:after="0" w:line="480" w:lineRule="exact"/>
        <w:rPr>
          <w:rFonts w:ascii="Arial" w:hAnsi="Arial" w:cs="Arial"/>
          <w:sz w:val="24"/>
          <w:szCs w:val="24"/>
          <w:lang w:val="en-US"/>
        </w:rPr>
      </w:pPr>
    </w:p>
    <w:p w14:paraId="529D16F5" w14:textId="4DB46AD0" w:rsidR="007164C2" w:rsidRPr="002E70E9" w:rsidRDefault="00EB2232" w:rsidP="00EB5834">
      <w:pPr>
        <w:spacing w:after="0" w:line="480" w:lineRule="exact"/>
        <w:rPr>
          <w:rFonts w:ascii="Arial" w:hAnsi="Arial" w:cs="Arial"/>
          <w:sz w:val="24"/>
          <w:szCs w:val="24"/>
          <w:lang w:val="en-US"/>
        </w:rPr>
      </w:pPr>
      <w:r w:rsidRPr="002E70E9">
        <w:rPr>
          <w:rFonts w:ascii="Arial" w:hAnsi="Arial" w:cs="Arial"/>
          <w:sz w:val="24"/>
          <w:szCs w:val="24"/>
          <w:lang w:val="en-US"/>
        </w:rPr>
        <w:t>Distinguishing between</w:t>
      </w:r>
      <w:r w:rsidR="00462E3F" w:rsidRPr="002E70E9">
        <w:rPr>
          <w:rFonts w:ascii="Arial" w:hAnsi="Arial" w:cs="Arial"/>
          <w:sz w:val="24"/>
          <w:szCs w:val="24"/>
          <w:lang w:val="en-US"/>
        </w:rPr>
        <w:t xml:space="preserve"> </w:t>
      </w:r>
      <w:r w:rsidRPr="002E70E9">
        <w:rPr>
          <w:rFonts w:ascii="Arial" w:hAnsi="Arial" w:cs="Arial"/>
          <w:sz w:val="24"/>
          <w:szCs w:val="24"/>
          <w:lang w:val="en-US"/>
        </w:rPr>
        <w:t xml:space="preserve">the </w:t>
      </w:r>
      <w:r w:rsidR="00462E3F" w:rsidRPr="002E70E9">
        <w:rPr>
          <w:rFonts w:ascii="Arial" w:hAnsi="Arial" w:cs="Arial"/>
          <w:sz w:val="24"/>
          <w:szCs w:val="24"/>
          <w:lang w:val="en-US"/>
        </w:rPr>
        <w:t xml:space="preserve">different types of stroke can only be performed once the patient </w:t>
      </w:r>
      <w:r w:rsidRPr="002E70E9">
        <w:rPr>
          <w:rFonts w:ascii="Arial" w:hAnsi="Arial" w:cs="Arial"/>
          <w:sz w:val="24"/>
          <w:szCs w:val="24"/>
          <w:lang w:val="en-US"/>
        </w:rPr>
        <w:t>is admitted to</w:t>
      </w:r>
      <w:r w:rsidR="00462E3F" w:rsidRPr="002E70E9">
        <w:rPr>
          <w:rFonts w:ascii="Arial" w:hAnsi="Arial" w:cs="Arial"/>
          <w:sz w:val="24"/>
          <w:szCs w:val="24"/>
          <w:lang w:val="en-US"/>
        </w:rPr>
        <w:t xml:space="preserve"> hospital</w:t>
      </w:r>
      <w:r w:rsidRPr="002E70E9">
        <w:rPr>
          <w:rFonts w:ascii="Arial" w:hAnsi="Arial" w:cs="Arial"/>
          <w:sz w:val="24"/>
          <w:szCs w:val="24"/>
          <w:lang w:val="en-US"/>
        </w:rPr>
        <w:t>, and this is achieved by</w:t>
      </w:r>
      <w:r w:rsidR="00462E3F" w:rsidRPr="002E70E9">
        <w:rPr>
          <w:rFonts w:ascii="Arial" w:hAnsi="Arial" w:cs="Arial"/>
          <w:sz w:val="24"/>
          <w:szCs w:val="24"/>
          <w:lang w:val="en-US"/>
        </w:rPr>
        <w:t xml:space="preserve"> </w:t>
      </w:r>
      <w:r w:rsidRPr="002E70E9">
        <w:rPr>
          <w:rFonts w:ascii="Arial" w:hAnsi="Arial" w:cs="Arial"/>
          <w:sz w:val="24"/>
          <w:szCs w:val="24"/>
          <w:lang w:val="en-US"/>
        </w:rPr>
        <w:t>either</w:t>
      </w:r>
      <w:r w:rsidR="00462E3F" w:rsidRPr="002E70E9">
        <w:rPr>
          <w:rFonts w:ascii="Arial" w:hAnsi="Arial" w:cs="Arial"/>
          <w:sz w:val="24"/>
          <w:szCs w:val="24"/>
          <w:lang w:val="en-US"/>
        </w:rPr>
        <w:t xml:space="preserve"> magnetic res</w:t>
      </w:r>
      <w:r w:rsidRPr="002E70E9">
        <w:rPr>
          <w:rFonts w:ascii="Arial" w:hAnsi="Arial" w:cs="Arial"/>
          <w:sz w:val="24"/>
          <w:szCs w:val="24"/>
          <w:lang w:val="en-US"/>
        </w:rPr>
        <w:t>onance imaging (MRI) or computer</w:t>
      </w:r>
      <w:r w:rsidR="00462E3F" w:rsidRPr="002E70E9">
        <w:rPr>
          <w:rFonts w:ascii="Arial" w:hAnsi="Arial" w:cs="Arial"/>
          <w:sz w:val="24"/>
          <w:szCs w:val="24"/>
          <w:lang w:val="en-US"/>
        </w:rPr>
        <w:t xml:space="preserve"> tomography (CT).</w:t>
      </w:r>
      <w:r w:rsidR="007164C2" w:rsidRPr="002E70E9">
        <w:rPr>
          <w:rFonts w:ascii="Arial" w:hAnsi="Arial" w:cs="Arial"/>
          <w:sz w:val="24"/>
          <w:szCs w:val="24"/>
          <w:lang w:val="en-US"/>
        </w:rPr>
        <w:t xml:space="preserve">  Due to the need for highly-specialised equipment</w:t>
      </w:r>
      <w:r w:rsidR="0055305A" w:rsidRPr="002E70E9">
        <w:rPr>
          <w:rFonts w:ascii="Arial" w:hAnsi="Arial" w:cs="Arial"/>
          <w:sz w:val="24"/>
          <w:szCs w:val="24"/>
          <w:lang w:val="en-US"/>
        </w:rPr>
        <w:t>, and the cost, a diagnosis is</w:t>
      </w:r>
      <w:r w:rsidR="007164C2" w:rsidRPr="002E70E9">
        <w:rPr>
          <w:rFonts w:ascii="Arial" w:hAnsi="Arial" w:cs="Arial"/>
          <w:sz w:val="24"/>
          <w:szCs w:val="24"/>
          <w:lang w:val="en-US"/>
        </w:rPr>
        <w:t xml:space="preserve"> not usually </w:t>
      </w:r>
      <w:r w:rsidR="00201396" w:rsidRPr="002E70E9">
        <w:rPr>
          <w:rFonts w:ascii="Arial" w:hAnsi="Arial" w:cs="Arial"/>
          <w:sz w:val="24"/>
          <w:szCs w:val="24"/>
          <w:lang w:val="en-US"/>
        </w:rPr>
        <w:t>made directly</w:t>
      </w:r>
      <w:r w:rsidR="0055305A" w:rsidRPr="002E70E9">
        <w:rPr>
          <w:rFonts w:ascii="Arial" w:hAnsi="Arial" w:cs="Arial"/>
          <w:sz w:val="24"/>
          <w:szCs w:val="24"/>
          <w:lang w:val="en-US"/>
        </w:rPr>
        <w:t xml:space="preserve"> after admission.  However, since cell death begins soon after the onset of ischaemia, rapid diagnosis and treatment are essential to limit long-term damage</w:t>
      </w:r>
      <w:r w:rsidR="00AA6B39" w:rsidRPr="002E70E9">
        <w:rPr>
          <w:rFonts w:ascii="Arial" w:hAnsi="Arial" w:cs="Arial"/>
          <w:sz w:val="24"/>
          <w:szCs w:val="24"/>
          <w:lang w:val="en-US"/>
        </w:rPr>
        <w:t xml:space="preserve"> </w:t>
      </w:r>
      <w:r w:rsidR="004A0D06" w:rsidRPr="002E70E9">
        <w:rPr>
          <w:rFonts w:ascii="Arial" w:hAnsi="Arial" w:cs="Arial"/>
          <w:sz w:val="24"/>
          <w:szCs w:val="24"/>
          <w:lang w:val="en-US"/>
        </w:rPr>
        <w:fldChar w:fldCharType="begin" w:fldLock="1"/>
      </w:r>
      <w:r w:rsidR="004A0D06" w:rsidRPr="002E70E9">
        <w:rPr>
          <w:rFonts w:ascii="Arial" w:hAnsi="Arial" w:cs="Arial"/>
          <w:sz w:val="24"/>
          <w:szCs w:val="24"/>
          <w:lang w:val="en-US"/>
        </w:rPr>
        <w:instrText>ADDIN CSL_CITATION { "citationItems" : [ { "id" : "ITEM-1", "itemData" : { "DOI" : "10.1056/NEJMoa1414905", "ISSN" : "0028-4793", "abstract" : "Background Among patients with a proximal vessel occlusion in the anterior circulation, 60 to 80% of patients die within 90 days after stroke onset or do not regain functional independence despite alteplase treatment. We evaluated rapid endovascular treatment in addition to standard care in patients with acute ischemic stroke with a small infarct core, a proximal intracranial arterial occlusion, and moderate-to-good collateral circulation. Methods We randomly assigned participants to receive standard care (control group) or standard care plus endovascular treatment with the use of available thrombectomy devices (intervention group). Patients with a proximal intracranial occlusion in the anterior circulation were included up to 12 hours after symptom onset. Patients with a large infarct core or poor collateral circulation on computed tomography (CT) and CT angiography were excluded. Workflow times were measured against predetermined targets. The primary outcome was the score on the modified Rankin scale (r...", "author" : [ { "dropping-particle" : "", "family" : "Goyal", "given" : "Mayank", "non-dropping-particle" : "", "parse-names" : false, "suffix" : "" }, { "dropping-particle" : "", "family" : "Demchuk", "given" : "Andrew M.", "non-dropping-particle" : "", "parse-names" : false, "suffix" : "" }, { "dropping-particle" : "", "family" : "Menon", "given" : "Bijoy K.", "non-dropping-particle" : "", "parse-names" : false, "suffix" : "" }, { "dropping-particle" : "", "family" : "Eesa", "given" : "Muneer", "non-dropping-particle" : "", "parse-names" : false, "suffix" : "" }, { "dropping-particle" : "", "family" : "Rempel", "given" : "Jeremy L.", "non-dropping-particle" : "", "parse-names" : false, "suffix" : "" }, { "dropping-particle" : "", "family" : "Thornton", "given" : "John", "non-dropping-particle" : "", "parse-names" : false, "suffix" : "" }, { "dropping-particle" : "", "family" : "Roy", "given" : "Daniel", "non-dropping-particle" : "", "parse-names" : false, "suffix" : "" }, { "dropping-particle" : "", "family" : "Jovin", "given" : "Tudor G.", "non-dropping-particle" : "", "parse-names" : false, "suffix" : "" }, { "dropping-particle" : "", "family" : "Willinsky", "given" : "Robert A.", "non-dropping-particle" : "", "parse-names" : false, "suffix" : "" }, { "dropping-particle" : "", "family" : "Sapkota", "given" : "Biggya L.", "non-dropping-particle" : "", "parse-names" : false, "suffix" : "" }, { "dropping-particle" : "", "family" : "Dowlatshahi", "given" : "Dar", "non-dropping-particle" : "", "parse-names" : false, "suffix" : "" }, { "dropping-particle" : "", "family" : "Frei", "given" : "Donald F.", "non-dropping-particle" : "", "parse-names" : false, "suffix" : "" }, { "dropping-particle" : "", "family" : "Kamal", "given" : "Noreen R.", "non-dropping-particle" : "", "parse-names" : false, "suffix" : "" }, { "dropping-particle" : "", "family" : "Montanera", "given" : "Walter J.", "non-dropping-particle" : "", "parse-names" : false, "suffix" : "" }, { "dropping-particle" : "", "family" : "Poppe", "given" : "Alexandre Y.", "non-dropping-particle" : "", "parse-names" : false, "suffix" : "" }, { "dropping-particle" : "", "family" : "Ryckborst", "given" : "Karla J.", "non-dropping-particle" : "", "parse-names" : false, "suffix" : "" }, { "dropping-particle" : "", "family" : "Silver", "given" : "Frank L.", "non-dropping-particle" : "", "parse-names" : false, "suffix" : "" }, { "dropping-particle" : "", "family" : "Shuaib", "given" : "Ashfaq", "non-dropping-particle" : "", "parse-names" : false, "suffix" : "" }, { "dropping-particle" : "", "family" : "Tampieri", "given" : "Donatella", "non-dropping-particle" : "", "parse-names" : false, "suffix" : "" }, { "dropping-particle" : "", "family" : "Williams", "given" : "David", "non-dropping-particle" : "", "parse-names" : false, "suffix" : "" }, { "dropping-particle" : "", "family" : "Bang", "given" : "Oh Young", "non-dropping-particle" : "", "parse-names" : false, "suffix" : "" }, { "dropping-particle" : "", "family" : "Baxter", "given" : "Blaise W.", "non-dropping-particle" : "", "parse-names" : false, "suffix" : "" }, { "dropping-particle" : "", "family" : "Burns", "given" : "Paul A.", "non-dropping-particle" : "", "parse-names" : false, "suffix" : "" }, { "dropping-particle" : "", "family" : "Choe", "given" : "Hana", "non-dropping-particle" : "", "parse-names" : false, "suffix" : "" }, { "dropping-particle" : "", "family" : "Heo", "given" : "Ji-Hoe", "non-dropping-particle" : "", "parse-names" : false, "suffix" : "" }, { "dropping-particle" : "", "family" : "Holmstedt", "given" : "Christine A.", "non-dropping-particle" : "", "parse-names" : false, "suffix" : "" }, { "dropping-particle" : "", "family" : "Jankowitz", "given" : "Brian", "non-dropping-particle" : "", "parse-names" : false, "suffix" : "" }, { "dropping-particle" : "", "family" : "Kelly", "given" : "Michael", "non-dropping-particle" : "", "parse-names" : false, "suffix" : "" }, { "dropping-particle" : "", "family" : "Linares", "given" : "Guillermo", "non-dropping-particle" : "", "parse-names" : false, "suffix" : "" }, { "dropping-particle" : "", "family" : "Mandzia", "given" : "Jennifer L.", "non-dropping-particle" : "", "parse-names" : false, "suffix" : "" }, { "dropping-particle" : "", "family" : "Shankar", "given" : "Jai", "non-dropping-particle" : "", "parse-names" : false, "suffix" : "" }, { "dropping-particle" : "", "family" : "Sohn", "given" : "Sung-Il", "non-dropping-particle" : "", "parse-names" : false, "suffix" : "" }, { "dropping-particle" : "", "family" : "Swartz", "given" : "Richard H.", "non-dropping-particle" : "", "parse-names" : false, "suffix" : "" }, { "dropping-particle" : "", "family" : "Barber", "given" : "Philip A.", "non-dropping-particle" : "", "parse-names" : false, "suffix" : "" }, { "dropping-particle" : "", "family" : "Coutts", "given" : "Shelagh B.", "non-dropping-particle" : "", "parse-names" : false, "suffix" : "" }, { "dropping-particle" : "", "family" : "Smith", "given" : "Eric E.", "non-dropping-particle" : "", "parse-names" : false, "suffix" : "" }, { "dropping-particle" : "", "family" : "Morrish", "given" : "William F.", "non-dropping-particle" : "", "parse-names" : false, "suffix" : "" }, { "dropping-particle" : "", "family" : "Weill", "given" : "Alain", "non-dropping-particle" : "", "parse-names" : false, "suffix" : "" }, { "dropping-particle" : "", "family" : "Subramaniam", "given" : "Suresh", "non-dropping-particle" : "", "parse-names" : false, "suffix" : "" }, { "dropping-particle" : "", "family" : "Mitha", "given" : "Alim P.", "non-dropping-particle" : "", "parse-names" : false, "suffix" : "" }, { "dropping-particle" : "", "family" : "Wong", "given" : "John H.", "non-dropping-particle" : "", "parse-names" : false, "suffix" : "" }, { "dropping-particle" : "", "family" : "Lowerison", "given" : "Mark W.", "non-dropping-particle" : "", "parse-names" : false, "suffix" : "" }, { "dropping-particle" : "", "family" : "Sajobi", "given" : "Tolulope T.", "non-dropping-particle" : "", "parse-names" : false, "suffix" : "" }, { "dropping-particle" : "", "family" : "Hill", "given" : "Michael D.", "non-dropping-particle" : "", "parse-names" : false, "suffix" : "" } ], "container-title" : "New England Journal of Medicine", "id" : "ITEM-1", "issue" : "11", "issued" : { "date-parts" : [ [ "2015", "3", "12" ] ] }, "page" : "1019-1030", "publisher" : " Massachusetts Medical Society ", "title" : "Randomized Assessment of Rapid Endovascular Treatment of Ischemic Stroke", "type" : "article-journal", "volume" : "372" }, "uris" : [ "http://www.mendeley.com/documents/?uuid=baf80735-6073-3e44-bd93-a4877ddc0c7b" ] } ], "mendeley" : { "formattedCitation" : "(Goyal et al. 2015)", "manualFormatting" : "(Goyal et al., 2015)", "plainTextFormattedCitation" : "(Goyal et al. 2015)", "previouslyFormattedCitation" : "(Goyal et al. 2015)" }, "properties" : { "noteIndex" : 0 }, "schema" : "https://github.com/citation-style-language/schema/raw/master/csl-citation.json" }</w:instrText>
      </w:r>
      <w:r w:rsidR="004A0D06" w:rsidRPr="002E70E9">
        <w:rPr>
          <w:rFonts w:ascii="Arial" w:hAnsi="Arial" w:cs="Arial"/>
          <w:sz w:val="24"/>
          <w:szCs w:val="24"/>
          <w:lang w:val="en-US"/>
        </w:rPr>
        <w:fldChar w:fldCharType="separate"/>
      </w:r>
      <w:r w:rsidR="004A0D06" w:rsidRPr="002E70E9">
        <w:rPr>
          <w:rFonts w:ascii="Arial" w:hAnsi="Arial" w:cs="Arial"/>
          <w:noProof/>
          <w:sz w:val="24"/>
          <w:szCs w:val="24"/>
          <w:lang w:val="en-US"/>
        </w:rPr>
        <w:t xml:space="preserve">(Goyal </w:t>
      </w:r>
      <w:r w:rsidR="004A0D06" w:rsidRPr="002E70E9">
        <w:rPr>
          <w:rFonts w:ascii="Arial" w:hAnsi="Arial" w:cs="Arial"/>
          <w:i/>
          <w:noProof/>
          <w:sz w:val="24"/>
          <w:szCs w:val="24"/>
          <w:lang w:val="en-US"/>
        </w:rPr>
        <w:t>et al</w:t>
      </w:r>
      <w:r w:rsidR="004A0D06" w:rsidRPr="002E70E9">
        <w:rPr>
          <w:rFonts w:ascii="Arial" w:hAnsi="Arial" w:cs="Arial"/>
          <w:noProof/>
          <w:sz w:val="24"/>
          <w:szCs w:val="24"/>
          <w:lang w:val="en-US"/>
        </w:rPr>
        <w:t>., 2015)</w:t>
      </w:r>
      <w:r w:rsidR="004A0D06" w:rsidRPr="002E70E9">
        <w:rPr>
          <w:rFonts w:ascii="Arial" w:hAnsi="Arial" w:cs="Arial"/>
          <w:sz w:val="24"/>
          <w:szCs w:val="24"/>
          <w:lang w:val="en-US"/>
        </w:rPr>
        <w:fldChar w:fldCharType="end"/>
      </w:r>
      <w:r w:rsidR="0055305A" w:rsidRPr="002E70E9">
        <w:rPr>
          <w:rFonts w:ascii="Arial" w:hAnsi="Arial" w:cs="Arial"/>
          <w:sz w:val="24"/>
          <w:szCs w:val="24"/>
          <w:lang w:val="en-US"/>
        </w:rPr>
        <w:t xml:space="preserve">.  Furthermore, the type of treatment is dependent upon the nature </w:t>
      </w:r>
      <w:r w:rsidR="00973998" w:rsidRPr="002E70E9">
        <w:rPr>
          <w:rFonts w:ascii="Arial" w:hAnsi="Arial" w:cs="Arial"/>
          <w:sz w:val="24"/>
          <w:szCs w:val="24"/>
          <w:lang w:val="en-US"/>
        </w:rPr>
        <w:t>of the stroke.  For example, p</w:t>
      </w:r>
      <w:r w:rsidR="0055305A" w:rsidRPr="002E70E9">
        <w:rPr>
          <w:rFonts w:ascii="Arial" w:hAnsi="Arial" w:cs="Arial"/>
          <w:sz w:val="24"/>
          <w:szCs w:val="24"/>
          <w:lang w:val="en-US"/>
        </w:rPr>
        <w:t xml:space="preserve">rescribing anti-coagulants for </w:t>
      </w:r>
      <w:r w:rsidR="00927F6B" w:rsidRPr="002E70E9">
        <w:rPr>
          <w:rFonts w:ascii="Arial" w:hAnsi="Arial" w:cs="Arial"/>
          <w:sz w:val="24"/>
          <w:szCs w:val="24"/>
          <w:lang w:val="en-US"/>
        </w:rPr>
        <w:t xml:space="preserve">a </w:t>
      </w:r>
      <w:r w:rsidR="00E84F73" w:rsidRPr="002E70E9">
        <w:rPr>
          <w:rFonts w:ascii="Arial" w:hAnsi="Arial" w:cs="Arial"/>
          <w:sz w:val="24"/>
          <w:szCs w:val="24"/>
          <w:lang w:val="en-US"/>
        </w:rPr>
        <w:t>haemorrhagic</w:t>
      </w:r>
      <w:r w:rsidR="00201396" w:rsidRPr="002E70E9">
        <w:rPr>
          <w:rFonts w:ascii="Arial" w:hAnsi="Arial" w:cs="Arial"/>
          <w:sz w:val="24"/>
          <w:szCs w:val="24"/>
          <w:lang w:val="en-US"/>
        </w:rPr>
        <w:t xml:space="preserve"> </w:t>
      </w:r>
      <w:r w:rsidR="00E84F73" w:rsidRPr="002E70E9">
        <w:rPr>
          <w:rFonts w:ascii="Arial" w:hAnsi="Arial" w:cs="Arial"/>
          <w:sz w:val="24"/>
          <w:szCs w:val="24"/>
          <w:lang w:val="en-US"/>
        </w:rPr>
        <w:t>event</w:t>
      </w:r>
      <w:r w:rsidR="00201396" w:rsidRPr="002E70E9">
        <w:rPr>
          <w:rFonts w:ascii="Arial" w:hAnsi="Arial" w:cs="Arial"/>
          <w:sz w:val="24"/>
          <w:szCs w:val="24"/>
          <w:lang w:val="en-US"/>
        </w:rPr>
        <w:t xml:space="preserve"> would have </w:t>
      </w:r>
      <w:r w:rsidR="0055305A" w:rsidRPr="002E70E9">
        <w:rPr>
          <w:rFonts w:ascii="Arial" w:hAnsi="Arial" w:cs="Arial"/>
          <w:sz w:val="24"/>
          <w:szCs w:val="24"/>
          <w:lang w:val="en-US"/>
        </w:rPr>
        <w:t>the opposite of the desired effect.</w:t>
      </w:r>
    </w:p>
    <w:p w14:paraId="6F869882" w14:textId="77777777" w:rsidR="002049B9" w:rsidRPr="002E70E9" w:rsidRDefault="002049B9" w:rsidP="00EB5834">
      <w:pPr>
        <w:spacing w:after="0" w:line="480" w:lineRule="exact"/>
        <w:rPr>
          <w:rFonts w:ascii="Arial" w:hAnsi="Arial" w:cs="Arial"/>
          <w:sz w:val="24"/>
          <w:szCs w:val="24"/>
          <w:lang w:val="en-US"/>
        </w:rPr>
      </w:pPr>
    </w:p>
    <w:p w14:paraId="19959576" w14:textId="20F6D370" w:rsidR="00722535" w:rsidRPr="008831C0" w:rsidRDefault="00803393"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After years of </w:t>
      </w:r>
      <w:r w:rsidR="00B91238" w:rsidRPr="002E70E9">
        <w:rPr>
          <w:rFonts w:ascii="Arial" w:hAnsi="Arial" w:cs="Arial"/>
          <w:sz w:val="24"/>
          <w:szCs w:val="24"/>
          <w:lang w:val="en-US"/>
        </w:rPr>
        <w:t xml:space="preserve">intensive research, </w:t>
      </w:r>
      <w:r w:rsidRPr="002E70E9">
        <w:rPr>
          <w:rFonts w:ascii="Arial" w:hAnsi="Arial" w:cs="Arial"/>
          <w:sz w:val="24"/>
          <w:szCs w:val="24"/>
          <w:lang w:val="en-US"/>
        </w:rPr>
        <w:t>t</w:t>
      </w:r>
      <w:r w:rsidR="00685FCE" w:rsidRPr="002E70E9">
        <w:rPr>
          <w:rFonts w:ascii="Arial" w:hAnsi="Arial" w:cs="Arial"/>
          <w:sz w:val="24"/>
          <w:szCs w:val="24"/>
          <w:lang w:val="en-US"/>
        </w:rPr>
        <w:t xml:space="preserve">he only </w:t>
      </w:r>
      <w:r w:rsidR="00B91238" w:rsidRPr="002E70E9">
        <w:rPr>
          <w:rFonts w:ascii="Arial" w:hAnsi="Arial" w:cs="Arial"/>
          <w:sz w:val="24"/>
          <w:szCs w:val="24"/>
          <w:lang w:val="en-US"/>
        </w:rPr>
        <w:t xml:space="preserve">current </w:t>
      </w:r>
      <w:r w:rsidR="00685FCE" w:rsidRPr="002E70E9">
        <w:rPr>
          <w:rFonts w:ascii="Arial" w:hAnsi="Arial" w:cs="Arial"/>
          <w:sz w:val="24"/>
          <w:szCs w:val="24"/>
          <w:lang w:val="en-US"/>
        </w:rPr>
        <w:t>effective and appr</w:t>
      </w:r>
      <w:r w:rsidR="00B91238" w:rsidRPr="002E70E9">
        <w:rPr>
          <w:rFonts w:ascii="Arial" w:hAnsi="Arial" w:cs="Arial"/>
          <w:sz w:val="24"/>
          <w:szCs w:val="24"/>
          <w:lang w:val="en-US"/>
        </w:rPr>
        <w:t>oved treatment</w:t>
      </w:r>
      <w:r w:rsidR="00201396" w:rsidRPr="002E70E9">
        <w:rPr>
          <w:rFonts w:ascii="Arial" w:hAnsi="Arial" w:cs="Arial"/>
          <w:sz w:val="24"/>
          <w:szCs w:val="24"/>
          <w:lang w:val="en-US"/>
        </w:rPr>
        <w:t>s</w:t>
      </w:r>
      <w:r w:rsidR="00B91238" w:rsidRPr="002E70E9">
        <w:rPr>
          <w:rFonts w:ascii="Arial" w:hAnsi="Arial" w:cs="Arial"/>
          <w:sz w:val="24"/>
          <w:szCs w:val="24"/>
          <w:lang w:val="en-US"/>
        </w:rPr>
        <w:t xml:space="preserve"> for </w:t>
      </w:r>
      <w:r w:rsidR="000C6D4D" w:rsidRPr="002E70E9">
        <w:rPr>
          <w:rFonts w:ascii="Arial" w:hAnsi="Arial" w:cs="Arial"/>
          <w:sz w:val="24"/>
          <w:szCs w:val="24"/>
          <w:lang w:val="en-US"/>
        </w:rPr>
        <w:t xml:space="preserve">ischaemic </w:t>
      </w:r>
      <w:r w:rsidR="00B91238" w:rsidRPr="002E70E9">
        <w:rPr>
          <w:rFonts w:ascii="Arial" w:hAnsi="Arial" w:cs="Arial"/>
          <w:sz w:val="24"/>
          <w:szCs w:val="24"/>
          <w:lang w:val="en-US"/>
        </w:rPr>
        <w:t xml:space="preserve">stroke </w:t>
      </w:r>
      <w:r w:rsidR="00201396" w:rsidRPr="002E70E9">
        <w:rPr>
          <w:rFonts w:ascii="Arial" w:hAnsi="Arial" w:cs="Arial"/>
          <w:sz w:val="24"/>
          <w:szCs w:val="24"/>
          <w:lang w:val="en-US"/>
        </w:rPr>
        <w:t>rely</w:t>
      </w:r>
      <w:r w:rsidR="00685FCE" w:rsidRPr="002E70E9">
        <w:rPr>
          <w:rFonts w:ascii="Arial" w:hAnsi="Arial" w:cs="Arial"/>
          <w:sz w:val="24"/>
          <w:szCs w:val="24"/>
          <w:lang w:val="en-US"/>
        </w:rPr>
        <w:t xml:space="preserve"> on the pharmacological </w:t>
      </w:r>
      <w:r w:rsidR="00B91238" w:rsidRPr="002E70E9">
        <w:rPr>
          <w:rFonts w:ascii="Arial" w:hAnsi="Arial" w:cs="Arial"/>
          <w:sz w:val="24"/>
          <w:szCs w:val="24"/>
          <w:lang w:val="en-US"/>
        </w:rPr>
        <w:t>and/</w:t>
      </w:r>
      <w:r w:rsidR="00685FCE" w:rsidRPr="002E70E9">
        <w:rPr>
          <w:rFonts w:ascii="Arial" w:hAnsi="Arial" w:cs="Arial"/>
          <w:sz w:val="24"/>
          <w:szCs w:val="24"/>
          <w:lang w:val="en-US"/>
        </w:rPr>
        <w:t>or mechanical revascularisation of the affected artery</w:t>
      </w:r>
      <w:r w:rsidR="00973998" w:rsidRPr="002E70E9">
        <w:rPr>
          <w:rFonts w:ascii="Arial" w:hAnsi="Arial" w:cs="Arial"/>
          <w:sz w:val="24"/>
          <w:szCs w:val="24"/>
          <w:lang w:val="en-US"/>
        </w:rPr>
        <w:t xml:space="preserve">.  </w:t>
      </w:r>
      <w:r w:rsidR="00F41078" w:rsidRPr="002E70E9">
        <w:rPr>
          <w:rFonts w:ascii="Arial" w:hAnsi="Arial" w:cs="Arial"/>
          <w:sz w:val="24"/>
          <w:szCs w:val="24"/>
          <w:lang w:val="en-US"/>
        </w:rPr>
        <w:t>M</w:t>
      </w:r>
      <w:r w:rsidR="00720847" w:rsidRPr="002E70E9">
        <w:rPr>
          <w:rFonts w:ascii="Arial" w:hAnsi="Arial" w:cs="Arial"/>
          <w:sz w:val="24"/>
          <w:szCs w:val="24"/>
          <w:lang w:val="en-US"/>
        </w:rPr>
        <w:t xml:space="preserve">echanical revascularisation can </w:t>
      </w:r>
      <w:r w:rsidR="00F41078" w:rsidRPr="002E70E9">
        <w:rPr>
          <w:rFonts w:ascii="Arial" w:hAnsi="Arial" w:cs="Arial"/>
          <w:sz w:val="24"/>
          <w:szCs w:val="24"/>
          <w:lang w:val="en-US"/>
        </w:rPr>
        <w:t xml:space="preserve">only </w:t>
      </w:r>
      <w:r w:rsidR="00720847" w:rsidRPr="002E70E9">
        <w:rPr>
          <w:rFonts w:ascii="Arial" w:hAnsi="Arial" w:cs="Arial"/>
          <w:sz w:val="24"/>
          <w:szCs w:val="24"/>
          <w:lang w:val="en-US"/>
        </w:rPr>
        <w:t>be performed when a large artery is affected</w:t>
      </w:r>
      <w:r w:rsidR="00685FCE" w:rsidRPr="002E70E9">
        <w:rPr>
          <w:rFonts w:ascii="Arial" w:hAnsi="Arial" w:cs="Arial"/>
          <w:sz w:val="24"/>
          <w:szCs w:val="24"/>
          <w:lang w:val="en-US"/>
        </w:rPr>
        <w:t>.</w:t>
      </w:r>
      <w:r w:rsidR="00720847" w:rsidRPr="002E70E9">
        <w:rPr>
          <w:rFonts w:ascii="Arial" w:hAnsi="Arial" w:cs="Arial"/>
          <w:sz w:val="24"/>
          <w:szCs w:val="24"/>
          <w:lang w:val="en-US"/>
        </w:rPr>
        <w:t xml:space="preserve"> </w:t>
      </w:r>
      <w:r w:rsidR="00F41078" w:rsidRPr="002E70E9">
        <w:rPr>
          <w:rFonts w:ascii="Arial" w:hAnsi="Arial" w:cs="Arial"/>
          <w:sz w:val="24"/>
          <w:szCs w:val="24"/>
          <w:lang w:val="en-US"/>
        </w:rPr>
        <w:t xml:space="preserve"> In such</w:t>
      </w:r>
      <w:r w:rsidR="00720847" w:rsidRPr="002E70E9">
        <w:rPr>
          <w:rFonts w:ascii="Arial" w:hAnsi="Arial" w:cs="Arial"/>
          <w:sz w:val="24"/>
          <w:szCs w:val="24"/>
          <w:lang w:val="en-US"/>
        </w:rPr>
        <w:t xml:space="preserve"> cases, when </w:t>
      </w:r>
      <w:r w:rsidR="00876FA5" w:rsidRPr="002E70E9">
        <w:rPr>
          <w:rFonts w:ascii="Arial" w:hAnsi="Arial" w:cs="Arial"/>
          <w:sz w:val="24"/>
          <w:szCs w:val="24"/>
          <w:lang w:val="en-US"/>
        </w:rPr>
        <w:t xml:space="preserve">large thrombi are resistant to pharmacological dissolution, a mechanical thrombectomy </w:t>
      </w:r>
      <w:r w:rsidR="00F41078" w:rsidRPr="002E70E9">
        <w:rPr>
          <w:rFonts w:ascii="Arial" w:hAnsi="Arial" w:cs="Arial"/>
          <w:sz w:val="24"/>
          <w:szCs w:val="24"/>
          <w:lang w:val="en-US"/>
        </w:rPr>
        <w:t xml:space="preserve">can </w:t>
      </w:r>
      <w:r w:rsidR="00876FA5" w:rsidRPr="002E70E9">
        <w:rPr>
          <w:rFonts w:ascii="Arial" w:hAnsi="Arial" w:cs="Arial"/>
          <w:sz w:val="24"/>
          <w:szCs w:val="24"/>
          <w:lang w:val="en-US"/>
        </w:rPr>
        <w:t>pr</w:t>
      </w:r>
      <w:r w:rsidR="00F41078" w:rsidRPr="002E70E9">
        <w:rPr>
          <w:rFonts w:ascii="Arial" w:hAnsi="Arial" w:cs="Arial"/>
          <w:sz w:val="24"/>
          <w:szCs w:val="24"/>
          <w:lang w:val="en-US"/>
        </w:rPr>
        <w:t xml:space="preserve">oduce a favourable clinical outcome </w:t>
      </w:r>
      <w:r w:rsidR="00876FA5" w:rsidRPr="002E70E9">
        <w:rPr>
          <w:rFonts w:ascii="Arial" w:hAnsi="Arial" w:cs="Arial"/>
          <w:sz w:val="24"/>
          <w:szCs w:val="24"/>
          <w:lang w:val="en-US"/>
        </w:rPr>
        <w:t xml:space="preserve">(Jeromel </w:t>
      </w:r>
      <w:r w:rsidR="00876FA5" w:rsidRPr="002E70E9">
        <w:rPr>
          <w:rFonts w:ascii="Arial" w:hAnsi="Arial" w:cs="Arial"/>
          <w:i/>
          <w:sz w:val="24"/>
          <w:szCs w:val="24"/>
          <w:lang w:val="en-US"/>
        </w:rPr>
        <w:t>et al</w:t>
      </w:r>
      <w:r w:rsidR="00876FA5" w:rsidRPr="002E70E9">
        <w:rPr>
          <w:rFonts w:ascii="Arial" w:hAnsi="Arial" w:cs="Arial"/>
          <w:sz w:val="24"/>
          <w:szCs w:val="24"/>
          <w:lang w:val="en-US"/>
        </w:rPr>
        <w:t>., 2013</w:t>
      </w:r>
      <w:r w:rsidR="00201396" w:rsidRPr="002E70E9">
        <w:rPr>
          <w:rFonts w:ascii="Arial" w:hAnsi="Arial" w:cs="Arial"/>
          <w:sz w:val="24"/>
          <w:szCs w:val="24"/>
          <w:lang w:val="en-US"/>
        </w:rPr>
        <w:t>;</w:t>
      </w:r>
      <w:r w:rsidR="00707008" w:rsidRPr="002E70E9">
        <w:rPr>
          <w:rFonts w:ascii="Arial" w:hAnsi="Arial" w:cs="Arial"/>
          <w:sz w:val="24"/>
          <w:szCs w:val="24"/>
          <w:lang w:val="en-US"/>
        </w:rPr>
        <w:t xml:space="preserve"> </w:t>
      </w:r>
      <w:r w:rsidR="00707008"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"10.1007/s11936-016-0457-7", "ISSN" : "1092-8464", "author" : [ { "dropping-particle" : "", "family" : "Akbik", "given" : "Feras", "non-dropping-particle" : "", "parse-names" : false, "suffix" : "" }, { "dropping-particle" : "", "family" : "Hirsch", "given" : "Joshua A.", "non-dropping-particle" : "", "parse-names" : false, "suffix" : "" }, { "dropping-particle" : "", "family" : "Cougo-Pinto", "given" : "Pedro Telles", "non-dropping-particle" : "", "parse-names" : false, "suffix" : "" }, { "dropping-particle" : "V.", "family" : "Chandra", "given" : "Ronil", "non-dropping-particle" : "", "parse-names" : false, "suffix" : "" }, { "dropping-particle" : "", "family" : "Simonsen", "given" : "Claus Z.", "non-dropping-particle" : "", "parse-names" : false, "suffix" : "" }, { "dropping-particle" : "", "family" : "Leslie-Mazwi", "given" : "Thabele", "non-dropping-particle" : "", "parse-names" : false, "suffix" : "" } ], "container-title" : "Current Treatment Options in Cardiovascular Medicine", "id" : "ITEM-1", "issue" : "5", "issued" : { "date-parts" : [ [ "2016" ] ] }, "page" : "32", "title" : "The Evolution of Mechanical Thrombectomy for Acute Stroke", "type" : "article-journal", "volume" : "18" }, "uris" : [ "http://www.mendeley.com/documents/?uuid=79992988-cf5b-4ff5-8675-baa34f15a6a0" ] } ], "mendeley" : { "formattedCitation" : "(Akbik et al. 2016)", "manualFormatting" : "Akbik et al., 2016)", "plainTextFormattedCitation" : "(Akbik et al. 2016)", "previouslyFormattedCitation" : "(Akbik et al. 2016)" }, "properties" : { "noteIndex" : 0 }, "schema" : "https://github.com/citation-style-language/schema/raw/master/csl-citation.json" }</w:instrText>
      </w:r>
      <w:r w:rsidR="00707008" w:rsidRPr="002E70E9">
        <w:rPr>
          <w:rFonts w:ascii="Arial" w:hAnsi="Arial" w:cs="Arial"/>
          <w:sz w:val="24"/>
          <w:szCs w:val="24"/>
          <w:lang w:val="en-US"/>
        </w:rPr>
        <w:fldChar w:fldCharType="separate"/>
      </w:r>
      <w:r w:rsidR="00707008" w:rsidRPr="002E70E9">
        <w:rPr>
          <w:rFonts w:ascii="Arial" w:hAnsi="Arial" w:cs="Arial"/>
          <w:noProof/>
          <w:sz w:val="24"/>
          <w:szCs w:val="24"/>
          <w:lang w:val="en-US"/>
        </w:rPr>
        <w:t xml:space="preserve">Akbik </w:t>
      </w:r>
      <w:r w:rsidR="00707008" w:rsidRPr="002E70E9">
        <w:rPr>
          <w:rFonts w:ascii="Arial" w:hAnsi="Arial" w:cs="Arial"/>
          <w:i/>
          <w:noProof/>
          <w:sz w:val="24"/>
          <w:szCs w:val="24"/>
          <w:lang w:val="en-US"/>
        </w:rPr>
        <w:t>et al</w:t>
      </w:r>
      <w:r w:rsidR="00707008" w:rsidRPr="002E70E9">
        <w:rPr>
          <w:rFonts w:ascii="Arial" w:hAnsi="Arial" w:cs="Arial"/>
          <w:noProof/>
          <w:sz w:val="24"/>
          <w:szCs w:val="24"/>
          <w:lang w:val="en-US"/>
        </w:rPr>
        <w:t>., 2016)</w:t>
      </w:r>
      <w:r w:rsidR="00707008" w:rsidRPr="002E70E9">
        <w:rPr>
          <w:rFonts w:ascii="Arial" w:hAnsi="Arial" w:cs="Arial"/>
          <w:sz w:val="24"/>
          <w:szCs w:val="24"/>
          <w:lang w:val="en-US"/>
        </w:rPr>
        <w:fldChar w:fldCharType="end"/>
      </w:r>
      <w:r w:rsidR="00876FA5" w:rsidRPr="002E70E9">
        <w:rPr>
          <w:rFonts w:ascii="Arial" w:hAnsi="Arial" w:cs="Arial"/>
          <w:sz w:val="24"/>
          <w:szCs w:val="24"/>
          <w:lang w:val="en-US"/>
        </w:rPr>
        <w:t xml:space="preserve">. </w:t>
      </w:r>
      <w:r w:rsidR="00685FCE" w:rsidRPr="002E70E9">
        <w:rPr>
          <w:rFonts w:ascii="Arial" w:hAnsi="Arial" w:cs="Arial"/>
          <w:sz w:val="24"/>
          <w:szCs w:val="24"/>
          <w:lang w:val="en-US"/>
        </w:rPr>
        <w:t xml:space="preserve"> Tissue type-plasminogen activator</w:t>
      </w:r>
      <w:r w:rsidR="000822A9" w:rsidRPr="002E70E9">
        <w:rPr>
          <w:rFonts w:ascii="Arial" w:hAnsi="Arial" w:cs="Arial"/>
          <w:sz w:val="24"/>
          <w:szCs w:val="24"/>
          <w:lang w:val="en-US"/>
        </w:rPr>
        <w:t xml:space="preserve"> (t-PA)</w:t>
      </w:r>
      <w:r w:rsidR="00685FCE" w:rsidRPr="002E70E9">
        <w:rPr>
          <w:rFonts w:ascii="Arial" w:hAnsi="Arial" w:cs="Arial"/>
          <w:sz w:val="24"/>
          <w:szCs w:val="24"/>
          <w:lang w:val="en-US"/>
        </w:rPr>
        <w:t xml:space="preserve">, </w:t>
      </w:r>
      <w:r w:rsidR="00B91238" w:rsidRPr="002E70E9">
        <w:rPr>
          <w:rFonts w:ascii="Arial" w:hAnsi="Arial" w:cs="Arial"/>
          <w:sz w:val="24"/>
          <w:szCs w:val="24"/>
          <w:lang w:val="en-US"/>
        </w:rPr>
        <w:t xml:space="preserve">commercially known as </w:t>
      </w:r>
      <w:r w:rsidR="00685FCE" w:rsidRPr="002E70E9">
        <w:rPr>
          <w:rFonts w:ascii="Arial" w:hAnsi="Arial" w:cs="Arial"/>
          <w:sz w:val="24"/>
          <w:szCs w:val="24"/>
          <w:lang w:val="en-US"/>
        </w:rPr>
        <w:t>alteplase, remains the only F</w:t>
      </w:r>
      <w:r w:rsidR="00B91238" w:rsidRPr="002E70E9">
        <w:rPr>
          <w:rFonts w:ascii="Arial" w:hAnsi="Arial" w:cs="Arial"/>
          <w:sz w:val="24"/>
          <w:szCs w:val="24"/>
          <w:lang w:val="en-US"/>
        </w:rPr>
        <w:t xml:space="preserve">ederal </w:t>
      </w:r>
      <w:r w:rsidR="00685FCE" w:rsidRPr="002E70E9">
        <w:rPr>
          <w:rFonts w:ascii="Arial" w:hAnsi="Arial" w:cs="Arial"/>
          <w:sz w:val="24"/>
          <w:szCs w:val="24"/>
          <w:lang w:val="en-US"/>
        </w:rPr>
        <w:t>D</w:t>
      </w:r>
      <w:r w:rsidR="00B91238" w:rsidRPr="002E70E9">
        <w:rPr>
          <w:rFonts w:ascii="Arial" w:hAnsi="Arial" w:cs="Arial"/>
          <w:sz w:val="24"/>
          <w:szCs w:val="24"/>
          <w:lang w:val="en-US"/>
        </w:rPr>
        <w:t xml:space="preserve">rug </w:t>
      </w:r>
      <w:r w:rsidR="00685FCE" w:rsidRPr="002E70E9">
        <w:rPr>
          <w:rFonts w:ascii="Arial" w:hAnsi="Arial" w:cs="Arial"/>
          <w:sz w:val="24"/>
          <w:szCs w:val="24"/>
          <w:lang w:val="en-US"/>
        </w:rPr>
        <w:t>A</w:t>
      </w:r>
      <w:r w:rsidR="00B91238" w:rsidRPr="002E70E9">
        <w:rPr>
          <w:rFonts w:ascii="Arial" w:hAnsi="Arial" w:cs="Arial"/>
          <w:sz w:val="24"/>
          <w:szCs w:val="24"/>
          <w:lang w:val="en-US"/>
        </w:rPr>
        <w:t>dministration</w:t>
      </w:r>
      <w:r w:rsidR="000B2462" w:rsidRPr="002E70E9">
        <w:rPr>
          <w:rFonts w:ascii="Arial" w:hAnsi="Arial" w:cs="Arial"/>
          <w:sz w:val="24"/>
          <w:szCs w:val="24"/>
          <w:lang w:val="en-US"/>
        </w:rPr>
        <w:t>-</w:t>
      </w:r>
      <w:r w:rsidR="00685FCE" w:rsidRPr="002E70E9">
        <w:rPr>
          <w:rFonts w:ascii="Arial" w:hAnsi="Arial" w:cs="Arial"/>
          <w:sz w:val="24"/>
          <w:szCs w:val="24"/>
          <w:lang w:val="en-US"/>
        </w:rPr>
        <w:t>approved drug</w:t>
      </w:r>
      <w:r w:rsidR="00647F46" w:rsidRPr="002E70E9">
        <w:rPr>
          <w:rFonts w:ascii="Arial" w:hAnsi="Arial" w:cs="Arial"/>
          <w:sz w:val="24"/>
          <w:szCs w:val="24"/>
          <w:lang w:val="en-US"/>
        </w:rPr>
        <w:t xml:space="preserve"> in use</w:t>
      </w:r>
      <w:r w:rsidR="000C6D4D" w:rsidRPr="002E70E9">
        <w:rPr>
          <w:rFonts w:ascii="Arial" w:hAnsi="Arial" w:cs="Arial"/>
          <w:sz w:val="24"/>
          <w:szCs w:val="24"/>
          <w:lang w:val="en-US"/>
        </w:rPr>
        <w:t xml:space="preserve">.  Its mode of action is to dissolve the clot; </w:t>
      </w:r>
      <w:r w:rsidR="001850AA" w:rsidRPr="002E70E9">
        <w:rPr>
          <w:rFonts w:ascii="Arial" w:hAnsi="Arial" w:cs="Arial"/>
          <w:sz w:val="24"/>
          <w:szCs w:val="24"/>
          <w:lang w:val="en-US"/>
        </w:rPr>
        <w:t xml:space="preserve">however, many patients </w:t>
      </w:r>
      <w:r w:rsidR="003A7334" w:rsidRPr="002E70E9">
        <w:rPr>
          <w:rFonts w:ascii="Arial" w:hAnsi="Arial" w:cs="Arial"/>
          <w:sz w:val="24"/>
          <w:szCs w:val="24"/>
          <w:lang w:val="en-US"/>
        </w:rPr>
        <w:t>do not benefit</w:t>
      </w:r>
      <w:r w:rsidR="000C6D4D" w:rsidRPr="002E70E9">
        <w:rPr>
          <w:rFonts w:ascii="Arial" w:hAnsi="Arial" w:cs="Arial"/>
          <w:sz w:val="24"/>
          <w:szCs w:val="24"/>
          <w:lang w:val="en-US"/>
        </w:rPr>
        <w:t xml:space="preserve"> </w:t>
      </w:r>
      <w:r w:rsidR="003A7334" w:rsidRPr="002E70E9">
        <w:rPr>
          <w:rFonts w:ascii="Arial" w:hAnsi="Arial" w:cs="Arial"/>
          <w:sz w:val="24"/>
          <w:szCs w:val="24"/>
          <w:lang w:val="en-US"/>
        </w:rPr>
        <w:t>because of</w:t>
      </w:r>
      <w:r w:rsidR="00E01C56" w:rsidRPr="002E70E9">
        <w:rPr>
          <w:rFonts w:ascii="Arial" w:hAnsi="Arial" w:cs="Arial"/>
          <w:sz w:val="24"/>
          <w:szCs w:val="24"/>
          <w:lang w:val="en-US"/>
        </w:rPr>
        <w:t xml:space="preserve"> various exclusion criteria, the most important being its short thera</w:t>
      </w:r>
      <w:r w:rsidR="001850AA" w:rsidRPr="002E70E9">
        <w:rPr>
          <w:rFonts w:ascii="Arial" w:hAnsi="Arial" w:cs="Arial"/>
          <w:sz w:val="24"/>
          <w:szCs w:val="24"/>
          <w:lang w:val="en-US"/>
        </w:rPr>
        <w:t xml:space="preserve">peutic window of 3 to 4.5 hours </w:t>
      </w:r>
      <w:r w:rsidR="001850AA" w:rsidRPr="002E70E9">
        <w:rPr>
          <w:rFonts w:ascii="Arial" w:hAnsi="Arial" w:cs="Arial"/>
          <w:sz w:val="24"/>
          <w:szCs w:val="24"/>
          <w:lang w:val="en-GB"/>
        </w:rPr>
        <w:t>(</w:t>
      </w:r>
      <w:r w:rsidR="00BB31D5" w:rsidRPr="00EB53EA">
        <w:rPr>
          <w:rFonts w:ascii="Arial" w:hAnsi="Arial" w:cs="Arial"/>
          <w:noProof/>
          <w:sz w:val="24"/>
          <w:szCs w:val="24"/>
          <w:lang w:val="en-GB"/>
        </w:rPr>
        <w:t xml:space="preserve">Fugate and Rabinstein, 2015; </w:t>
      </w:r>
      <w:r w:rsidR="001A21EB" w:rsidRPr="002E70E9">
        <w:rPr>
          <w:rFonts w:ascii="Arial" w:hAnsi="Arial" w:cs="Arial"/>
          <w:sz w:val="24"/>
          <w:szCs w:val="24"/>
          <w:lang w:val="en-US"/>
        </w:rPr>
        <w:fldChar w:fldCharType="begin" w:fldLock="1"/>
      </w:r>
      <w:r w:rsidR="00D97C8B">
        <w:rPr>
          <w:rFonts w:ascii="Arial" w:hAnsi="Arial" w:cs="Arial"/>
          <w:sz w:val="24"/>
          <w:szCs w:val="24"/>
          <w:lang w:val="en-GB"/>
        </w:rPr>
        <w:instrText>ADDIN CSL_CITATION { "citationItems" : [ { "id" : "ITEM-1", "itemData" : { "DOI" : "10.1007/s40273-014-0233-z", "ISBN" : "1179-2027 1170-7690", "ISSN" : "11792027", "abstract" : "The National Institute for Health and Care Excellence (NICE) invited Boehringer Ingelheim GmbH, the manufacturer of alteplase, to submit evidence for the clinical and cost-effectiveness of alteplase for the prevention of strokes within a 0null4.5 h window. The comparator was standard medical and supportive management that does not include alteplase. This paper provides a description of the company submission, the Evidence Review Group (ERG) review and NICE's subsequent decisions. Clinical effectiveness evidence for alteplase was derived from 5 trials. For the 3null4.5 h treatment window, alteplase did not show a statistically significant treatment effect on death or dependency at three months follow-up. For the 0null4.5 h treatment window data from a meta-analysis of 3 trials indicated that the reduction of death and dependency was statistically significant. In both cases there was a significant increase in symptomatic intracranial haemorrhage. The economic model described in the manufacturer's submission was considered by the ERG to meet the NICE reference case. The model structure was considered to be appropriate and the ERG has no major concerns regarding the selection of data used within the model. The incremental cost-effectiveness ratios (ICER) for all treatment windows were well below accepted willingness to pay thresholds. The ERG had no major concerns regarding the completeness of the submission or the robustness of the evidence presented. For all treatment windows considered, alteplase was found to be cost-effective compared with standard treatment.", "author" : [ { "dropping-particle" : "", "family" : "Holmes", "given" : "Michael", "non-dropping-particle" : "", "parse-names" : false, "suffix" : "" }, { "dropping-particle" : "", "family" : "Davis", "given" : "Sarah", "non-dropping-particle" : "", "parse-names" : false, "suffix" : "" }, { "dropping-particle" : "", "family" : "Simpson", "given" : "Emma", "non-dropping-particle" : "", "parse-names" : false, "suffix" : "" } ], "container-title" : "PharmacoEconomics", "id" : "ITEM-1", "issue" : "3", "issued" : { "date-parts" : [ [ "2015" ] ] }, "page" : "225-233", "title" : "Alteplase for the Treatment of Acute Ischaemic Stroke: A NICE Single Technology Appraisal; an Evidence Review Group Perspective", "type" : "article-journal", "volume" : "33" }, "uris" : [ "http://www.mendeley.com/documents/?uuid=18cd6015-f54e-46c1-bd7e-70b87f43ca6c" ] }, { "id" : "ITEM-2", "itemData" : { "DOI" : "10.1177/1941874415578532", "ISBN" : "1941874415578", "ISSN" : "1941-8744 (Print)", "PMID" : "26288669", "abstract" : "Most of the contraindications to the administration of intravenous (IV) recombinant tissue plasminogen activator (rtPA) originated as exclusion criteria in major stroke trials. These were derived from expert consensus for the National Institute of Neurological Disorders and Stroke (NINDS) trial. Despite the fact that the safety and efficacy of IV rtPA has been repeatedly confirmed in large international observational studies over the past 20 years, most patients with acute ischemic stroke disappointingly still do not receive thrombolytic treatment. Some of the original exclusion criteria have proven to be unnecessarily restrictive in real-world clinical practice. It has been suggested that application of relaxed exclusion criteria might increase the IV thrombolysis rate up to 20% with comparable outcomes to thrombolysis with more conventional criteria. We review the absolute and relative contraindications to IV rtPA for acute ischemic stroke, discussing the underlying rationale and evidence supporting these exclusion criteria.", "author" : [ { "dropping-particle" : "", "family" : "Fugate", "given" : "Jennifer E", "non-dropping-particle" : "", "parse-names" : false, "suffix" : "" }, { "dropping-particle" : "", "family" : "Rabinstein", "given" : "Alejandro A", "non-dropping-particle" : "", "parse-names" : false, "suffix" : "" } ], "container-title" : "The Neurohospitalist", "id" : "ITEM-2", "issue" : "3", "issued" : { "date-parts" : [ [ "2015" ] ] }, "page" : "110-121", "title" : "Absolute and Relative Contraindications to IV rt-PA for Acute Ischemic Stroke.", "type" : "article-journal", "volume" : "5" }, "uris" : [ "http://www.mendeley.com/documents/?uuid=e6d82b14-2042-4163-aeb2-9bdc3f988633" ] } ], "mendeley" : { "formattedCitation" : "(Holmes et al. 2015; Fugate &amp; Rabinstein 2015)", "manualFormatting" : "Holmes et al., 2015", "plainTextFormattedCitation" : "(Holmes et al. 2015; Fugate &amp; Rabinstein 2015)", "previouslyFormattedCitation" : "(Holmes et al. 2015; Fugate &amp; Rabinstein 2015)" }, "properties" : { "noteIndex" : 0 }, "schema" : "https://github.com/citation-style-language/schema/raw/master/csl-citation.json" }</w:instrText>
      </w:r>
      <w:r w:rsidR="001A21EB" w:rsidRPr="002E70E9">
        <w:rPr>
          <w:rFonts w:ascii="Arial" w:hAnsi="Arial" w:cs="Arial"/>
          <w:sz w:val="24"/>
          <w:szCs w:val="24"/>
          <w:lang w:val="en-US"/>
        </w:rPr>
        <w:fldChar w:fldCharType="separate"/>
      </w:r>
      <w:r w:rsidR="001A21EB" w:rsidRPr="002E70E9">
        <w:rPr>
          <w:rFonts w:ascii="Arial" w:hAnsi="Arial" w:cs="Arial"/>
          <w:noProof/>
          <w:sz w:val="24"/>
          <w:szCs w:val="24"/>
          <w:lang w:val="fr-FR"/>
        </w:rPr>
        <w:t xml:space="preserve">Holmes </w:t>
      </w:r>
      <w:r w:rsidR="001A21EB" w:rsidRPr="002E70E9">
        <w:rPr>
          <w:rFonts w:ascii="Arial" w:hAnsi="Arial" w:cs="Arial"/>
          <w:i/>
          <w:noProof/>
          <w:sz w:val="24"/>
          <w:szCs w:val="24"/>
          <w:lang w:val="fr-FR"/>
        </w:rPr>
        <w:t>et al</w:t>
      </w:r>
      <w:r w:rsidR="001A21EB" w:rsidRPr="002E70E9">
        <w:rPr>
          <w:rFonts w:ascii="Arial" w:hAnsi="Arial" w:cs="Arial"/>
          <w:noProof/>
          <w:sz w:val="24"/>
          <w:szCs w:val="24"/>
          <w:lang w:val="fr-FR"/>
        </w:rPr>
        <w:t>., 2015</w:t>
      </w:r>
      <w:r w:rsidR="001A21EB" w:rsidRPr="002E70E9">
        <w:rPr>
          <w:rFonts w:ascii="Arial" w:hAnsi="Arial" w:cs="Arial"/>
          <w:sz w:val="24"/>
          <w:szCs w:val="24"/>
          <w:lang w:val="en-US"/>
        </w:rPr>
        <w:fldChar w:fldCharType="end"/>
      </w:r>
      <w:r w:rsidR="009D5190" w:rsidRPr="002E70E9">
        <w:rPr>
          <w:rFonts w:ascii="Arial" w:hAnsi="Arial" w:cs="Arial"/>
          <w:sz w:val="24"/>
          <w:szCs w:val="24"/>
          <w:lang w:val="fr-FR"/>
        </w:rPr>
        <w:fldChar w:fldCharType="begin" w:fldLock="1"/>
      </w:r>
      <w:r w:rsidR="00D97C8B">
        <w:rPr>
          <w:rFonts w:ascii="Arial" w:hAnsi="Arial" w:cs="Arial"/>
          <w:sz w:val="24"/>
          <w:szCs w:val="24"/>
          <w:lang w:val="fr-FR"/>
        </w:rPr>
        <w:instrText>ADDIN CSL_CITATION { "citationItems" : [ { "id" : "ITEM-1", "itemData" : { "DOI" : "10.1177/1941874415578532", "ISBN" : "1941874415578", "ISSN" : "1941-8744 (Print)", "PMID" : "26288669", "abstract" : "Most of the contraindications to the administration of intravenous (IV) recombinant tissue plasminogen activator (rtPA) originated as exclusion criteria in major stroke trials. These were derived from expert consensus for the National Institute of Neurological Disorders and Stroke (NINDS) trial. Despite the fact that the safety and efficacy of IV rtPA has been repeatedly confirmed in large international observational studies over the past 20 years, most patients with acute ischemic stroke disappointingly still do not receive thrombolytic treatment. Some of the original exclusion criteria have proven to be unnecessarily restrictive in real-world clinical practice. It has been suggested that application of relaxed exclusion criteria might increase the IV thrombolysis rate up to 20% with comparable outcomes to thrombolysis with more conventional criteria. We review the absolute and relative contraindications to IV rtPA for acute ischemic stroke, discussing the underlying rationale and evidence supporting these exclusion criteria.", "author" : [ { "dropping-particle" : "", "family" : "Fugate", "given" : "Jennifer E", "non-dropping-particle" : "", "parse-names" : false, "suffix" : "" }, { "dropping-particle" : "", "family" : "Rabinstein", "given" : "Alejandro A", "non-dropping-particle" : "", "parse-names" : false, "suffix" : "" } ], "container-title" : "The Neurohospitalist", "id" : "ITEM-1", "issue" : "3", "issued" : { "date-parts" : [ [ "2015" ] ] }, "page" : "110-121", "title" : "Absolute and Relative Contraindications to IV rt-PA for Acute Ischemic Stroke.", "type" : "article-journal", "volume" : "5" }, "uris" : [ "http://www.mendeley.com/documents/?uuid=e6d82b14-2042-4163-aeb2-9bdc3f988633" ] } ], "mendeley" : { "formattedCitation" : "(Fugate &amp; Rabinstein 2015)", "manualFormatting" : ")", "plainTextFormattedCitation" : "(Fugate &amp; Rabinstein 2015)", "previouslyFormattedCitation" : "(Fugate &amp; Rabinstein 2015)" }, "properties" : { "noteIndex" : 0 }, "schema" : "https://github.com/citation-style-language/schema/raw/master/csl-citation.json" }</w:instrText>
      </w:r>
      <w:r w:rsidR="009D5190" w:rsidRPr="002E70E9">
        <w:rPr>
          <w:rFonts w:ascii="Arial" w:hAnsi="Arial" w:cs="Arial"/>
          <w:sz w:val="24"/>
          <w:szCs w:val="24"/>
          <w:lang w:val="fr-FR"/>
        </w:rPr>
        <w:fldChar w:fldCharType="separate"/>
      </w:r>
      <w:r w:rsidR="009D5190" w:rsidRPr="002E70E9">
        <w:rPr>
          <w:rFonts w:ascii="Arial" w:hAnsi="Arial" w:cs="Arial"/>
          <w:noProof/>
          <w:sz w:val="24"/>
          <w:szCs w:val="24"/>
          <w:lang w:val="fr-FR"/>
        </w:rPr>
        <w:t>)</w:t>
      </w:r>
      <w:r w:rsidR="009D5190" w:rsidRPr="002E70E9">
        <w:rPr>
          <w:rFonts w:ascii="Arial" w:hAnsi="Arial" w:cs="Arial"/>
          <w:sz w:val="24"/>
          <w:szCs w:val="24"/>
          <w:lang w:val="fr-FR"/>
        </w:rPr>
        <w:fldChar w:fldCharType="end"/>
      </w:r>
      <w:r w:rsidR="009D5190" w:rsidRPr="002E70E9">
        <w:rPr>
          <w:rFonts w:ascii="Arial" w:hAnsi="Arial" w:cs="Arial"/>
          <w:sz w:val="24"/>
          <w:szCs w:val="24"/>
          <w:lang w:val="fr-FR"/>
        </w:rPr>
        <w:t>.</w:t>
      </w:r>
      <w:r w:rsidR="004944D9" w:rsidRPr="002E70E9">
        <w:rPr>
          <w:rFonts w:ascii="Arial" w:hAnsi="Arial" w:cs="Arial"/>
          <w:sz w:val="24"/>
          <w:szCs w:val="24"/>
          <w:lang w:val="fr-FR"/>
        </w:rPr>
        <w:t xml:space="preserve">  </w:t>
      </w:r>
      <w:r w:rsidR="004944D9" w:rsidRPr="002E70E9">
        <w:rPr>
          <w:rFonts w:ascii="Arial" w:hAnsi="Arial" w:cs="Arial"/>
          <w:sz w:val="24"/>
          <w:szCs w:val="24"/>
          <w:lang w:val="en-GB"/>
        </w:rPr>
        <w:t>In ad</w:t>
      </w:r>
      <w:r w:rsidR="000C6D4D" w:rsidRPr="002E70E9">
        <w:rPr>
          <w:rFonts w:ascii="Arial" w:hAnsi="Arial" w:cs="Arial"/>
          <w:sz w:val="24"/>
          <w:szCs w:val="24"/>
          <w:lang w:val="en-GB"/>
        </w:rPr>
        <w:t xml:space="preserve">dition, </w:t>
      </w:r>
      <w:r w:rsidR="00000FB7" w:rsidRPr="002E70E9">
        <w:rPr>
          <w:rFonts w:ascii="Arial" w:hAnsi="Arial" w:cs="Arial"/>
          <w:sz w:val="24"/>
          <w:szCs w:val="24"/>
          <w:lang w:val="en-GB"/>
        </w:rPr>
        <w:t>according to</w:t>
      </w:r>
      <w:r w:rsidR="00AC6855" w:rsidRPr="002E70E9">
        <w:rPr>
          <w:rFonts w:ascii="Arial" w:hAnsi="Arial" w:cs="Arial"/>
          <w:sz w:val="24"/>
          <w:szCs w:val="24"/>
          <w:lang w:val="en-GB"/>
        </w:rPr>
        <w:t xml:space="preserve"> European guideline</w:t>
      </w:r>
      <w:r w:rsidR="000B2462" w:rsidRPr="002E70E9">
        <w:rPr>
          <w:rFonts w:ascii="Arial" w:hAnsi="Arial" w:cs="Arial"/>
          <w:sz w:val="24"/>
          <w:szCs w:val="24"/>
          <w:lang w:val="en-GB"/>
        </w:rPr>
        <w:t>s</w:t>
      </w:r>
      <w:r w:rsidR="00AC6855" w:rsidRPr="002E70E9">
        <w:rPr>
          <w:rFonts w:ascii="Arial" w:hAnsi="Arial" w:cs="Arial"/>
          <w:sz w:val="24"/>
          <w:szCs w:val="24"/>
          <w:lang w:val="en-GB"/>
        </w:rPr>
        <w:t xml:space="preserve"> </w:t>
      </w:r>
      <w:r w:rsidR="00FD74BE" w:rsidRPr="002E70E9">
        <w:rPr>
          <w:rFonts w:ascii="Arial" w:hAnsi="Arial" w:cs="Arial"/>
          <w:sz w:val="24"/>
          <w:szCs w:val="24"/>
          <w:lang w:val="en-GB"/>
        </w:rPr>
        <w:t>(</w:t>
      </w:r>
      <w:r w:rsidR="001B72E7" w:rsidRPr="002E70E9">
        <w:rPr>
          <w:rFonts w:ascii="Arial" w:hAnsi="Arial" w:cs="Arial"/>
          <w:sz w:val="24"/>
          <w:szCs w:val="24"/>
          <w:lang w:val="en-GB"/>
        </w:rPr>
        <w:t>The European Agency for the Evaluation of Medicinal Products, 2002)</w:t>
      </w:r>
      <w:r w:rsidR="00000FB7" w:rsidRPr="002E70E9">
        <w:rPr>
          <w:rFonts w:ascii="Arial" w:hAnsi="Arial" w:cs="Arial"/>
          <w:sz w:val="24"/>
          <w:szCs w:val="24"/>
          <w:lang w:val="en-GB"/>
        </w:rPr>
        <w:t xml:space="preserve">, </w:t>
      </w:r>
      <w:r w:rsidR="000C6D4D" w:rsidRPr="002E70E9">
        <w:rPr>
          <w:rFonts w:ascii="Arial" w:hAnsi="Arial" w:cs="Arial"/>
          <w:sz w:val="24"/>
          <w:szCs w:val="24"/>
          <w:lang w:val="en-GB"/>
        </w:rPr>
        <w:t>it cannot be</w:t>
      </w:r>
      <w:r w:rsidR="000822A9" w:rsidRPr="002E70E9">
        <w:rPr>
          <w:rFonts w:ascii="Arial" w:hAnsi="Arial" w:cs="Arial"/>
          <w:sz w:val="24"/>
          <w:szCs w:val="24"/>
          <w:lang w:val="en-GB"/>
        </w:rPr>
        <w:t xml:space="preserve"> used on</w:t>
      </w:r>
      <w:r w:rsidR="000C6D4D" w:rsidRPr="002E70E9">
        <w:rPr>
          <w:rFonts w:ascii="Arial" w:hAnsi="Arial" w:cs="Arial"/>
          <w:sz w:val="24"/>
          <w:szCs w:val="24"/>
          <w:lang w:val="en-GB"/>
        </w:rPr>
        <w:t xml:space="preserve"> patients more than 80 years of age</w:t>
      </w:r>
      <w:r w:rsidR="00FD74BE" w:rsidRPr="002E70E9">
        <w:rPr>
          <w:rFonts w:ascii="Arial" w:hAnsi="Arial" w:cs="Arial"/>
          <w:sz w:val="24"/>
          <w:szCs w:val="24"/>
          <w:lang w:val="en-GB"/>
        </w:rPr>
        <w:t>, as this demographic have</w:t>
      </w:r>
      <w:r w:rsidR="00000FB7" w:rsidRPr="002E70E9">
        <w:rPr>
          <w:rFonts w:ascii="Arial" w:hAnsi="Arial" w:cs="Arial"/>
          <w:sz w:val="24"/>
          <w:szCs w:val="24"/>
          <w:lang w:val="en-GB"/>
        </w:rPr>
        <w:t xml:space="preserve"> an increased risk of haemorrhage and mortality</w:t>
      </w:r>
      <w:r w:rsidR="003908C9" w:rsidRPr="002E70E9">
        <w:rPr>
          <w:rFonts w:ascii="Arial" w:hAnsi="Arial" w:cs="Arial"/>
          <w:sz w:val="24"/>
          <w:szCs w:val="24"/>
          <w:lang w:val="en-GB"/>
        </w:rPr>
        <w:t xml:space="preserve"> (Longstreth </w:t>
      </w:r>
      <w:r w:rsidR="003908C9" w:rsidRPr="002E70E9">
        <w:rPr>
          <w:rFonts w:ascii="Arial" w:hAnsi="Arial" w:cs="Arial"/>
          <w:i/>
          <w:sz w:val="24"/>
          <w:szCs w:val="24"/>
          <w:lang w:val="en-GB"/>
        </w:rPr>
        <w:t>et al</w:t>
      </w:r>
      <w:r w:rsidR="003908C9" w:rsidRPr="002E70E9">
        <w:rPr>
          <w:rFonts w:ascii="Arial" w:hAnsi="Arial" w:cs="Arial"/>
          <w:sz w:val="24"/>
          <w:szCs w:val="24"/>
          <w:lang w:val="en-GB"/>
        </w:rPr>
        <w:t>., 2010</w:t>
      </w:r>
      <w:r w:rsidR="00BB31D5">
        <w:rPr>
          <w:rFonts w:ascii="Arial" w:hAnsi="Arial" w:cs="Arial"/>
          <w:sz w:val="24"/>
          <w:szCs w:val="24"/>
          <w:lang w:val="en-GB"/>
        </w:rPr>
        <w:t xml:space="preserve">; </w:t>
      </w:r>
      <w:r w:rsidR="00BB31D5" w:rsidRPr="002E70E9">
        <w:rPr>
          <w:rFonts w:ascii="Arial" w:hAnsi="Arial" w:cs="Arial"/>
          <w:sz w:val="24"/>
          <w:szCs w:val="24"/>
          <w:lang w:val="en-GB"/>
        </w:rPr>
        <w:t xml:space="preserve">Wardlaw </w:t>
      </w:r>
      <w:r w:rsidR="00BB31D5" w:rsidRPr="002E70E9">
        <w:rPr>
          <w:rFonts w:ascii="Arial" w:hAnsi="Arial" w:cs="Arial"/>
          <w:i/>
          <w:sz w:val="24"/>
          <w:szCs w:val="24"/>
          <w:lang w:val="en-GB"/>
        </w:rPr>
        <w:t>et al</w:t>
      </w:r>
      <w:r w:rsidR="00BB31D5" w:rsidRPr="002E70E9">
        <w:rPr>
          <w:rFonts w:ascii="Arial" w:hAnsi="Arial" w:cs="Arial"/>
          <w:sz w:val="24"/>
          <w:szCs w:val="24"/>
          <w:lang w:val="en-GB"/>
        </w:rPr>
        <w:t>., 2012</w:t>
      </w:r>
      <w:r w:rsidR="003908C9" w:rsidRPr="002E70E9">
        <w:rPr>
          <w:rFonts w:ascii="Arial" w:hAnsi="Arial" w:cs="Arial"/>
          <w:sz w:val="24"/>
          <w:szCs w:val="24"/>
          <w:lang w:val="en-GB"/>
        </w:rPr>
        <w:t>).</w:t>
      </w:r>
      <w:r w:rsidR="003A5C6B" w:rsidRPr="002E70E9">
        <w:rPr>
          <w:rFonts w:ascii="Arial" w:hAnsi="Arial" w:cs="Arial"/>
          <w:sz w:val="24"/>
          <w:szCs w:val="24"/>
          <w:lang w:val="en-GB"/>
        </w:rPr>
        <w:t xml:space="preserve">  </w:t>
      </w:r>
      <w:r w:rsidR="003A5C6B" w:rsidRPr="002E70E9">
        <w:rPr>
          <w:rFonts w:ascii="Arial" w:hAnsi="Arial" w:cs="Arial"/>
          <w:sz w:val="24"/>
          <w:szCs w:val="24"/>
          <w:lang w:val="en-US"/>
        </w:rPr>
        <w:t xml:space="preserve">Major side effects of </w:t>
      </w:r>
      <w:r w:rsidR="000822A9" w:rsidRPr="002E70E9">
        <w:rPr>
          <w:rFonts w:ascii="Arial" w:hAnsi="Arial" w:cs="Arial"/>
          <w:sz w:val="24"/>
          <w:szCs w:val="24"/>
          <w:lang w:val="en-US"/>
        </w:rPr>
        <w:t xml:space="preserve">t-PA </w:t>
      </w:r>
      <w:r w:rsidR="000B2462" w:rsidRPr="002E70E9">
        <w:rPr>
          <w:rFonts w:ascii="Arial" w:hAnsi="Arial" w:cs="Arial"/>
          <w:sz w:val="24"/>
          <w:szCs w:val="24"/>
          <w:lang w:val="en-US"/>
        </w:rPr>
        <w:t>include an increased</w:t>
      </w:r>
      <w:r w:rsidR="000822A9" w:rsidRPr="002E70E9">
        <w:rPr>
          <w:rFonts w:ascii="Arial" w:hAnsi="Arial" w:cs="Arial"/>
          <w:sz w:val="24"/>
          <w:szCs w:val="24"/>
          <w:lang w:val="en-US"/>
        </w:rPr>
        <w:t xml:space="preserve"> risk of h</w:t>
      </w:r>
      <w:r w:rsidR="003A4EC1" w:rsidRPr="002E70E9">
        <w:rPr>
          <w:rFonts w:ascii="Arial" w:hAnsi="Arial" w:cs="Arial"/>
          <w:sz w:val="24"/>
          <w:szCs w:val="24"/>
          <w:lang w:val="en-US"/>
        </w:rPr>
        <w:t>a</w:t>
      </w:r>
      <w:r w:rsidR="000822A9" w:rsidRPr="002E70E9">
        <w:rPr>
          <w:rFonts w:ascii="Arial" w:hAnsi="Arial" w:cs="Arial"/>
          <w:sz w:val="24"/>
          <w:szCs w:val="24"/>
          <w:lang w:val="en-US"/>
        </w:rPr>
        <w:t xml:space="preserve">emorrhage in ischemic tissue, </w:t>
      </w:r>
      <w:r w:rsidR="003A5C6B" w:rsidRPr="002E70E9">
        <w:rPr>
          <w:rFonts w:ascii="Arial" w:hAnsi="Arial" w:cs="Arial"/>
          <w:sz w:val="24"/>
          <w:szCs w:val="24"/>
          <w:lang w:val="en-US"/>
        </w:rPr>
        <w:t>activation of</w:t>
      </w:r>
      <w:r w:rsidR="003A4EC1" w:rsidRPr="002E70E9">
        <w:rPr>
          <w:rFonts w:ascii="Arial" w:hAnsi="Arial" w:cs="Arial"/>
          <w:sz w:val="24"/>
          <w:szCs w:val="24"/>
          <w:lang w:val="en-US"/>
        </w:rPr>
        <w:t xml:space="preserve"> matrix me</w:t>
      </w:r>
      <w:r w:rsidR="003A5C6B" w:rsidRPr="002E70E9">
        <w:rPr>
          <w:rFonts w:ascii="Arial" w:hAnsi="Arial" w:cs="Arial"/>
          <w:sz w:val="24"/>
          <w:szCs w:val="24"/>
          <w:lang w:val="en-US"/>
        </w:rPr>
        <w:t>talloproteinases that can disrupt</w:t>
      </w:r>
      <w:r w:rsidR="003A4EC1" w:rsidRPr="002E70E9">
        <w:rPr>
          <w:rFonts w:ascii="Arial" w:hAnsi="Arial" w:cs="Arial"/>
          <w:sz w:val="24"/>
          <w:szCs w:val="24"/>
          <w:lang w:val="en-US"/>
        </w:rPr>
        <w:t xml:space="preserve"> t</w:t>
      </w:r>
      <w:r w:rsidR="003A5C6B" w:rsidRPr="002E70E9">
        <w:rPr>
          <w:rFonts w:ascii="Arial" w:hAnsi="Arial" w:cs="Arial"/>
          <w:sz w:val="24"/>
          <w:szCs w:val="24"/>
          <w:lang w:val="en-US"/>
        </w:rPr>
        <w:t>he blood-brain barrier</w:t>
      </w:r>
      <w:r w:rsidR="00987982" w:rsidRPr="002E70E9">
        <w:rPr>
          <w:rFonts w:ascii="Arial" w:hAnsi="Arial" w:cs="Arial"/>
          <w:sz w:val="24"/>
          <w:szCs w:val="24"/>
          <w:lang w:val="en-US"/>
        </w:rPr>
        <w:t xml:space="preserve"> (BBB)</w:t>
      </w:r>
      <w:r w:rsidR="003A5C6B" w:rsidRPr="002E70E9">
        <w:rPr>
          <w:rFonts w:ascii="Arial" w:hAnsi="Arial" w:cs="Arial"/>
          <w:sz w:val="24"/>
          <w:szCs w:val="24"/>
          <w:lang w:val="en-US"/>
        </w:rPr>
        <w:t xml:space="preserve">, and induction of </w:t>
      </w:r>
      <w:r w:rsidR="003A4EC1" w:rsidRPr="002E70E9">
        <w:rPr>
          <w:rFonts w:ascii="Arial" w:hAnsi="Arial" w:cs="Arial"/>
          <w:sz w:val="24"/>
          <w:szCs w:val="24"/>
          <w:lang w:val="en-US"/>
        </w:rPr>
        <w:t xml:space="preserve">excitotoxicity </w:t>
      </w:r>
      <w:r w:rsidR="003A5C6B" w:rsidRPr="002E70E9">
        <w:rPr>
          <w:rFonts w:ascii="Arial" w:hAnsi="Arial" w:cs="Arial"/>
          <w:sz w:val="24"/>
          <w:szCs w:val="24"/>
          <w:lang w:val="en-US"/>
        </w:rPr>
        <w:t>due to glutamate release</w:t>
      </w:r>
      <w:r w:rsidR="00CB00A4" w:rsidRPr="002E70E9">
        <w:rPr>
          <w:rFonts w:ascii="Arial" w:hAnsi="Arial" w:cs="Arial"/>
          <w:sz w:val="24"/>
          <w:szCs w:val="24"/>
          <w:lang w:val="en-US"/>
        </w:rPr>
        <w:t>.</w:t>
      </w:r>
      <w:r w:rsidR="00841203" w:rsidRPr="002E70E9">
        <w:rPr>
          <w:rFonts w:ascii="Arial" w:hAnsi="Arial" w:cs="Arial"/>
          <w:sz w:val="24"/>
          <w:szCs w:val="24"/>
          <w:lang w:val="en-US"/>
        </w:rPr>
        <w:t xml:space="preserve">  </w:t>
      </w:r>
      <w:r w:rsidR="00C6784F">
        <w:rPr>
          <w:rFonts w:ascii="Arial" w:hAnsi="Arial" w:cs="Arial"/>
          <w:sz w:val="24"/>
          <w:szCs w:val="24"/>
          <w:lang w:val="en-US"/>
        </w:rPr>
        <w:t>t-</w:t>
      </w:r>
      <w:r w:rsidR="000B2462" w:rsidRPr="002E70E9">
        <w:rPr>
          <w:rFonts w:ascii="Arial" w:hAnsi="Arial" w:cs="Arial"/>
          <w:sz w:val="24"/>
          <w:szCs w:val="24"/>
          <w:lang w:val="en-US"/>
        </w:rPr>
        <w:t>PA induces an increase in the influx</w:t>
      </w:r>
      <w:r w:rsidR="00CB00A4" w:rsidRPr="002E70E9">
        <w:rPr>
          <w:rFonts w:ascii="Arial" w:hAnsi="Arial" w:cs="Arial"/>
          <w:sz w:val="24"/>
          <w:szCs w:val="24"/>
          <w:lang w:val="en-US"/>
        </w:rPr>
        <w:t xml:space="preserve"> of calcium via a plasmin-independent cleavage of the NR1 subunit of the </w:t>
      </w:r>
      <w:r w:rsidR="000B2462" w:rsidRPr="002E70E9">
        <w:rPr>
          <w:rFonts w:ascii="Arial" w:hAnsi="Arial" w:cs="Arial"/>
          <w:i/>
          <w:sz w:val="24"/>
          <w:szCs w:val="24"/>
          <w:lang w:val="en-US"/>
        </w:rPr>
        <w:t>N</w:t>
      </w:r>
      <w:r w:rsidR="000B2462" w:rsidRPr="002E70E9">
        <w:rPr>
          <w:rFonts w:ascii="Arial" w:hAnsi="Arial" w:cs="Arial"/>
          <w:sz w:val="24"/>
          <w:szCs w:val="24"/>
          <w:lang w:val="en-US"/>
        </w:rPr>
        <w:t>-methyl-D-aspartate (</w:t>
      </w:r>
      <w:r w:rsidR="00CB00A4" w:rsidRPr="002E70E9">
        <w:rPr>
          <w:rFonts w:ascii="Arial" w:hAnsi="Arial" w:cs="Arial"/>
          <w:sz w:val="24"/>
          <w:szCs w:val="24"/>
          <w:lang w:val="en-US"/>
        </w:rPr>
        <w:t>NMDA</w:t>
      </w:r>
      <w:r w:rsidR="000B2462" w:rsidRPr="002E70E9">
        <w:rPr>
          <w:rFonts w:ascii="Arial" w:hAnsi="Arial" w:cs="Arial"/>
          <w:sz w:val="24"/>
          <w:szCs w:val="24"/>
          <w:lang w:val="en-US"/>
        </w:rPr>
        <w:t>)</w:t>
      </w:r>
      <w:r w:rsidR="00CB00A4" w:rsidRPr="002E70E9">
        <w:rPr>
          <w:rFonts w:ascii="Arial" w:hAnsi="Arial" w:cs="Arial"/>
          <w:sz w:val="24"/>
          <w:szCs w:val="24"/>
          <w:lang w:val="en-US"/>
        </w:rPr>
        <w:t xml:space="preserve"> receptor, potentiating</w:t>
      </w:r>
      <w:r w:rsidR="00447B07" w:rsidRPr="002E70E9">
        <w:rPr>
          <w:rFonts w:ascii="Arial" w:hAnsi="Arial" w:cs="Arial"/>
          <w:sz w:val="24"/>
          <w:szCs w:val="24"/>
          <w:lang w:val="en-US"/>
        </w:rPr>
        <w:t xml:space="preserve"> </w:t>
      </w:r>
      <w:r w:rsidR="00CB00A4" w:rsidRPr="002E70E9">
        <w:rPr>
          <w:rFonts w:ascii="Arial" w:hAnsi="Arial" w:cs="Arial"/>
          <w:sz w:val="24"/>
          <w:szCs w:val="24"/>
          <w:lang w:val="en-US"/>
        </w:rPr>
        <w:t>receptor signal</w:t>
      </w:r>
      <w:r w:rsidR="00447B07" w:rsidRPr="002E70E9">
        <w:rPr>
          <w:rFonts w:ascii="Arial" w:hAnsi="Arial" w:cs="Arial"/>
          <w:sz w:val="24"/>
          <w:szCs w:val="24"/>
          <w:lang w:val="en-US"/>
        </w:rPr>
        <w:t>l</w:t>
      </w:r>
      <w:r w:rsidR="00CB00A4" w:rsidRPr="002E70E9">
        <w:rPr>
          <w:rFonts w:ascii="Arial" w:hAnsi="Arial" w:cs="Arial"/>
          <w:sz w:val="24"/>
          <w:szCs w:val="24"/>
          <w:lang w:val="en-US"/>
        </w:rPr>
        <w:t>ing</w:t>
      </w:r>
      <w:r w:rsidR="003A5C6B" w:rsidRPr="002E70E9">
        <w:rPr>
          <w:rFonts w:ascii="Arial" w:hAnsi="Arial" w:cs="Arial"/>
          <w:sz w:val="24"/>
          <w:szCs w:val="24"/>
          <w:lang w:val="en-US"/>
        </w:rPr>
        <w:t xml:space="preserve"> (reviewed in</w:t>
      </w:r>
      <w:r w:rsidR="0037307A" w:rsidRPr="002E70E9">
        <w:rPr>
          <w:rFonts w:ascii="Arial" w:hAnsi="Arial" w:cs="Arial"/>
          <w:sz w:val="24"/>
          <w:szCs w:val="24"/>
          <w:lang w:val="en-US"/>
        </w:rPr>
        <w:t xml:space="preserve"> Yepes </w:t>
      </w:r>
      <w:r w:rsidR="0037307A" w:rsidRPr="002E70E9">
        <w:rPr>
          <w:rFonts w:ascii="Arial" w:hAnsi="Arial" w:cs="Arial"/>
          <w:i/>
          <w:sz w:val="24"/>
          <w:szCs w:val="24"/>
          <w:lang w:val="en-US"/>
        </w:rPr>
        <w:t>et al</w:t>
      </w:r>
      <w:r w:rsidR="003A5C6B" w:rsidRPr="002E70E9">
        <w:rPr>
          <w:rFonts w:ascii="Arial" w:hAnsi="Arial" w:cs="Arial"/>
          <w:sz w:val="24"/>
          <w:szCs w:val="24"/>
          <w:lang w:val="en-US"/>
        </w:rPr>
        <w:t xml:space="preserve">., 2009).  Thus, </w:t>
      </w:r>
      <w:r w:rsidR="00EB1AB7" w:rsidRPr="002E70E9">
        <w:rPr>
          <w:rFonts w:ascii="Arial" w:hAnsi="Arial" w:cs="Arial"/>
          <w:sz w:val="24"/>
          <w:szCs w:val="24"/>
          <w:lang w:val="en-US"/>
        </w:rPr>
        <w:t>current research is aimed</w:t>
      </w:r>
      <w:r w:rsidR="003A4EC1" w:rsidRPr="002E70E9">
        <w:rPr>
          <w:rFonts w:ascii="Arial" w:hAnsi="Arial" w:cs="Arial"/>
          <w:sz w:val="24"/>
          <w:szCs w:val="24"/>
          <w:lang w:val="en-US"/>
        </w:rPr>
        <w:t xml:space="preserve"> </w:t>
      </w:r>
      <w:r w:rsidR="00EB1AB7" w:rsidRPr="002E70E9">
        <w:rPr>
          <w:rFonts w:ascii="Arial" w:hAnsi="Arial" w:cs="Arial"/>
          <w:sz w:val="24"/>
          <w:szCs w:val="24"/>
          <w:lang w:val="en-US"/>
        </w:rPr>
        <w:t xml:space="preserve">at </w:t>
      </w:r>
      <w:r w:rsidR="003A4EC1" w:rsidRPr="002E70E9">
        <w:rPr>
          <w:rFonts w:ascii="Arial" w:hAnsi="Arial" w:cs="Arial"/>
          <w:sz w:val="24"/>
          <w:szCs w:val="24"/>
          <w:lang w:val="en-US"/>
        </w:rPr>
        <w:t>develop</w:t>
      </w:r>
      <w:r w:rsidR="00EB1AB7" w:rsidRPr="002E70E9">
        <w:rPr>
          <w:rFonts w:ascii="Arial" w:hAnsi="Arial" w:cs="Arial"/>
          <w:sz w:val="24"/>
          <w:szCs w:val="24"/>
          <w:lang w:val="en-US"/>
        </w:rPr>
        <w:t>ing</w:t>
      </w:r>
      <w:r w:rsidR="003A4EC1" w:rsidRPr="002E70E9">
        <w:rPr>
          <w:rFonts w:ascii="Arial" w:hAnsi="Arial" w:cs="Arial"/>
          <w:sz w:val="24"/>
          <w:szCs w:val="24"/>
          <w:lang w:val="en-US"/>
        </w:rPr>
        <w:t xml:space="preserve"> a more fibrin-specific agent with </w:t>
      </w:r>
      <w:r w:rsidR="00EB1AB7" w:rsidRPr="002E70E9">
        <w:rPr>
          <w:rFonts w:ascii="Arial" w:hAnsi="Arial" w:cs="Arial"/>
          <w:sz w:val="24"/>
          <w:szCs w:val="24"/>
          <w:lang w:val="en-US"/>
        </w:rPr>
        <w:t xml:space="preserve">a </w:t>
      </w:r>
      <w:r w:rsidR="003A4EC1" w:rsidRPr="002E70E9">
        <w:rPr>
          <w:rFonts w:ascii="Arial" w:hAnsi="Arial" w:cs="Arial"/>
          <w:sz w:val="24"/>
          <w:szCs w:val="24"/>
          <w:lang w:val="en-US"/>
        </w:rPr>
        <w:t>shorter half-life and less neurotoxic side effects</w:t>
      </w:r>
      <w:r w:rsidR="00EB1AB7" w:rsidRPr="002E70E9">
        <w:rPr>
          <w:rFonts w:ascii="Arial" w:hAnsi="Arial" w:cs="Arial"/>
          <w:sz w:val="24"/>
          <w:szCs w:val="24"/>
          <w:lang w:val="en-US"/>
        </w:rPr>
        <w:t xml:space="preserve"> than t-PA</w:t>
      </w:r>
      <w:r w:rsidR="00903F40" w:rsidRPr="002E70E9">
        <w:rPr>
          <w:rFonts w:ascii="Arial" w:hAnsi="Arial" w:cs="Arial"/>
          <w:sz w:val="24"/>
          <w:szCs w:val="24"/>
          <w:lang w:val="en-US"/>
        </w:rPr>
        <w:t xml:space="preserve"> (Frendl and Csiba</w:t>
      </w:r>
      <w:r w:rsidR="003A4EC1" w:rsidRPr="002E70E9">
        <w:rPr>
          <w:rFonts w:ascii="Arial" w:hAnsi="Arial" w:cs="Arial"/>
          <w:sz w:val="24"/>
          <w:szCs w:val="24"/>
          <w:lang w:val="en-US"/>
        </w:rPr>
        <w:t xml:space="preserve"> 2011).</w:t>
      </w:r>
      <w:r w:rsidR="00BC5AC6" w:rsidRPr="002E70E9">
        <w:rPr>
          <w:rFonts w:ascii="Arial" w:hAnsi="Arial" w:cs="Arial"/>
          <w:sz w:val="24"/>
          <w:szCs w:val="24"/>
          <w:lang w:val="en-US"/>
        </w:rPr>
        <w:t xml:space="preserve"> </w:t>
      </w:r>
      <w:r w:rsidR="00207006" w:rsidRPr="002E70E9">
        <w:rPr>
          <w:rFonts w:ascii="Arial" w:hAnsi="Arial" w:cs="Arial"/>
          <w:sz w:val="24"/>
          <w:szCs w:val="24"/>
          <w:lang w:val="en-US"/>
        </w:rPr>
        <w:t xml:space="preserve"> </w:t>
      </w:r>
      <w:r w:rsidR="00062658" w:rsidRPr="002E70E9">
        <w:rPr>
          <w:rFonts w:ascii="Arial" w:hAnsi="Arial" w:cs="Arial"/>
          <w:sz w:val="24"/>
          <w:szCs w:val="24"/>
          <w:lang w:val="en-US"/>
        </w:rPr>
        <w:t>Interestingly, a</w:t>
      </w:r>
      <w:r w:rsidR="00BC5AC6" w:rsidRPr="002E70E9">
        <w:rPr>
          <w:rFonts w:ascii="Arial" w:hAnsi="Arial" w:cs="Arial"/>
          <w:sz w:val="24"/>
          <w:szCs w:val="24"/>
          <w:lang w:val="en-US"/>
        </w:rPr>
        <w:t xml:space="preserve"> recent study has shown an increase in the therapeutic window of</w:t>
      </w:r>
      <w:r w:rsidR="00207006" w:rsidRPr="002E70E9">
        <w:rPr>
          <w:rFonts w:ascii="Arial" w:hAnsi="Arial" w:cs="Arial"/>
          <w:sz w:val="24"/>
          <w:szCs w:val="24"/>
          <w:lang w:val="en-US"/>
        </w:rPr>
        <w:t xml:space="preserve"> t-PA by combining it with 2-(4-m</w:t>
      </w:r>
      <w:r w:rsidR="00BC5AC6" w:rsidRPr="002E70E9">
        <w:rPr>
          <w:rFonts w:ascii="Arial" w:hAnsi="Arial" w:cs="Arial"/>
          <w:sz w:val="24"/>
          <w:szCs w:val="24"/>
          <w:lang w:val="en-US"/>
        </w:rPr>
        <w:t>ethoxyphenyl)ethyl-2-acetamido-</w:t>
      </w:r>
      <w:r w:rsidR="00207006" w:rsidRPr="002E70E9">
        <w:rPr>
          <w:rFonts w:ascii="Arial" w:hAnsi="Arial" w:cs="Arial"/>
          <w:sz w:val="24"/>
          <w:szCs w:val="24"/>
          <w:lang w:val="en-US"/>
        </w:rPr>
        <w:t>2-deoxy-β-d-pyranoside (SalA-4g;</w:t>
      </w:r>
      <w:r w:rsidR="00170E95" w:rsidRPr="002E70E9">
        <w:rPr>
          <w:rFonts w:ascii="Arial" w:hAnsi="Arial" w:cs="Arial"/>
          <w:sz w:val="24"/>
          <w:szCs w:val="24"/>
          <w:lang w:val="en-US"/>
        </w:rPr>
        <w:t xml:space="preserve"> </w:t>
      </w:r>
      <w:r w:rsidR="00170E95" w:rsidRPr="008831C0">
        <w:rPr>
          <w:rFonts w:ascii="Arial" w:hAnsi="Arial" w:cs="Arial"/>
          <w:sz w:val="24"/>
          <w:szCs w:val="24"/>
          <w:lang w:val="en-US"/>
        </w:rPr>
        <w:fldChar w:fldCharType="begin" w:fldLock="1"/>
      </w:r>
      <w:r w:rsidR="00722660" w:rsidRPr="008831C0">
        <w:rPr>
          <w:rFonts w:ascii="Arial" w:hAnsi="Arial" w:cs="Arial"/>
          <w:sz w:val="24"/>
          <w:szCs w:val="24"/>
          <w:lang w:val="en-US"/>
        </w:rPr>
        <w:instrText>ADDIN CSL_CITATION { "citationItems" : [ { "id" : "ITEM-1", "itemData" : { "DOI" : "10.1016/j.neuroscience.2016.04.006", "ISSN" : "03064522", "author" : [ { "dropping-particle" : "", "family" : "Yu", "given" : "Shu", "non-dropping-particle" : "", "parse-names" : false, "suffix" : "" }, { "dropping-particle" : "", "family" : "Liu", "given" : "Xin", "non-dropping-particle" : "", "parse-names" : false, "suffix" : "" }, { "dropping-particle" : "", "family" : "Shen", "given" : "Yuntian", "non-dropping-particle" : "", "parse-names" : false, "suffix" : "" }, { "dropping-particle" : "", "family" : "Xu", "given" : "Hui", "non-dropping-particle" : "", "parse-names" : false, "suffix" : "" }, { "dropping-particle" : "", "family" : "Yang", "given" : "Yumin", "non-dropping-particle" : "", "parse-names" : false, "suffix" : "" }, { "dropping-particle" : "", "family" : "Ding", "given" : "Fei", "non-dropping-particle" : "", "parse-names" : false, "suffix" : "" } ], "container-title" : "Neuroscience", "id" : "ITEM-1", "issue" : "April", "issued" : { "date-parts" : [ [ "2016" ] ] }, "publisher" : "IBRO", "title" : "Therapeutic benefits of combined treatment with tissue plasminogen activator and 2-(4-methoxyphenyl)ethyl-2-acetamido-2-deoxy-\u03b2-d-pyranoside in an animal model of ischemic stroke", "type" : "article-journal" }, "uris" : [ "http://www.mendeley.com/documents/?uuid=9808637e-6779-407e-8289-f06b9d15b6f9" ] } ], "mendeley" : { "formattedCitation" : "(Yu et al. 2016)", "manualFormatting" : "Yu et al., 2016)", "plainTextFormattedCitation" : "(Yu et al. 2016)", "previouslyFormattedCitation" : "(Yu et al. 2016)" }, "properties" : { "noteIndex" : 0 }, "schema" : "https://github.com/citation-style-language/schema/raw/master/csl-citation.json" }</w:instrText>
      </w:r>
      <w:r w:rsidR="00170E95" w:rsidRPr="008831C0">
        <w:rPr>
          <w:rFonts w:ascii="Arial" w:hAnsi="Arial" w:cs="Arial"/>
          <w:sz w:val="24"/>
          <w:szCs w:val="24"/>
          <w:lang w:val="en-US"/>
        </w:rPr>
        <w:fldChar w:fldCharType="separate"/>
      </w:r>
      <w:r w:rsidR="00170E95" w:rsidRPr="008831C0">
        <w:rPr>
          <w:rFonts w:ascii="Arial" w:hAnsi="Arial" w:cs="Arial"/>
          <w:noProof/>
          <w:sz w:val="24"/>
          <w:szCs w:val="24"/>
          <w:lang w:val="en-US"/>
        </w:rPr>
        <w:t xml:space="preserve">Yu </w:t>
      </w:r>
      <w:r w:rsidR="00170E95" w:rsidRPr="008831C0">
        <w:rPr>
          <w:rFonts w:ascii="Arial" w:hAnsi="Arial" w:cs="Arial"/>
          <w:i/>
          <w:noProof/>
          <w:sz w:val="24"/>
          <w:szCs w:val="24"/>
          <w:lang w:val="en-US"/>
        </w:rPr>
        <w:t>et al</w:t>
      </w:r>
      <w:r w:rsidR="00170E95" w:rsidRPr="008831C0">
        <w:rPr>
          <w:rFonts w:ascii="Arial" w:hAnsi="Arial" w:cs="Arial"/>
          <w:noProof/>
          <w:sz w:val="24"/>
          <w:szCs w:val="24"/>
          <w:lang w:val="en-US"/>
        </w:rPr>
        <w:t>., 2016)</w:t>
      </w:r>
      <w:r w:rsidR="00170E95" w:rsidRPr="008831C0">
        <w:rPr>
          <w:rFonts w:ascii="Arial" w:hAnsi="Arial" w:cs="Arial"/>
          <w:sz w:val="24"/>
          <w:szCs w:val="24"/>
          <w:lang w:val="en-US"/>
        </w:rPr>
        <w:fldChar w:fldCharType="end"/>
      </w:r>
      <w:r w:rsidR="00170E95" w:rsidRPr="008831C0">
        <w:rPr>
          <w:rFonts w:ascii="Arial" w:hAnsi="Arial" w:cs="Arial"/>
          <w:sz w:val="24"/>
          <w:szCs w:val="24"/>
          <w:lang w:val="en-US"/>
        </w:rPr>
        <w:t xml:space="preserve">. </w:t>
      </w:r>
      <w:r w:rsidR="00207006" w:rsidRPr="008831C0">
        <w:rPr>
          <w:rFonts w:ascii="Arial" w:hAnsi="Arial" w:cs="Arial"/>
          <w:sz w:val="24"/>
          <w:szCs w:val="24"/>
          <w:lang w:val="en-US"/>
        </w:rPr>
        <w:t xml:space="preserve"> </w:t>
      </w:r>
      <w:r w:rsidR="00170E95" w:rsidRPr="008831C0">
        <w:rPr>
          <w:rFonts w:ascii="Arial" w:hAnsi="Arial" w:cs="Arial"/>
          <w:sz w:val="24"/>
          <w:szCs w:val="24"/>
          <w:lang w:val="en-US"/>
        </w:rPr>
        <w:t>This effe</w:t>
      </w:r>
      <w:r w:rsidR="00207006" w:rsidRPr="008831C0">
        <w:rPr>
          <w:rFonts w:ascii="Arial" w:hAnsi="Arial" w:cs="Arial"/>
          <w:sz w:val="24"/>
          <w:szCs w:val="24"/>
          <w:lang w:val="en-US"/>
        </w:rPr>
        <w:t xml:space="preserve">ct is due to an increase in </w:t>
      </w:r>
      <w:r w:rsidR="00062658" w:rsidRPr="008831C0">
        <w:rPr>
          <w:rFonts w:ascii="Arial" w:hAnsi="Arial" w:cs="Arial"/>
          <w:sz w:val="24"/>
          <w:szCs w:val="24"/>
          <w:lang w:val="en-US"/>
        </w:rPr>
        <w:t>glucose uptake via</w:t>
      </w:r>
      <w:r w:rsidR="00170E95" w:rsidRPr="008831C0">
        <w:rPr>
          <w:rFonts w:ascii="Arial" w:hAnsi="Arial" w:cs="Arial"/>
          <w:sz w:val="24"/>
          <w:szCs w:val="24"/>
          <w:lang w:val="en-US"/>
        </w:rPr>
        <w:t xml:space="preserve"> elevated </w:t>
      </w:r>
      <w:r w:rsidR="008831C0" w:rsidRPr="00EB53EA">
        <w:rPr>
          <w:rStyle w:val="st1"/>
          <w:rFonts w:ascii="Arial" w:hAnsi="Arial" w:cs="Arial"/>
          <w:sz w:val="24"/>
          <w:szCs w:val="24"/>
          <w:lang w:val="en-GB"/>
        </w:rPr>
        <w:t>g</w:t>
      </w:r>
      <w:r w:rsidR="00022FA2" w:rsidRPr="00EB53EA">
        <w:rPr>
          <w:rStyle w:val="st1"/>
          <w:rFonts w:ascii="Arial" w:hAnsi="Arial" w:cs="Arial"/>
          <w:sz w:val="24"/>
          <w:szCs w:val="24"/>
          <w:lang w:val="en-GB"/>
        </w:rPr>
        <w:t xml:space="preserve">lucose transporter 3 </w:t>
      </w:r>
      <w:r w:rsidR="00170E95" w:rsidRPr="008831C0">
        <w:rPr>
          <w:rFonts w:ascii="Arial" w:hAnsi="Arial" w:cs="Arial"/>
          <w:sz w:val="24"/>
          <w:szCs w:val="24"/>
          <w:lang w:val="en-US"/>
        </w:rPr>
        <w:t xml:space="preserve">expression </w:t>
      </w:r>
      <w:r w:rsidR="00170E95" w:rsidRPr="008831C0">
        <w:rPr>
          <w:rFonts w:ascii="Arial" w:hAnsi="Arial" w:cs="Arial"/>
          <w:sz w:val="24"/>
          <w:szCs w:val="24"/>
          <w:lang w:val="en-US"/>
        </w:rPr>
        <w:fldChar w:fldCharType="begin" w:fldLock="1"/>
      </w:r>
      <w:r w:rsidR="008F1D27" w:rsidRPr="008831C0">
        <w:rPr>
          <w:rFonts w:ascii="Arial" w:hAnsi="Arial" w:cs="Arial"/>
          <w:sz w:val="24"/>
          <w:szCs w:val="24"/>
          <w:lang w:val="en-US"/>
        </w:rPr>
        <w:instrText>ADDIN CSL_CITATION { "citationItems" : [ { "id" : "ITEM-1", "itemData" : { "DOI" : "10.1016/j.taap.2014.03.025", "ISSN" : "10960333", "PMID" : "24726522", "abstract" : "Salidroside is proven to be a neuroprotective agent of natural origin, and its analog, 2-(4-Methoxyphenyl)ethyl-2-acetamido-2-deoxy-??-d-pyranoside (named SalA-4g), has been synthesized in our lab. In this study, we showed that SalA-4g promoted neuronal survival and inhibited neuronal apoptosis in primary hippocampal neurons exposed to oxygen and glucose deprivation (OGD) and in rats subjected to ischemia by transient middle cerebral artery occlusion (MCAO), respectively, and that SalA-4g was more neuroprotective than salidroside. We further found that SalA-4g elevated glucose uptake in OGD-injured primary hippocampal neurons and increased the expression and recruitment of glucose transporter 3 (GLUT3) in ischemic brain. Signaling analysis revealed that SalA-4g triggered the phosphorylation of CREB, and increased the expression of PKA RII in primary hippocampal neurons exposed to OGD injury, while inhibition of PKA/CREB by H-89 alleviated the elevation in glucose uptake and GLUT3 expression, and blocked the protective effects of SalA-4g. Moreover, SalA-4g was noted to inhibit intracellular Ca2+ influx and calpain1 activation in OGD-injured primary hippocampal neurons. Our results suggest that SalA-4g neuroprotection might be mediated by increased glucose uptake and elevated GLUT3 expression through calpain1/PKA/CREB pathway. ?? 2014 Elsevier Inc.", "author" : [ { "dropping-particle" : "", "family" : "Yu", "given" : "Shu", "non-dropping-particle" : "", "parse-names" : false, "suffix" : "" }, { "dropping-particle" : "", "family" : "Cheng", "given" : "Qiong", "non-dropping-particle" : "", "parse-names" : false, "suffix" : "" }, { "dropping-particle" : "", "family" : "Li", "given" : "Lu", "non-dropping-particle" : "", "parse-names" : false, "suffix" : "" }, { "dropping-particle" : "", "family" : "Liu", "given" : "Mei", "non-dropping-particle" : "", "parse-names" : false, "suffix" : "" }, { "dropping-particle" : "", "family" : "Yang", "given" : "Yumin", "non-dropping-particle" : "", "parse-names" : false, "suffix" : "" }, { "dropping-particle" : "", "family" : "Ding", "given" : "Fei", "non-dropping-particle" : "", "parse-names" : false, "suffix" : "" } ], "container-title" : "Toxicology and Applied Pharmacology", "id" : "ITEM-1", "issue" : "3", "issued" : { "date-parts" : [ [ "2014" ] ] }, "page" : "259-269", "title" : "2-(4-Methoxyphenyl)ethyl-2-acetamido-2-deoxy-??-d-pyranoside confers neuroprotection in cell and animal models of ischemic stroke through calpain1/PKA/CREB-mediated induction of neuronal glucose transporter 3", "type" : "article-journal", "volume" : "277" }, "uris" : [ "http://www.mendeley.com/documents/?uuid=7a2c9532-5629-413e-846f-3f9c21dd3b63" ] } ], "mendeley" : { "formattedCitation" : "(Yu et al. 2014)", "manualFormatting" : "(Yu et al., 2014)", "plainTextFormattedCitation" : "(Yu et al. 2014)", "previouslyFormattedCitation" : "(Yu et al. 2014)" }, "properties" : { "noteIndex" : 0 }, "schema" : "https://github.com/citation-style-language/schema/raw/master/csl-citation.json" }</w:instrText>
      </w:r>
      <w:r w:rsidR="00170E95" w:rsidRPr="008831C0">
        <w:rPr>
          <w:rFonts w:ascii="Arial" w:hAnsi="Arial" w:cs="Arial"/>
          <w:sz w:val="24"/>
          <w:szCs w:val="24"/>
          <w:lang w:val="en-US"/>
        </w:rPr>
        <w:fldChar w:fldCharType="separate"/>
      </w:r>
      <w:r w:rsidR="00170E95" w:rsidRPr="008831C0">
        <w:rPr>
          <w:rFonts w:ascii="Arial" w:hAnsi="Arial" w:cs="Arial"/>
          <w:noProof/>
          <w:sz w:val="24"/>
          <w:szCs w:val="24"/>
          <w:lang w:val="en-US"/>
        </w:rPr>
        <w:t xml:space="preserve">(Yu </w:t>
      </w:r>
      <w:r w:rsidR="00170E95" w:rsidRPr="008831C0">
        <w:rPr>
          <w:rFonts w:ascii="Arial" w:hAnsi="Arial" w:cs="Arial"/>
          <w:i/>
          <w:noProof/>
          <w:sz w:val="24"/>
          <w:szCs w:val="24"/>
          <w:lang w:val="en-US"/>
        </w:rPr>
        <w:t>et al</w:t>
      </w:r>
      <w:r w:rsidR="00170E95" w:rsidRPr="008831C0">
        <w:rPr>
          <w:rFonts w:ascii="Arial" w:hAnsi="Arial" w:cs="Arial"/>
          <w:noProof/>
          <w:sz w:val="24"/>
          <w:szCs w:val="24"/>
          <w:lang w:val="en-US"/>
        </w:rPr>
        <w:t>., 2014)</w:t>
      </w:r>
      <w:r w:rsidR="00170E95" w:rsidRPr="008831C0">
        <w:rPr>
          <w:rFonts w:ascii="Arial" w:hAnsi="Arial" w:cs="Arial"/>
          <w:sz w:val="24"/>
          <w:szCs w:val="24"/>
          <w:lang w:val="en-US"/>
        </w:rPr>
        <w:fldChar w:fldCharType="end"/>
      </w:r>
      <w:r w:rsidR="00170E95" w:rsidRPr="008831C0">
        <w:rPr>
          <w:rFonts w:ascii="Arial" w:hAnsi="Arial" w:cs="Arial"/>
          <w:sz w:val="24"/>
          <w:szCs w:val="24"/>
          <w:lang w:val="en-US"/>
        </w:rPr>
        <w:t>.</w:t>
      </w:r>
    </w:p>
    <w:p w14:paraId="1A938871" w14:textId="77777777" w:rsidR="00207006" w:rsidRPr="008831C0" w:rsidRDefault="00207006" w:rsidP="00EB5834">
      <w:pPr>
        <w:spacing w:after="0" w:line="480" w:lineRule="exact"/>
        <w:rPr>
          <w:rFonts w:ascii="Arial" w:hAnsi="Arial" w:cs="Arial"/>
          <w:sz w:val="24"/>
          <w:szCs w:val="24"/>
          <w:lang w:val="en-US"/>
        </w:rPr>
      </w:pPr>
    </w:p>
    <w:p w14:paraId="28E60FD9" w14:textId="3FB776A6" w:rsidR="00DF79A7" w:rsidRPr="002E70E9" w:rsidRDefault="00903F40" w:rsidP="00EB5834">
      <w:pPr>
        <w:spacing w:after="0" w:line="480" w:lineRule="exact"/>
        <w:rPr>
          <w:rFonts w:ascii="Arial" w:hAnsi="Arial" w:cs="Arial"/>
          <w:sz w:val="24"/>
          <w:szCs w:val="24"/>
          <w:lang w:val="en-US"/>
        </w:rPr>
      </w:pPr>
      <w:r w:rsidRPr="002E70E9">
        <w:rPr>
          <w:rFonts w:ascii="Arial" w:hAnsi="Arial" w:cs="Arial"/>
          <w:sz w:val="24"/>
          <w:szCs w:val="24"/>
          <w:lang w:val="en-US"/>
        </w:rPr>
        <w:t>Risk factors</w:t>
      </w:r>
      <w:r w:rsidR="00F2696B" w:rsidRPr="002E70E9">
        <w:rPr>
          <w:rFonts w:ascii="Arial" w:hAnsi="Arial" w:cs="Arial"/>
          <w:sz w:val="24"/>
          <w:szCs w:val="24"/>
          <w:lang w:val="en-US"/>
        </w:rPr>
        <w:t xml:space="preserve"> </w:t>
      </w:r>
      <w:r w:rsidRPr="002E70E9">
        <w:rPr>
          <w:rFonts w:ascii="Arial" w:hAnsi="Arial" w:cs="Arial"/>
          <w:sz w:val="24"/>
          <w:szCs w:val="24"/>
          <w:lang w:val="en-US"/>
        </w:rPr>
        <w:t>for stroke include</w:t>
      </w:r>
      <w:r w:rsidR="00F2696B" w:rsidRPr="002E70E9">
        <w:rPr>
          <w:rFonts w:ascii="Arial" w:hAnsi="Arial" w:cs="Arial"/>
          <w:sz w:val="24"/>
          <w:szCs w:val="24"/>
          <w:lang w:val="en-US"/>
        </w:rPr>
        <w:t xml:space="preserve"> hypertension, obesity, diabetes, </w:t>
      </w:r>
      <w:r w:rsidRPr="002E70E9">
        <w:rPr>
          <w:rFonts w:ascii="Arial" w:hAnsi="Arial" w:cs="Arial"/>
          <w:sz w:val="24"/>
          <w:szCs w:val="24"/>
          <w:lang w:val="en-US"/>
        </w:rPr>
        <w:t>smoking</w:t>
      </w:r>
      <w:r w:rsidR="00F2696B" w:rsidRPr="002E70E9">
        <w:rPr>
          <w:rFonts w:ascii="Arial" w:hAnsi="Arial" w:cs="Arial"/>
          <w:sz w:val="24"/>
          <w:szCs w:val="24"/>
          <w:lang w:val="en-US"/>
        </w:rPr>
        <w:t xml:space="preserve">, </w:t>
      </w:r>
      <w:r w:rsidRPr="002E70E9">
        <w:rPr>
          <w:rFonts w:ascii="Arial" w:hAnsi="Arial" w:cs="Arial"/>
          <w:sz w:val="24"/>
          <w:szCs w:val="24"/>
          <w:lang w:val="en-US"/>
        </w:rPr>
        <w:t xml:space="preserve">and </w:t>
      </w:r>
      <w:r w:rsidR="00F2696B" w:rsidRPr="002E70E9">
        <w:rPr>
          <w:rFonts w:ascii="Arial" w:hAnsi="Arial" w:cs="Arial"/>
          <w:sz w:val="24"/>
          <w:szCs w:val="24"/>
          <w:lang w:val="en-US"/>
        </w:rPr>
        <w:t xml:space="preserve">high cholesterol </w:t>
      </w:r>
      <w:r w:rsidRPr="002E70E9">
        <w:rPr>
          <w:rFonts w:ascii="Arial" w:hAnsi="Arial" w:cs="Arial"/>
          <w:sz w:val="24"/>
          <w:szCs w:val="24"/>
          <w:lang w:val="en-US"/>
        </w:rPr>
        <w:t xml:space="preserve">levels (Hankey 2006), </w:t>
      </w:r>
      <w:r w:rsidR="000C11A5" w:rsidRPr="002E70E9">
        <w:rPr>
          <w:rFonts w:ascii="Arial" w:hAnsi="Arial" w:cs="Arial"/>
          <w:sz w:val="24"/>
          <w:szCs w:val="24"/>
          <w:lang w:val="en-US"/>
        </w:rPr>
        <w:t>many</w:t>
      </w:r>
      <w:r w:rsidR="00F2696B" w:rsidRPr="002E70E9">
        <w:rPr>
          <w:rFonts w:ascii="Arial" w:hAnsi="Arial" w:cs="Arial"/>
          <w:sz w:val="24"/>
          <w:szCs w:val="24"/>
          <w:lang w:val="en-US"/>
        </w:rPr>
        <w:t xml:space="preserve"> </w:t>
      </w:r>
      <w:r w:rsidRPr="002E70E9">
        <w:rPr>
          <w:rFonts w:ascii="Arial" w:hAnsi="Arial" w:cs="Arial"/>
          <w:sz w:val="24"/>
          <w:szCs w:val="24"/>
          <w:lang w:val="en-US"/>
        </w:rPr>
        <w:t xml:space="preserve">of which are on the increase. </w:t>
      </w:r>
      <w:r w:rsidR="00161247" w:rsidRPr="002E70E9">
        <w:rPr>
          <w:rFonts w:ascii="Arial" w:hAnsi="Arial" w:cs="Arial"/>
          <w:sz w:val="24"/>
          <w:szCs w:val="24"/>
          <w:lang w:val="en-US"/>
        </w:rPr>
        <w:t xml:space="preserve"> </w:t>
      </w:r>
      <w:r w:rsidR="000C11A5" w:rsidRPr="002E70E9">
        <w:rPr>
          <w:rFonts w:ascii="Arial" w:hAnsi="Arial" w:cs="Arial"/>
          <w:sz w:val="24"/>
          <w:szCs w:val="24"/>
          <w:lang w:val="en-US"/>
        </w:rPr>
        <w:t>However, t</w:t>
      </w:r>
      <w:r w:rsidR="009D5190" w:rsidRPr="002E70E9">
        <w:rPr>
          <w:rFonts w:ascii="Arial" w:hAnsi="Arial" w:cs="Arial"/>
          <w:sz w:val="24"/>
          <w:szCs w:val="24"/>
          <w:lang w:val="en-US"/>
        </w:rPr>
        <w:t>he mortality from stroke has decreased over time</w:t>
      </w:r>
      <w:r w:rsidR="005C64AF" w:rsidRPr="002E70E9">
        <w:rPr>
          <w:rFonts w:ascii="Arial" w:hAnsi="Arial" w:cs="Arial"/>
          <w:sz w:val="24"/>
          <w:szCs w:val="24"/>
          <w:lang w:val="en-US"/>
        </w:rPr>
        <w:t xml:space="preserve"> </w:t>
      </w:r>
      <w:r w:rsidR="00281CB6" w:rsidRPr="002E70E9">
        <w:rPr>
          <w:rFonts w:ascii="Arial" w:hAnsi="Arial" w:cs="Arial"/>
          <w:sz w:val="24"/>
          <w:szCs w:val="24"/>
          <w:lang w:val="en-US"/>
        </w:rPr>
        <w:t>due to</w:t>
      </w:r>
      <w:r w:rsidR="00161247" w:rsidRPr="002E70E9">
        <w:rPr>
          <w:rFonts w:ascii="Arial" w:hAnsi="Arial" w:cs="Arial"/>
          <w:sz w:val="24"/>
          <w:szCs w:val="24"/>
          <w:lang w:val="en-US"/>
        </w:rPr>
        <w:t xml:space="preserve"> better management of</w:t>
      </w:r>
      <w:r w:rsidR="005C64AF" w:rsidRPr="002E70E9">
        <w:rPr>
          <w:rFonts w:ascii="Arial" w:hAnsi="Arial" w:cs="Arial"/>
          <w:sz w:val="24"/>
          <w:szCs w:val="24"/>
          <w:lang w:val="en-US"/>
        </w:rPr>
        <w:t xml:space="preserve"> risk factors</w:t>
      </w:r>
      <w:r w:rsidR="000C11A5" w:rsidRPr="002E70E9">
        <w:rPr>
          <w:rFonts w:ascii="Arial" w:hAnsi="Arial" w:cs="Arial"/>
          <w:sz w:val="24"/>
          <w:szCs w:val="24"/>
          <w:lang w:val="en-US"/>
        </w:rPr>
        <w:t>,</w:t>
      </w:r>
      <w:r w:rsidR="005C64AF" w:rsidRPr="002E70E9">
        <w:rPr>
          <w:rFonts w:ascii="Arial" w:hAnsi="Arial" w:cs="Arial"/>
          <w:sz w:val="24"/>
          <w:szCs w:val="24"/>
          <w:lang w:val="en-US"/>
        </w:rPr>
        <w:t xml:space="preserve"> and </w:t>
      </w:r>
      <w:r w:rsidR="000C11A5" w:rsidRPr="002E70E9">
        <w:rPr>
          <w:rFonts w:ascii="Arial" w:hAnsi="Arial" w:cs="Arial"/>
          <w:sz w:val="24"/>
          <w:szCs w:val="24"/>
          <w:lang w:val="en-US"/>
        </w:rPr>
        <w:t xml:space="preserve">the </w:t>
      </w:r>
      <w:r w:rsidR="005C64AF" w:rsidRPr="002E70E9">
        <w:rPr>
          <w:rFonts w:ascii="Arial" w:hAnsi="Arial" w:cs="Arial"/>
          <w:sz w:val="24"/>
          <w:szCs w:val="24"/>
          <w:lang w:val="en-US"/>
        </w:rPr>
        <w:t>general improvement</w:t>
      </w:r>
      <w:r w:rsidR="007259B4">
        <w:rPr>
          <w:rFonts w:ascii="Arial" w:hAnsi="Arial" w:cs="Arial"/>
          <w:sz w:val="24"/>
          <w:szCs w:val="24"/>
          <w:lang w:val="en-US"/>
        </w:rPr>
        <w:t>s to</w:t>
      </w:r>
      <w:r w:rsidR="005C64AF" w:rsidRPr="002E70E9">
        <w:rPr>
          <w:rFonts w:ascii="Arial" w:hAnsi="Arial" w:cs="Arial"/>
          <w:sz w:val="24"/>
          <w:szCs w:val="24"/>
          <w:lang w:val="en-US"/>
        </w:rPr>
        <w:t xml:space="preserve"> health systems. Taken </w:t>
      </w:r>
      <w:r w:rsidRPr="002E70E9">
        <w:rPr>
          <w:rFonts w:ascii="Arial" w:hAnsi="Arial" w:cs="Arial"/>
          <w:sz w:val="24"/>
          <w:szCs w:val="24"/>
          <w:lang w:val="en-US"/>
        </w:rPr>
        <w:t xml:space="preserve">together with the </w:t>
      </w:r>
      <w:r w:rsidR="00803393" w:rsidRPr="002E70E9">
        <w:rPr>
          <w:rFonts w:ascii="Arial" w:hAnsi="Arial" w:cs="Arial"/>
          <w:sz w:val="24"/>
          <w:szCs w:val="24"/>
          <w:lang w:val="en-US"/>
        </w:rPr>
        <w:t>aging population</w:t>
      </w:r>
      <w:r w:rsidRPr="002E70E9">
        <w:rPr>
          <w:rFonts w:ascii="Arial" w:hAnsi="Arial" w:cs="Arial"/>
          <w:sz w:val="24"/>
          <w:szCs w:val="24"/>
          <w:lang w:val="en-US"/>
        </w:rPr>
        <w:t xml:space="preserve">, it seems reasonable to conclude that </w:t>
      </w:r>
      <w:r w:rsidR="00F2696B" w:rsidRPr="002E70E9">
        <w:rPr>
          <w:rFonts w:ascii="Arial" w:hAnsi="Arial" w:cs="Arial"/>
          <w:sz w:val="24"/>
          <w:szCs w:val="24"/>
          <w:lang w:val="en-US"/>
        </w:rPr>
        <w:t>the occurrence of s</w:t>
      </w:r>
      <w:r w:rsidR="00B65EAD" w:rsidRPr="002E70E9">
        <w:rPr>
          <w:rFonts w:ascii="Arial" w:hAnsi="Arial" w:cs="Arial"/>
          <w:sz w:val="24"/>
          <w:szCs w:val="24"/>
          <w:lang w:val="en-US"/>
        </w:rPr>
        <w:t>t</w:t>
      </w:r>
      <w:r w:rsidRPr="002E70E9">
        <w:rPr>
          <w:rFonts w:ascii="Arial" w:hAnsi="Arial" w:cs="Arial"/>
          <w:sz w:val="24"/>
          <w:szCs w:val="24"/>
          <w:lang w:val="en-US"/>
        </w:rPr>
        <w:t xml:space="preserve">roke will </w:t>
      </w:r>
      <w:r w:rsidR="00DB4F52" w:rsidRPr="002E70E9">
        <w:rPr>
          <w:rFonts w:ascii="Arial" w:hAnsi="Arial" w:cs="Arial"/>
          <w:sz w:val="24"/>
          <w:szCs w:val="24"/>
          <w:lang w:val="en-US"/>
        </w:rPr>
        <w:t xml:space="preserve">not </w:t>
      </w:r>
      <w:r w:rsidRPr="002E70E9">
        <w:rPr>
          <w:rFonts w:ascii="Arial" w:hAnsi="Arial" w:cs="Arial"/>
          <w:sz w:val="24"/>
          <w:szCs w:val="24"/>
          <w:lang w:val="en-US"/>
        </w:rPr>
        <w:t xml:space="preserve">significantly </w:t>
      </w:r>
      <w:r w:rsidR="00DB4F52" w:rsidRPr="002E70E9">
        <w:rPr>
          <w:rFonts w:ascii="Arial" w:hAnsi="Arial" w:cs="Arial"/>
          <w:sz w:val="24"/>
          <w:szCs w:val="24"/>
          <w:lang w:val="en-US"/>
        </w:rPr>
        <w:t>de</w:t>
      </w:r>
      <w:r w:rsidR="00F2696B" w:rsidRPr="002E70E9">
        <w:rPr>
          <w:rFonts w:ascii="Arial" w:hAnsi="Arial" w:cs="Arial"/>
          <w:sz w:val="24"/>
          <w:szCs w:val="24"/>
          <w:lang w:val="en-US"/>
        </w:rPr>
        <w:t>cre</w:t>
      </w:r>
      <w:r w:rsidRPr="002E70E9">
        <w:rPr>
          <w:rFonts w:ascii="Arial" w:hAnsi="Arial" w:cs="Arial"/>
          <w:sz w:val="24"/>
          <w:szCs w:val="24"/>
          <w:lang w:val="en-US"/>
        </w:rPr>
        <w:t>ase in the near future</w:t>
      </w:r>
      <w:r w:rsidR="000C11A5" w:rsidRPr="002E70E9">
        <w:rPr>
          <w:rFonts w:ascii="Arial" w:hAnsi="Arial" w:cs="Arial"/>
          <w:sz w:val="24"/>
          <w:szCs w:val="24"/>
          <w:lang w:val="en-US"/>
        </w:rPr>
        <w:t>,</w:t>
      </w:r>
      <w:r w:rsidR="005C64AF" w:rsidRPr="002E70E9">
        <w:rPr>
          <w:rFonts w:ascii="Arial" w:hAnsi="Arial" w:cs="Arial"/>
          <w:sz w:val="24"/>
          <w:szCs w:val="24"/>
          <w:lang w:val="en-US"/>
        </w:rPr>
        <w:t xml:space="preserve"> and that the number of post-stroke disabled patients will </w:t>
      </w:r>
      <w:r w:rsidR="000C11A5" w:rsidRPr="002E70E9">
        <w:rPr>
          <w:rFonts w:ascii="Arial" w:hAnsi="Arial" w:cs="Arial"/>
          <w:sz w:val="24"/>
          <w:szCs w:val="24"/>
          <w:lang w:val="en-US"/>
        </w:rPr>
        <w:t xml:space="preserve">likely </w:t>
      </w:r>
      <w:r w:rsidR="005C64AF" w:rsidRPr="002E70E9">
        <w:rPr>
          <w:rFonts w:ascii="Arial" w:hAnsi="Arial" w:cs="Arial"/>
          <w:sz w:val="24"/>
          <w:szCs w:val="24"/>
          <w:lang w:val="en-US"/>
        </w:rPr>
        <w:t>grow</w:t>
      </w:r>
      <w:r w:rsidR="00F2696B" w:rsidRPr="002E70E9">
        <w:rPr>
          <w:rFonts w:ascii="Arial" w:hAnsi="Arial" w:cs="Arial"/>
          <w:sz w:val="24"/>
          <w:szCs w:val="24"/>
          <w:lang w:val="en-US"/>
        </w:rPr>
        <w:t>.</w:t>
      </w:r>
      <w:r w:rsidRPr="002E70E9">
        <w:rPr>
          <w:rFonts w:ascii="Arial" w:hAnsi="Arial" w:cs="Arial"/>
          <w:sz w:val="24"/>
          <w:szCs w:val="24"/>
          <w:lang w:val="en-US"/>
        </w:rPr>
        <w:t xml:space="preserve">  I</w:t>
      </w:r>
      <w:r w:rsidR="003A4A2A" w:rsidRPr="002E70E9">
        <w:rPr>
          <w:rFonts w:ascii="Arial" w:hAnsi="Arial" w:cs="Arial"/>
          <w:sz w:val="24"/>
          <w:szCs w:val="24"/>
          <w:lang w:val="en-US"/>
        </w:rPr>
        <w:t>t is</w:t>
      </w:r>
      <w:r w:rsidRPr="002E70E9">
        <w:rPr>
          <w:rFonts w:ascii="Arial" w:hAnsi="Arial" w:cs="Arial"/>
          <w:sz w:val="24"/>
          <w:szCs w:val="24"/>
          <w:lang w:val="en-US"/>
        </w:rPr>
        <w:t xml:space="preserve">, therefore, of the utmost importance </w:t>
      </w:r>
      <w:r w:rsidR="003A4A2A" w:rsidRPr="002E70E9">
        <w:rPr>
          <w:rFonts w:ascii="Arial" w:hAnsi="Arial" w:cs="Arial"/>
          <w:sz w:val="24"/>
          <w:szCs w:val="24"/>
          <w:lang w:val="en-US"/>
        </w:rPr>
        <w:t xml:space="preserve">to find </w:t>
      </w:r>
      <w:r w:rsidRPr="002E70E9">
        <w:rPr>
          <w:rFonts w:ascii="Arial" w:hAnsi="Arial" w:cs="Arial"/>
          <w:sz w:val="24"/>
          <w:szCs w:val="24"/>
          <w:lang w:val="en-US"/>
        </w:rPr>
        <w:t xml:space="preserve">and develop </w:t>
      </w:r>
      <w:r w:rsidR="003A4A2A" w:rsidRPr="002E70E9">
        <w:rPr>
          <w:rFonts w:ascii="Arial" w:hAnsi="Arial" w:cs="Arial"/>
          <w:sz w:val="24"/>
          <w:szCs w:val="24"/>
          <w:lang w:val="en-US"/>
        </w:rPr>
        <w:t xml:space="preserve">novel and effective </w:t>
      </w:r>
      <w:r w:rsidR="00D40EC2" w:rsidRPr="002E70E9">
        <w:rPr>
          <w:rFonts w:ascii="Arial" w:hAnsi="Arial" w:cs="Arial"/>
          <w:sz w:val="24"/>
          <w:szCs w:val="24"/>
          <w:lang w:val="en-US"/>
        </w:rPr>
        <w:t xml:space="preserve">approaches </w:t>
      </w:r>
      <w:r w:rsidR="00B0614C" w:rsidRPr="002E70E9">
        <w:rPr>
          <w:rFonts w:ascii="Arial" w:hAnsi="Arial" w:cs="Arial"/>
          <w:sz w:val="24"/>
          <w:szCs w:val="24"/>
          <w:lang w:val="en-US"/>
        </w:rPr>
        <w:t>to</w:t>
      </w:r>
      <w:r w:rsidR="00D40EC2" w:rsidRPr="002E70E9">
        <w:rPr>
          <w:rFonts w:ascii="Arial" w:hAnsi="Arial" w:cs="Arial"/>
          <w:sz w:val="24"/>
          <w:szCs w:val="24"/>
          <w:lang w:val="en-US"/>
        </w:rPr>
        <w:t xml:space="preserve"> </w:t>
      </w:r>
      <w:r w:rsidR="002D2EFD" w:rsidRPr="002E70E9">
        <w:rPr>
          <w:rFonts w:ascii="Arial" w:hAnsi="Arial" w:cs="Arial"/>
          <w:sz w:val="24"/>
          <w:szCs w:val="24"/>
          <w:lang w:val="en-US"/>
        </w:rPr>
        <w:t xml:space="preserve">either </w:t>
      </w:r>
      <w:r w:rsidRPr="002E70E9">
        <w:rPr>
          <w:rFonts w:ascii="Arial" w:hAnsi="Arial" w:cs="Arial"/>
          <w:sz w:val="24"/>
          <w:szCs w:val="24"/>
          <w:lang w:val="en-US"/>
        </w:rPr>
        <w:t>prevent the neuronal</w:t>
      </w:r>
      <w:r w:rsidR="00D40EC2" w:rsidRPr="002E70E9">
        <w:rPr>
          <w:rFonts w:ascii="Arial" w:hAnsi="Arial" w:cs="Arial"/>
          <w:sz w:val="24"/>
          <w:szCs w:val="24"/>
          <w:lang w:val="en-US"/>
        </w:rPr>
        <w:t xml:space="preserve"> death</w:t>
      </w:r>
      <w:r w:rsidR="003A4A2A" w:rsidRPr="002E70E9">
        <w:rPr>
          <w:rFonts w:ascii="Arial" w:hAnsi="Arial" w:cs="Arial"/>
          <w:sz w:val="24"/>
          <w:szCs w:val="24"/>
          <w:lang w:val="en-US"/>
        </w:rPr>
        <w:t xml:space="preserve"> </w:t>
      </w:r>
      <w:r w:rsidRPr="002E70E9">
        <w:rPr>
          <w:rFonts w:ascii="Arial" w:hAnsi="Arial" w:cs="Arial"/>
          <w:sz w:val="24"/>
          <w:szCs w:val="24"/>
          <w:lang w:val="en-US"/>
        </w:rPr>
        <w:t xml:space="preserve">that occurs </w:t>
      </w:r>
      <w:r w:rsidR="00D40EC2" w:rsidRPr="002E70E9">
        <w:rPr>
          <w:rFonts w:ascii="Arial" w:hAnsi="Arial" w:cs="Arial"/>
          <w:sz w:val="24"/>
          <w:szCs w:val="24"/>
          <w:lang w:val="en-US"/>
        </w:rPr>
        <w:t>in both ischaemic and haemorrhagic strokes</w:t>
      </w:r>
      <w:r w:rsidR="002D2EFD" w:rsidRPr="002E70E9">
        <w:rPr>
          <w:rFonts w:ascii="Arial" w:hAnsi="Arial" w:cs="Arial"/>
          <w:sz w:val="24"/>
          <w:szCs w:val="24"/>
          <w:lang w:val="en-US"/>
        </w:rPr>
        <w:t xml:space="preserve"> or promote functional recovery</w:t>
      </w:r>
      <w:r w:rsidR="00D40EC2" w:rsidRPr="002E70E9">
        <w:rPr>
          <w:rFonts w:ascii="Arial" w:hAnsi="Arial" w:cs="Arial"/>
          <w:sz w:val="24"/>
          <w:szCs w:val="24"/>
          <w:lang w:val="en-US"/>
        </w:rPr>
        <w:t xml:space="preserve">. </w:t>
      </w:r>
      <w:r w:rsidRPr="002E70E9">
        <w:rPr>
          <w:rFonts w:ascii="Arial" w:hAnsi="Arial" w:cs="Arial"/>
          <w:sz w:val="24"/>
          <w:szCs w:val="24"/>
          <w:lang w:val="en-US"/>
        </w:rPr>
        <w:t xml:space="preserve"> </w:t>
      </w:r>
      <w:r w:rsidR="00760E94" w:rsidRPr="002E70E9">
        <w:rPr>
          <w:rFonts w:ascii="Arial" w:hAnsi="Arial" w:cs="Arial"/>
          <w:sz w:val="24"/>
          <w:szCs w:val="24"/>
          <w:lang w:val="en-US"/>
        </w:rPr>
        <w:t>After a stroke, neurons within the core of the infarct are unlikely to be salvageable</w:t>
      </w:r>
      <w:r w:rsidR="00AF1CC4" w:rsidRPr="002E70E9">
        <w:rPr>
          <w:rFonts w:ascii="Arial" w:hAnsi="Arial" w:cs="Arial"/>
          <w:sz w:val="24"/>
          <w:szCs w:val="24"/>
          <w:lang w:val="en-US"/>
        </w:rPr>
        <w:t xml:space="preserve"> </w:t>
      </w:r>
      <w:r w:rsidR="00AF1CC4" w:rsidRPr="002E70E9">
        <w:rPr>
          <w:rFonts w:ascii="Arial" w:hAnsi="Arial" w:cs="Arial"/>
          <w:sz w:val="24"/>
          <w:szCs w:val="24"/>
          <w:lang w:val="en-US"/>
        </w:rPr>
        <w:fldChar w:fldCharType="begin" w:fldLock="1"/>
      </w:r>
      <w:r w:rsidR="00211C73" w:rsidRPr="002E70E9">
        <w:rPr>
          <w:rFonts w:ascii="Arial" w:hAnsi="Arial" w:cs="Arial"/>
          <w:sz w:val="24"/>
          <w:szCs w:val="24"/>
          <w:lang w:val="en-US"/>
        </w:rPr>
        <w:instrText>ADDIN CSL_CITATION { "citationItems" : [ { "id" : "ITEM-1", "itemData" : { "DOI" : "10.1016/S1474-4422(06)70545-2", "ISBN" : "1474-4422", "ISSN" : "14744422", "PMID" : "16914404", "abstract" : "Thrombolytic therapy has led to a higher proportion of patients presenting to hospital early, and this, with parallel developments in imaging technology, has greatly improved the understanding of acute stroke pathophysiology. Additionally, MRI, including diffusion-weighted imaging (DWI) and gradient echo, or T2*, imaging is important in understanding basic structural information-such as distinguishing acute ischaemia from haemorrhage. it has also greatly increased sensitivity in the diagnosis of acute cerebral ischaemia. The pathophysiology of the ischaemic penumbra can now be assessed with CT or MRI-based perfusion imaging techniques, which are widely available and clinically applicable. Pathophysiological information from CT or MRI increasingly helps clinical trial design, may allow targeted therapy in individual patients, and may extend the time scale for reperfusion therapy.", "author" : [ { "dropping-particle" : "", "family" : "Muir", "given" : "Keith W", "non-dropping-particle" : "", "parse-names" : false, "suffix" : "" }, { "dropping-particle" : "", "family" : "Buchan", "given" : "Alastair", "non-dropping-particle" : "", "parse-names" : false, "suffix" : "" }, { "dropping-particle" : "", "family" : "Kummer", "given" : "Rudiger", "non-dropping-particle" : "von", "parse-names" : false, "suffix" : "" }, { "dropping-particle" : "", "family" : "Rother", "given" : "Joachim", "non-dropping-particle" : "", "parse-names" : false, "suffix" : "" }, { "dropping-particle" : "", "family" : "Baron", "given" : "Jean-Claude", "non-dropping-particle" : "", "parse-names" : false, "suffix" : "" } ], "container-title" : "The Lancet Neurology", "id" : "ITEM-1", "issue" : "9", "issued" : { "date-parts" : [ [ "2006" ] ] }, "page" : "755-768", "title" : "Imaging of acute stroke", "type" : "article-journal", "volume" : "5" }, "uris" : [ "http://www.mendeley.com/documents/?uuid=776089b4-041a-49f4-9c26-000bed8e664f" ] } ], "mendeley" : { "formattedCitation" : "(Muir et al. 2006)", "manualFormatting" : "(Muir et al., 2006)", "plainTextFormattedCitation" : "(Muir et al. 2006)", "previouslyFormattedCitation" : "(Muir et al. 2006)" }, "properties" : { "noteIndex" : 0 }, "schema" : "https://github.com/citation-style-language/schema/raw/master/csl-citation.json" }</w:instrText>
      </w:r>
      <w:r w:rsidR="00AF1CC4" w:rsidRPr="002E70E9">
        <w:rPr>
          <w:rFonts w:ascii="Arial" w:hAnsi="Arial" w:cs="Arial"/>
          <w:sz w:val="24"/>
          <w:szCs w:val="24"/>
          <w:lang w:val="en-US"/>
        </w:rPr>
        <w:fldChar w:fldCharType="separate"/>
      </w:r>
      <w:r w:rsidR="00AF1CC4" w:rsidRPr="002E70E9">
        <w:rPr>
          <w:rFonts w:ascii="Arial" w:hAnsi="Arial" w:cs="Arial"/>
          <w:noProof/>
          <w:sz w:val="24"/>
          <w:szCs w:val="24"/>
          <w:lang w:val="en-US"/>
        </w:rPr>
        <w:t xml:space="preserve">(Muir </w:t>
      </w:r>
      <w:r w:rsidR="00AF1CC4" w:rsidRPr="002E70E9">
        <w:rPr>
          <w:rFonts w:ascii="Arial" w:hAnsi="Arial" w:cs="Arial"/>
          <w:i/>
          <w:noProof/>
          <w:sz w:val="24"/>
          <w:szCs w:val="24"/>
          <w:lang w:val="en-US"/>
        </w:rPr>
        <w:t>et al</w:t>
      </w:r>
      <w:r w:rsidR="00AF1CC4" w:rsidRPr="002E70E9">
        <w:rPr>
          <w:rFonts w:ascii="Arial" w:hAnsi="Arial" w:cs="Arial"/>
          <w:noProof/>
          <w:sz w:val="24"/>
          <w:szCs w:val="24"/>
          <w:lang w:val="en-US"/>
        </w:rPr>
        <w:t>.</w:t>
      </w:r>
      <w:r w:rsidR="00161247" w:rsidRPr="002E70E9">
        <w:rPr>
          <w:rFonts w:ascii="Arial" w:hAnsi="Arial" w:cs="Arial"/>
          <w:noProof/>
          <w:sz w:val="24"/>
          <w:szCs w:val="24"/>
          <w:lang w:val="en-US"/>
        </w:rPr>
        <w:t>,</w:t>
      </w:r>
      <w:r w:rsidR="00AF1CC4" w:rsidRPr="002E70E9">
        <w:rPr>
          <w:rFonts w:ascii="Arial" w:hAnsi="Arial" w:cs="Arial"/>
          <w:noProof/>
          <w:sz w:val="24"/>
          <w:szCs w:val="24"/>
          <w:lang w:val="en-US"/>
        </w:rPr>
        <w:t xml:space="preserve"> 2006)</w:t>
      </w:r>
      <w:r w:rsidR="00AF1CC4" w:rsidRPr="002E70E9">
        <w:rPr>
          <w:rFonts w:ascii="Arial" w:hAnsi="Arial" w:cs="Arial"/>
          <w:sz w:val="24"/>
          <w:szCs w:val="24"/>
          <w:lang w:val="en-US"/>
        </w:rPr>
        <w:fldChar w:fldCharType="end"/>
      </w:r>
      <w:r w:rsidR="00760E94" w:rsidRPr="002E70E9">
        <w:rPr>
          <w:rFonts w:ascii="Arial" w:hAnsi="Arial" w:cs="Arial"/>
          <w:sz w:val="24"/>
          <w:szCs w:val="24"/>
          <w:lang w:val="en-US"/>
        </w:rPr>
        <w:t xml:space="preserve">.  However, it may be possible to rescue those within the surrounding area, the penumbra, which would limit motor and other deficits.  </w:t>
      </w:r>
      <w:r w:rsidR="00A96F31" w:rsidRPr="002E70E9">
        <w:rPr>
          <w:rFonts w:ascii="Arial" w:hAnsi="Arial" w:cs="Arial"/>
          <w:sz w:val="24"/>
          <w:szCs w:val="24"/>
          <w:lang w:val="en-US"/>
        </w:rPr>
        <w:t>We believe that to do this, it is first necessary to understand the early molecular events that occur</w:t>
      </w:r>
      <w:r w:rsidR="00062658" w:rsidRPr="002E70E9">
        <w:rPr>
          <w:rFonts w:ascii="Arial" w:hAnsi="Arial" w:cs="Arial"/>
          <w:sz w:val="24"/>
          <w:szCs w:val="24"/>
          <w:lang w:val="en-US"/>
        </w:rPr>
        <w:t xml:space="preserve"> after an ischaemic insult; these include</w:t>
      </w:r>
      <w:r w:rsidR="00760E94" w:rsidRPr="002E70E9">
        <w:rPr>
          <w:rFonts w:ascii="Arial" w:hAnsi="Arial" w:cs="Arial"/>
          <w:sz w:val="24"/>
          <w:szCs w:val="24"/>
          <w:lang w:val="en-US"/>
        </w:rPr>
        <w:t xml:space="preserve"> changes in gene expression, biochemical pathways and </w:t>
      </w:r>
      <w:r w:rsidR="00161247" w:rsidRPr="002E70E9">
        <w:rPr>
          <w:rFonts w:ascii="Arial" w:hAnsi="Arial" w:cs="Arial"/>
          <w:sz w:val="24"/>
          <w:szCs w:val="24"/>
          <w:lang w:val="en-US"/>
        </w:rPr>
        <w:t>neuronal ion regulation</w:t>
      </w:r>
      <w:r w:rsidR="00760E94" w:rsidRPr="002E70E9">
        <w:rPr>
          <w:rFonts w:ascii="Arial" w:hAnsi="Arial" w:cs="Arial"/>
          <w:sz w:val="24"/>
          <w:szCs w:val="24"/>
          <w:lang w:val="en-US"/>
        </w:rPr>
        <w:t xml:space="preserve">.  </w:t>
      </w:r>
      <w:r w:rsidR="00D40EC2" w:rsidRPr="002E70E9">
        <w:rPr>
          <w:rFonts w:ascii="Arial" w:hAnsi="Arial" w:cs="Arial"/>
          <w:sz w:val="24"/>
          <w:szCs w:val="24"/>
          <w:lang w:val="en-US"/>
        </w:rPr>
        <w:t xml:space="preserve">The aim of this review is </w:t>
      </w:r>
      <w:r w:rsidR="00BE076E" w:rsidRPr="002E70E9">
        <w:rPr>
          <w:rFonts w:ascii="Arial" w:hAnsi="Arial" w:cs="Arial"/>
          <w:sz w:val="24"/>
          <w:szCs w:val="24"/>
          <w:lang w:val="en-US"/>
        </w:rPr>
        <w:t xml:space="preserve">to </w:t>
      </w:r>
      <w:r w:rsidR="00760E94" w:rsidRPr="002E70E9">
        <w:rPr>
          <w:rFonts w:ascii="Arial" w:hAnsi="Arial" w:cs="Arial"/>
          <w:sz w:val="24"/>
          <w:szCs w:val="24"/>
          <w:lang w:val="en-US"/>
        </w:rPr>
        <w:t>summarise the curren</w:t>
      </w:r>
      <w:r w:rsidR="00BE076E" w:rsidRPr="002E70E9">
        <w:rPr>
          <w:rFonts w:ascii="Arial" w:hAnsi="Arial" w:cs="Arial"/>
          <w:sz w:val="24"/>
          <w:szCs w:val="24"/>
          <w:lang w:val="en-US"/>
        </w:rPr>
        <w:t>t literatu</w:t>
      </w:r>
      <w:r w:rsidR="00760E94" w:rsidRPr="002E70E9">
        <w:rPr>
          <w:rFonts w:ascii="Arial" w:hAnsi="Arial" w:cs="Arial"/>
          <w:sz w:val="24"/>
          <w:szCs w:val="24"/>
          <w:lang w:val="en-US"/>
        </w:rPr>
        <w:t xml:space="preserve">re </w:t>
      </w:r>
      <w:r w:rsidR="00BE076E" w:rsidRPr="002E70E9">
        <w:rPr>
          <w:rFonts w:ascii="Arial" w:hAnsi="Arial" w:cs="Arial"/>
          <w:sz w:val="24"/>
          <w:szCs w:val="24"/>
          <w:lang w:val="en-US"/>
        </w:rPr>
        <w:t>and high-light n</w:t>
      </w:r>
      <w:r w:rsidR="00DB4F52" w:rsidRPr="002E70E9">
        <w:rPr>
          <w:rFonts w:ascii="Arial" w:hAnsi="Arial" w:cs="Arial"/>
          <w:sz w:val="24"/>
          <w:szCs w:val="24"/>
          <w:lang w:val="en-US"/>
        </w:rPr>
        <w:t>ew potential therapeutic target</w:t>
      </w:r>
      <w:r w:rsidR="00917190" w:rsidRPr="002E70E9">
        <w:rPr>
          <w:rFonts w:ascii="Arial" w:hAnsi="Arial" w:cs="Arial"/>
          <w:sz w:val="24"/>
          <w:szCs w:val="24"/>
          <w:lang w:val="en-US"/>
        </w:rPr>
        <w:t>s</w:t>
      </w:r>
      <w:r w:rsidR="00BE076E" w:rsidRPr="002E70E9">
        <w:rPr>
          <w:rFonts w:ascii="Arial" w:hAnsi="Arial" w:cs="Arial"/>
          <w:sz w:val="24"/>
          <w:szCs w:val="24"/>
          <w:lang w:val="en-US"/>
        </w:rPr>
        <w:t xml:space="preserve">.  For this, we will concentrate on ischaemic </w:t>
      </w:r>
      <w:r w:rsidR="00AA42F1" w:rsidRPr="002E70E9">
        <w:rPr>
          <w:rFonts w:ascii="Arial" w:hAnsi="Arial" w:cs="Arial"/>
          <w:sz w:val="24"/>
          <w:szCs w:val="24"/>
          <w:lang w:val="en-US"/>
        </w:rPr>
        <w:t>stroke, which affects the largest number of individuals</w:t>
      </w:r>
      <w:r w:rsidR="00F80DC2" w:rsidRPr="002E70E9">
        <w:rPr>
          <w:rFonts w:ascii="Arial" w:hAnsi="Arial" w:cs="Arial"/>
          <w:sz w:val="24"/>
          <w:szCs w:val="24"/>
          <w:lang w:val="en-US"/>
        </w:rPr>
        <w:t>,</w:t>
      </w:r>
      <w:r w:rsidR="00AA42F1" w:rsidRPr="002E70E9">
        <w:rPr>
          <w:rFonts w:ascii="Arial" w:hAnsi="Arial" w:cs="Arial"/>
          <w:sz w:val="24"/>
          <w:szCs w:val="24"/>
          <w:lang w:val="en-US"/>
        </w:rPr>
        <w:t xml:space="preserve"> and which has the greatest burden on society</w:t>
      </w:r>
      <w:r w:rsidR="00AF6252" w:rsidRPr="002E70E9">
        <w:rPr>
          <w:rFonts w:ascii="Arial" w:hAnsi="Arial" w:cs="Arial"/>
          <w:sz w:val="24"/>
          <w:szCs w:val="24"/>
          <w:lang w:val="en-US"/>
        </w:rPr>
        <w:t>.</w:t>
      </w:r>
    </w:p>
    <w:p w14:paraId="1CFAC589" w14:textId="77777777" w:rsidR="00D21DD6" w:rsidRPr="002E70E9" w:rsidRDefault="00D21DD6" w:rsidP="00EB5834">
      <w:pPr>
        <w:spacing w:after="0" w:line="480" w:lineRule="exact"/>
        <w:rPr>
          <w:rFonts w:ascii="Arial" w:hAnsi="Arial" w:cs="Arial"/>
          <w:sz w:val="24"/>
          <w:szCs w:val="24"/>
          <w:lang w:val="en-US"/>
        </w:rPr>
      </w:pPr>
    </w:p>
    <w:p w14:paraId="41BC0A65" w14:textId="130CC9BC" w:rsidR="003A4EC1" w:rsidRPr="002E70E9" w:rsidRDefault="00DF79A7" w:rsidP="00EB5834">
      <w:pPr>
        <w:spacing w:after="0" w:line="480" w:lineRule="exact"/>
        <w:rPr>
          <w:rFonts w:ascii="Arial" w:hAnsi="Arial" w:cs="Arial"/>
          <w:b/>
          <w:sz w:val="24"/>
          <w:szCs w:val="24"/>
          <w:lang w:val="en-US"/>
        </w:rPr>
      </w:pPr>
      <w:r w:rsidRPr="002E70E9">
        <w:rPr>
          <w:rFonts w:ascii="Arial" w:hAnsi="Arial" w:cs="Arial"/>
          <w:b/>
          <w:sz w:val="24"/>
          <w:szCs w:val="24"/>
          <w:lang w:val="en-US"/>
        </w:rPr>
        <w:t>Core vs.</w:t>
      </w:r>
      <w:r w:rsidR="00321ADC" w:rsidRPr="002E70E9">
        <w:rPr>
          <w:rFonts w:ascii="Arial" w:hAnsi="Arial" w:cs="Arial"/>
          <w:b/>
          <w:sz w:val="24"/>
          <w:szCs w:val="24"/>
          <w:lang w:val="en-US"/>
        </w:rPr>
        <w:t xml:space="preserve"> Penumbra</w:t>
      </w:r>
    </w:p>
    <w:p w14:paraId="65E7A905" w14:textId="77777777" w:rsidR="00D21DD6" w:rsidRPr="002E70E9" w:rsidRDefault="00D21DD6" w:rsidP="00EB5834">
      <w:pPr>
        <w:spacing w:after="0" w:line="480" w:lineRule="exact"/>
        <w:rPr>
          <w:rFonts w:ascii="Arial" w:hAnsi="Arial" w:cs="Arial"/>
          <w:sz w:val="24"/>
          <w:szCs w:val="24"/>
          <w:lang w:val="en-US"/>
        </w:rPr>
      </w:pPr>
    </w:p>
    <w:p w14:paraId="034C06FA" w14:textId="554F6D84" w:rsidR="00146A97" w:rsidRPr="002E70E9" w:rsidRDefault="00267F57" w:rsidP="00EB5834">
      <w:pPr>
        <w:spacing w:after="0" w:line="480" w:lineRule="exact"/>
        <w:rPr>
          <w:rFonts w:ascii="Arial" w:hAnsi="Arial" w:cs="Arial"/>
          <w:sz w:val="24"/>
          <w:szCs w:val="24"/>
          <w:lang w:val="en-US"/>
        </w:rPr>
      </w:pPr>
      <w:r w:rsidRPr="002E70E9">
        <w:rPr>
          <w:rFonts w:ascii="Arial" w:hAnsi="Arial" w:cs="Arial"/>
          <w:sz w:val="24"/>
          <w:szCs w:val="24"/>
          <w:lang w:val="en-US"/>
        </w:rPr>
        <w:t>The isch</w:t>
      </w:r>
      <w:r w:rsidR="00C64801" w:rsidRPr="002E70E9">
        <w:rPr>
          <w:rFonts w:ascii="Arial" w:hAnsi="Arial" w:cs="Arial"/>
          <w:sz w:val="24"/>
          <w:szCs w:val="24"/>
          <w:lang w:val="en-US"/>
        </w:rPr>
        <w:t>a</w:t>
      </w:r>
      <w:r w:rsidRPr="002E70E9">
        <w:rPr>
          <w:rFonts w:ascii="Arial" w:hAnsi="Arial" w:cs="Arial"/>
          <w:sz w:val="24"/>
          <w:szCs w:val="24"/>
          <w:lang w:val="en-US"/>
        </w:rPr>
        <w:t xml:space="preserve">emic core, </w:t>
      </w:r>
      <w:r w:rsidR="00C64801" w:rsidRPr="002E70E9">
        <w:rPr>
          <w:rFonts w:ascii="Arial" w:hAnsi="Arial" w:cs="Arial"/>
          <w:sz w:val="24"/>
          <w:szCs w:val="24"/>
          <w:lang w:val="en-US"/>
        </w:rPr>
        <w:t xml:space="preserve">which is the brain area immediately impacted by a dramatic reduction in </w:t>
      </w:r>
      <w:r w:rsidRPr="002E70E9">
        <w:rPr>
          <w:rFonts w:ascii="Arial" w:hAnsi="Arial" w:cs="Arial"/>
          <w:sz w:val="24"/>
          <w:szCs w:val="24"/>
          <w:lang w:val="en-US"/>
        </w:rPr>
        <w:t>blood supply after a stroke, becomes rapidly and irreversibly damaged</w:t>
      </w:r>
      <w:r w:rsidR="00B0614C" w:rsidRPr="002E70E9">
        <w:rPr>
          <w:rFonts w:ascii="Arial" w:hAnsi="Arial" w:cs="Arial"/>
          <w:sz w:val="24"/>
          <w:szCs w:val="24"/>
          <w:lang w:val="en-US"/>
        </w:rPr>
        <w:t xml:space="preserve"> </w:t>
      </w:r>
      <w:r w:rsidR="00C64801" w:rsidRPr="002E70E9">
        <w:rPr>
          <w:rFonts w:ascii="Arial" w:hAnsi="Arial" w:cs="Arial"/>
          <w:sz w:val="24"/>
          <w:szCs w:val="24"/>
          <w:lang w:val="en-US"/>
        </w:rPr>
        <w:t xml:space="preserve">affecting </w:t>
      </w:r>
      <w:r w:rsidR="00B0614C" w:rsidRPr="002E70E9">
        <w:rPr>
          <w:rFonts w:ascii="Arial" w:hAnsi="Arial" w:cs="Arial"/>
          <w:sz w:val="24"/>
          <w:szCs w:val="24"/>
          <w:lang w:val="en-US"/>
        </w:rPr>
        <w:t>neuronal, glial and vascular c</w:t>
      </w:r>
      <w:r w:rsidR="00C64801" w:rsidRPr="002E70E9">
        <w:rPr>
          <w:rFonts w:ascii="Arial" w:hAnsi="Arial" w:cs="Arial"/>
          <w:sz w:val="24"/>
          <w:szCs w:val="24"/>
          <w:lang w:val="en-US"/>
        </w:rPr>
        <w:t>ells</w:t>
      </w:r>
      <w:r w:rsidRPr="002E70E9">
        <w:rPr>
          <w:rFonts w:ascii="Arial" w:hAnsi="Arial" w:cs="Arial"/>
          <w:sz w:val="24"/>
          <w:szCs w:val="24"/>
          <w:lang w:val="en-US"/>
        </w:rPr>
        <w:t xml:space="preserve">. </w:t>
      </w:r>
      <w:r w:rsidR="00C64801" w:rsidRPr="002E70E9">
        <w:rPr>
          <w:rFonts w:ascii="Arial" w:hAnsi="Arial" w:cs="Arial"/>
          <w:sz w:val="24"/>
          <w:szCs w:val="24"/>
          <w:lang w:val="en-US"/>
        </w:rPr>
        <w:t xml:space="preserve"> The tissue suffers from oxygen </w:t>
      </w:r>
      <w:r w:rsidRPr="002E70E9">
        <w:rPr>
          <w:rFonts w:ascii="Arial" w:hAnsi="Arial" w:cs="Arial"/>
          <w:sz w:val="24"/>
          <w:szCs w:val="24"/>
          <w:lang w:val="en-US"/>
        </w:rPr>
        <w:t xml:space="preserve">and </w:t>
      </w:r>
      <w:r w:rsidR="00C64801" w:rsidRPr="002E70E9">
        <w:rPr>
          <w:rFonts w:ascii="Arial" w:hAnsi="Arial" w:cs="Arial"/>
          <w:sz w:val="24"/>
          <w:szCs w:val="24"/>
          <w:lang w:val="en-US"/>
        </w:rPr>
        <w:t xml:space="preserve">glucose </w:t>
      </w:r>
      <w:r w:rsidR="009504A4" w:rsidRPr="002E70E9">
        <w:rPr>
          <w:rFonts w:ascii="Arial" w:hAnsi="Arial" w:cs="Arial"/>
          <w:sz w:val="24"/>
          <w:szCs w:val="24"/>
          <w:lang w:val="en-US"/>
        </w:rPr>
        <w:t xml:space="preserve">deprivation </w:t>
      </w:r>
      <w:r w:rsidR="00C64801" w:rsidRPr="002E70E9">
        <w:rPr>
          <w:rFonts w:ascii="Arial" w:hAnsi="Arial" w:cs="Arial"/>
          <w:sz w:val="24"/>
          <w:szCs w:val="24"/>
          <w:lang w:val="en-US"/>
        </w:rPr>
        <w:t>leading</w:t>
      </w:r>
      <w:r w:rsidRPr="002E70E9">
        <w:rPr>
          <w:rFonts w:ascii="Arial" w:hAnsi="Arial" w:cs="Arial"/>
          <w:sz w:val="24"/>
          <w:szCs w:val="24"/>
          <w:lang w:val="en-US"/>
        </w:rPr>
        <w:t xml:space="preserve"> </w:t>
      </w:r>
      <w:r w:rsidR="00B0614C" w:rsidRPr="002E70E9">
        <w:rPr>
          <w:rFonts w:ascii="Arial" w:hAnsi="Arial" w:cs="Arial"/>
          <w:sz w:val="24"/>
          <w:szCs w:val="24"/>
          <w:lang w:val="en-US"/>
        </w:rPr>
        <w:t xml:space="preserve">to </w:t>
      </w:r>
      <w:r w:rsidR="00586AC3" w:rsidRPr="002E70E9">
        <w:rPr>
          <w:rFonts w:ascii="Arial" w:hAnsi="Arial" w:cs="Arial"/>
          <w:sz w:val="24"/>
          <w:szCs w:val="24"/>
          <w:lang w:val="en-US"/>
        </w:rPr>
        <w:t xml:space="preserve">neuronal death </w:t>
      </w:r>
      <w:r w:rsidR="00C64801" w:rsidRPr="002E70E9">
        <w:rPr>
          <w:rFonts w:ascii="Arial" w:hAnsi="Arial" w:cs="Arial"/>
          <w:sz w:val="24"/>
          <w:szCs w:val="24"/>
          <w:lang w:val="en-US"/>
        </w:rPr>
        <w:t>as a consequence of</w:t>
      </w:r>
      <w:r w:rsidRPr="002E70E9">
        <w:rPr>
          <w:rFonts w:ascii="Arial" w:hAnsi="Arial" w:cs="Arial"/>
          <w:sz w:val="24"/>
          <w:szCs w:val="24"/>
          <w:lang w:val="en-US"/>
        </w:rPr>
        <w:t xml:space="preserve"> bioenergetic failure </w:t>
      </w:r>
      <w:r w:rsidR="00C64801" w:rsidRPr="002E70E9">
        <w:rPr>
          <w:rFonts w:ascii="Arial" w:hAnsi="Arial" w:cs="Arial"/>
          <w:sz w:val="24"/>
          <w:szCs w:val="24"/>
          <w:lang w:val="en-US"/>
        </w:rPr>
        <w:t>(reduced ATP level</w:t>
      </w:r>
      <w:r w:rsidR="003B40C1" w:rsidRPr="002E70E9">
        <w:rPr>
          <w:rFonts w:ascii="Arial" w:hAnsi="Arial" w:cs="Arial"/>
          <w:sz w:val="24"/>
          <w:szCs w:val="24"/>
          <w:lang w:val="en-US"/>
        </w:rPr>
        <w:t>s</w:t>
      </w:r>
      <w:r w:rsidR="00C64801" w:rsidRPr="002E70E9">
        <w:rPr>
          <w:rFonts w:ascii="Arial" w:hAnsi="Arial" w:cs="Arial"/>
          <w:sz w:val="24"/>
          <w:szCs w:val="24"/>
          <w:lang w:val="en-US"/>
        </w:rPr>
        <w:t xml:space="preserve">) and impairment of </w:t>
      </w:r>
      <w:r w:rsidR="00D11F3D" w:rsidRPr="002E70E9">
        <w:rPr>
          <w:rFonts w:ascii="Arial" w:hAnsi="Arial" w:cs="Arial"/>
          <w:sz w:val="24"/>
          <w:szCs w:val="24"/>
          <w:lang w:val="en-US"/>
        </w:rPr>
        <w:t xml:space="preserve">ionic homeostasis across the </w:t>
      </w:r>
      <w:r w:rsidR="00C64801" w:rsidRPr="002E70E9">
        <w:rPr>
          <w:rFonts w:ascii="Arial" w:hAnsi="Arial" w:cs="Arial"/>
          <w:sz w:val="24"/>
          <w:szCs w:val="24"/>
          <w:lang w:val="en-US"/>
        </w:rPr>
        <w:t xml:space="preserve">cell </w:t>
      </w:r>
      <w:r w:rsidR="00D11F3D" w:rsidRPr="002E70E9">
        <w:rPr>
          <w:rFonts w:ascii="Arial" w:hAnsi="Arial" w:cs="Arial"/>
          <w:sz w:val="24"/>
          <w:szCs w:val="24"/>
          <w:lang w:val="en-US"/>
        </w:rPr>
        <w:t>membrane</w:t>
      </w:r>
      <w:r w:rsidR="002910E8" w:rsidRPr="002E70E9">
        <w:rPr>
          <w:rFonts w:ascii="Arial" w:hAnsi="Arial" w:cs="Arial"/>
          <w:sz w:val="24"/>
          <w:szCs w:val="24"/>
          <w:lang w:val="en-US"/>
        </w:rPr>
        <w:t xml:space="preserve"> (Astrup </w:t>
      </w:r>
      <w:r w:rsidR="002910E8" w:rsidRPr="002E70E9">
        <w:rPr>
          <w:rFonts w:ascii="Arial" w:hAnsi="Arial" w:cs="Arial"/>
          <w:i/>
          <w:sz w:val="24"/>
          <w:szCs w:val="24"/>
          <w:lang w:val="en-US"/>
        </w:rPr>
        <w:t>et al</w:t>
      </w:r>
      <w:r w:rsidR="002910E8" w:rsidRPr="002E70E9">
        <w:rPr>
          <w:rFonts w:ascii="Arial" w:hAnsi="Arial" w:cs="Arial"/>
          <w:sz w:val="24"/>
          <w:szCs w:val="24"/>
          <w:lang w:val="en-US"/>
        </w:rPr>
        <w:t>., 1981)</w:t>
      </w:r>
      <w:r w:rsidR="00D11F3D" w:rsidRPr="002E70E9">
        <w:rPr>
          <w:rFonts w:ascii="Arial" w:hAnsi="Arial" w:cs="Arial"/>
          <w:sz w:val="24"/>
          <w:szCs w:val="24"/>
          <w:lang w:val="en-US"/>
        </w:rPr>
        <w:t xml:space="preserve">. </w:t>
      </w:r>
      <w:r w:rsidR="00AE1318" w:rsidRPr="002E70E9">
        <w:rPr>
          <w:rFonts w:ascii="Arial" w:hAnsi="Arial" w:cs="Arial"/>
          <w:sz w:val="24"/>
          <w:szCs w:val="24"/>
          <w:lang w:val="en-US"/>
        </w:rPr>
        <w:t xml:space="preserve"> </w:t>
      </w:r>
      <w:r w:rsidR="00B9255D" w:rsidRPr="002E70E9">
        <w:rPr>
          <w:rFonts w:ascii="Arial" w:hAnsi="Arial" w:cs="Arial"/>
          <w:sz w:val="24"/>
          <w:szCs w:val="24"/>
          <w:lang w:val="en-US"/>
        </w:rPr>
        <w:t>Lack of oxygen inhibit</w:t>
      </w:r>
      <w:r w:rsidR="00AE1318" w:rsidRPr="002E70E9">
        <w:rPr>
          <w:rFonts w:ascii="Arial" w:hAnsi="Arial" w:cs="Arial"/>
          <w:sz w:val="24"/>
          <w:szCs w:val="24"/>
          <w:lang w:val="en-US"/>
        </w:rPr>
        <w:t xml:space="preserve">s mitochondrial activity, and </w:t>
      </w:r>
      <w:r w:rsidR="00B9255D" w:rsidRPr="002E70E9">
        <w:rPr>
          <w:rFonts w:ascii="Arial" w:hAnsi="Arial" w:cs="Arial"/>
          <w:sz w:val="24"/>
          <w:szCs w:val="24"/>
          <w:lang w:val="en-US"/>
        </w:rPr>
        <w:t xml:space="preserve">inefficient anaerobic glucose metabolism </w:t>
      </w:r>
      <w:r w:rsidR="00AE1318" w:rsidRPr="002E70E9">
        <w:rPr>
          <w:rFonts w:ascii="Arial" w:hAnsi="Arial" w:cs="Arial"/>
          <w:sz w:val="24"/>
          <w:szCs w:val="24"/>
          <w:lang w:val="en-US"/>
        </w:rPr>
        <w:t>produces acidosis resulting in the loss of cell membrane function</w:t>
      </w:r>
      <w:r w:rsidR="000400A7" w:rsidRPr="002E70E9">
        <w:rPr>
          <w:rFonts w:ascii="Arial" w:hAnsi="Arial" w:cs="Arial"/>
          <w:sz w:val="24"/>
          <w:szCs w:val="24"/>
          <w:lang w:val="en-US"/>
        </w:rPr>
        <w:t>, which</w:t>
      </w:r>
      <w:r w:rsidR="00272672" w:rsidRPr="002E70E9">
        <w:rPr>
          <w:rFonts w:ascii="Arial" w:hAnsi="Arial" w:cs="Arial"/>
          <w:sz w:val="24"/>
          <w:szCs w:val="24"/>
          <w:lang w:val="en-US"/>
        </w:rPr>
        <w:t xml:space="preserve"> is d</w:t>
      </w:r>
      <w:r w:rsidR="00557E0F" w:rsidRPr="002E70E9">
        <w:rPr>
          <w:rFonts w:ascii="Arial" w:hAnsi="Arial" w:cs="Arial"/>
          <w:sz w:val="24"/>
          <w:szCs w:val="24"/>
          <w:lang w:val="en-US"/>
        </w:rPr>
        <w:t>ue to</w:t>
      </w:r>
      <w:r w:rsidR="00C30202" w:rsidRPr="002E70E9">
        <w:rPr>
          <w:rFonts w:ascii="Arial" w:hAnsi="Arial" w:cs="Arial"/>
          <w:sz w:val="24"/>
          <w:szCs w:val="24"/>
          <w:lang w:val="en-US"/>
        </w:rPr>
        <w:t xml:space="preserve"> calcium overload,</w:t>
      </w:r>
      <w:r w:rsidR="00557E0F" w:rsidRPr="002E70E9">
        <w:rPr>
          <w:rFonts w:ascii="Arial" w:hAnsi="Arial" w:cs="Arial"/>
          <w:sz w:val="24"/>
          <w:szCs w:val="24"/>
          <w:lang w:val="en-US"/>
        </w:rPr>
        <w:t xml:space="preserve"> </w:t>
      </w:r>
      <w:r w:rsidR="00272672" w:rsidRPr="002E70E9">
        <w:rPr>
          <w:rFonts w:ascii="Arial" w:hAnsi="Arial" w:cs="Arial"/>
          <w:sz w:val="24"/>
          <w:szCs w:val="24"/>
          <w:lang w:val="en-US"/>
        </w:rPr>
        <w:t xml:space="preserve">the </w:t>
      </w:r>
      <w:r w:rsidR="00557E0F" w:rsidRPr="002E70E9">
        <w:rPr>
          <w:rFonts w:ascii="Arial" w:hAnsi="Arial" w:cs="Arial"/>
          <w:sz w:val="24"/>
          <w:szCs w:val="24"/>
          <w:lang w:val="en-US"/>
        </w:rPr>
        <w:t>accumulation of oxygen free radicals</w:t>
      </w:r>
      <w:r w:rsidR="00272672" w:rsidRPr="002E70E9">
        <w:rPr>
          <w:rFonts w:ascii="Arial" w:hAnsi="Arial" w:cs="Arial"/>
          <w:sz w:val="24"/>
          <w:szCs w:val="24"/>
          <w:lang w:val="en-US"/>
        </w:rPr>
        <w:t>,</w:t>
      </w:r>
      <w:r w:rsidR="00557E0F" w:rsidRPr="002E70E9">
        <w:rPr>
          <w:rFonts w:ascii="Arial" w:hAnsi="Arial" w:cs="Arial"/>
          <w:sz w:val="24"/>
          <w:szCs w:val="24"/>
          <w:lang w:val="en-US"/>
        </w:rPr>
        <w:t xml:space="preserve"> and </w:t>
      </w:r>
      <w:r w:rsidR="00272672" w:rsidRPr="002E70E9">
        <w:rPr>
          <w:rFonts w:ascii="Arial" w:hAnsi="Arial" w:cs="Arial"/>
          <w:sz w:val="24"/>
          <w:szCs w:val="24"/>
          <w:lang w:val="en-US"/>
        </w:rPr>
        <w:t xml:space="preserve">the </w:t>
      </w:r>
      <w:r w:rsidR="00557E0F" w:rsidRPr="002E70E9">
        <w:rPr>
          <w:rFonts w:ascii="Arial" w:hAnsi="Arial" w:cs="Arial"/>
          <w:sz w:val="24"/>
          <w:szCs w:val="24"/>
          <w:lang w:val="en-US"/>
        </w:rPr>
        <w:t xml:space="preserve">stimulation </w:t>
      </w:r>
      <w:r w:rsidR="002D70B0" w:rsidRPr="002E70E9">
        <w:rPr>
          <w:rFonts w:ascii="Arial" w:hAnsi="Arial" w:cs="Arial"/>
          <w:sz w:val="24"/>
          <w:szCs w:val="24"/>
          <w:lang w:val="en-US"/>
        </w:rPr>
        <w:t>of intracellular</w:t>
      </w:r>
      <w:r w:rsidR="00557E0F" w:rsidRPr="002E70E9">
        <w:rPr>
          <w:rFonts w:ascii="Arial" w:hAnsi="Arial" w:cs="Arial"/>
          <w:sz w:val="24"/>
          <w:szCs w:val="24"/>
          <w:lang w:val="en-US"/>
        </w:rPr>
        <w:t xml:space="preserve"> lysosomal enzymes</w:t>
      </w:r>
      <w:r w:rsidR="00B9255D" w:rsidRPr="002E70E9">
        <w:rPr>
          <w:rFonts w:ascii="Arial" w:hAnsi="Arial" w:cs="Arial"/>
          <w:sz w:val="24"/>
          <w:szCs w:val="24"/>
          <w:lang w:val="en-US"/>
        </w:rPr>
        <w:t xml:space="preserve">. </w:t>
      </w:r>
      <w:r w:rsidR="00AE1318" w:rsidRPr="002E70E9">
        <w:rPr>
          <w:rFonts w:ascii="Arial" w:hAnsi="Arial" w:cs="Arial"/>
          <w:sz w:val="24"/>
          <w:szCs w:val="24"/>
          <w:lang w:val="en-US"/>
        </w:rPr>
        <w:t xml:space="preserve"> </w:t>
      </w:r>
      <w:r w:rsidR="00241C6A" w:rsidRPr="002E70E9">
        <w:rPr>
          <w:rFonts w:ascii="Arial" w:hAnsi="Arial" w:cs="Arial"/>
          <w:sz w:val="24"/>
          <w:szCs w:val="24"/>
          <w:lang w:val="en-US"/>
        </w:rPr>
        <w:t>Neurons also</w:t>
      </w:r>
      <w:r w:rsidR="00C22319" w:rsidRPr="002E70E9">
        <w:rPr>
          <w:rFonts w:ascii="Arial" w:hAnsi="Arial" w:cs="Arial"/>
          <w:sz w:val="24"/>
          <w:szCs w:val="24"/>
          <w:lang w:val="en-US"/>
        </w:rPr>
        <w:t xml:space="preserve"> </w:t>
      </w:r>
      <w:r w:rsidR="00241C6A" w:rsidRPr="002E70E9">
        <w:rPr>
          <w:rFonts w:ascii="Arial" w:hAnsi="Arial" w:cs="Arial"/>
          <w:sz w:val="24"/>
          <w:szCs w:val="24"/>
          <w:lang w:val="en-US"/>
        </w:rPr>
        <w:t xml:space="preserve">begin to undergo </w:t>
      </w:r>
      <w:r w:rsidR="00D11F3D" w:rsidRPr="002E70E9">
        <w:rPr>
          <w:rFonts w:ascii="Arial" w:hAnsi="Arial" w:cs="Arial"/>
          <w:sz w:val="24"/>
          <w:szCs w:val="24"/>
          <w:lang w:val="en-US"/>
        </w:rPr>
        <w:t>apopto</w:t>
      </w:r>
      <w:r w:rsidR="00241C6A" w:rsidRPr="002E70E9">
        <w:rPr>
          <w:rFonts w:ascii="Arial" w:hAnsi="Arial" w:cs="Arial"/>
          <w:sz w:val="24"/>
          <w:szCs w:val="24"/>
          <w:lang w:val="en-US"/>
        </w:rPr>
        <w:t>sis,</w:t>
      </w:r>
      <w:r w:rsidR="00C22319" w:rsidRPr="002E70E9">
        <w:rPr>
          <w:rFonts w:ascii="Arial" w:hAnsi="Arial" w:cs="Arial"/>
          <w:sz w:val="24"/>
          <w:szCs w:val="24"/>
          <w:lang w:val="en-US"/>
        </w:rPr>
        <w:t xml:space="preserve"> but due to the lack of ATP they shift </w:t>
      </w:r>
      <w:r w:rsidR="00586AC3" w:rsidRPr="002E70E9">
        <w:rPr>
          <w:rFonts w:ascii="Arial" w:hAnsi="Arial" w:cs="Arial"/>
          <w:sz w:val="24"/>
          <w:szCs w:val="24"/>
          <w:lang w:val="en-US"/>
        </w:rPr>
        <w:t>from an</w:t>
      </w:r>
      <w:r w:rsidR="00C22319" w:rsidRPr="002E70E9">
        <w:rPr>
          <w:rFonts w:ascii="Arial" w:hAnsi="Arial" w:cs="Arial"/>
          <w:sz w:val="24"/>
          <w:szCs w:val="24"/>
          <w:lang w:val="en-US"/>
        </w:rPr>
        <w:t xml:space="preserve"> apoptotic </w:t>
      </w:r>
      <w:r w:rsidR="00241C6A" w:rsidRPr="002E70E9">
        <w:rPr>
          <w:rFonts w:ascii="Arial" w:hAnsi="Arial" w:cs="Arial"/>
          <w:sz w:val="24"/>
          <w:szCs w:val="24"/>
          <w:lang w:val="en-US"/>
        </w:rPr>
        <w:t xml:space="preserve">route </w:t>
      </w:r>
      <w:r w:rsidR="00C22319" w:rsidRPr="002E70E9">
        <w:rPr>
          <w:rFonts w:ascii="Arial" w:hAnsi="Arial" w:cs="Arial"/>
          <w:sz w:val="24"/>
          <w:szCs w:val="24"/>
          <w:lang w:val="en-US"/>
        </w:rPr>
        <w:t xml:space="preserve">to a necrotic </w:t>
      </w:r>
      <w:r w:rsidR="00241C6A" w:rsidRPr="002E70E9">
        <w:rPr>
          <w:rFonts w:ascii="Arial" w:hAnsi="Arial" w:cs="Arial"/>
          <w:sz w:val="24"/>
          <w:szCs w:val="24"/>
          <w:lang w:val="en-US"/>
        </w:rPr>
        <w:t>one, leading to unregulated cell death</w:t>
      </w:r>
      <w:r w:rsidR="004B7EAA" w:rsidRPr="002E70E9">
        <w:rPr>
          <w:rFonts w:ascii="Arial" w:hAnsi="Arial" w:cs="Arial"/>
          <w:sz w:val="24"/>
          <w:szCs w:val="24"/>
          <w:lang w:val="en-US"/>
        </w:rPr>
        <w:t xml:space="preserve"> </w:t>
      </w:r>
      <w:r w:rsidR="004B7EAA" w:rsidRPr="002E70E9">
        <w:rPr>
          <w:rFonts w:ascii="Arial" w:hAnsi="Arial" w:cs="Arial"/>
          <w:sz w:val="24"/>
          <w:szCs w:val="24"/>
          <w:lang w:val="en-US"/>
        </w:rPr>
        <w:fldChar w:fldCharType="begin" w:fldLock="1"/>
      </w:r>
      <w:r w:rsidR="00284C2C">
        <w:rPr>
          <w:rFonts w:ascii="Arial" w:hAnsi="Arial" w:cs="Arial"/>
          <w:sz w:val="24"/>
          <w:szCs w:val="24"/>
          <w:lang w:val="en-US"/>
        </w:rPr>
        <w:instrText>ADDIN CSL_CITATION { "citationItems" : [ { "id" : "ITEM-1", "itemData" : { "DOI" : "10.1007/s12035-013-8486-7", "ISSN" : "08937648", "PMID" : "23813097", "abstract" : "A tremendous effort has been expended to elucidate the role of apoptotic molecules in ischemia. However, many agents that target apoptosis, despite their proven efficacy in animal models, have failed to translate that efficacy and specificity in clinical settings. Therefore, comprehensive knowledge of apoptotic mechanisms involving key apoptotic regulatory molecules and the temporal expression profiles of various apoptotic molecules after cerebral ischemia may provide insight for the development of better therapeutic strategies aimed at cerebral ischemia. The present study investigates the extent of apoptosis and the regulation of apoptotic molecules both at mRNA and protein levels at various time points after focal cerebral ischemia in a rat model of middle cerebral artery occlusion. In this study, we performed various techniques, such as TTC (2,3,5-triphenyltetrazolium chloride), H&amp;E (hematoxylin and eosin), and TUNEL (terminal deoxy nucleotidyl transferase-mediated nick-end labeling) staining, along with polymerase chain reaction (PCR) microarray, antibody microarray, reverse transcription (RT)-PCR, immunofluorescence, and immunoblot analyses. Our research provided a large list of pro-apoptotic and anti-apoptotic molecules and their temporal expression profiles both at the mRNA and protein levels. This information could be very useful for designing future stroke therapies and aid in targeting the right molecules at critical time to obtain maximum therapeutic benefit.", "author" : [ { "dropping-particle" : "", "family" : "Chelluboina", "given" : "Bharath", "non-dropping-particle" : "", "parse-names" : false, "suffix" : "" }, { "dropping-particle" : "", "family" : "Klopfenstein", "given" : "Jeffrey D.", "non-dropping-particle" : "", "parse-names" : false, "suffix" : "" }, { "dropping-particle" : "", "family" : "Gujrati", "given" : "Meena", "non-dropping-particle" : "", "parse-names" : false, "suffix" : "" }, { "dropping-particle" : "", "family" : "Rao", "given" : "Jasti S.", "non-dropping-particle" : "", "parse-names" : false, "suffix" : "" }, { "dropping-particle" : "", "family" : "Veeravalli", "given" : "Krishna Kumar", "non-dropping-particle" : "", "parse-names" : false, "suffix" : "" } ], "container-title" : "Molecular Neurobiology", "id" : "ITEM-1", "issue" : "1", "issued" : { "date-parts" : [ [ "2014" ] ] }, "page" : "50-65", "title" : "Temporal regulation of apoptotic and anti-apoptotic molecules after middle cerebral artery occlusion followed by reperfusion", "type" : "article-journal", "volume" : "49" }, "uris" : [ "http://www.mendeley.com/documents/?uuid=7f87b7db-9904-4b76-9229-d56d54b52965" ] }, { "id" : "ITEM-2", "itemData" : { "DOI" : "10.1007/s10495-008-0304-8", "ISSN" : "1573-675X", "PMID" : "19137430", "abstract" : "It has been a major challenge to develop effective therapeutics for stroke, a leading cause of death and serious debilitation. Intensive research in the past 15 years have implicated many regulators and the related mechanisms by which neuronal cell death is regulated. It is now clear that even a brief ischemic stroke may trigger complex cellular events that lead to both apoptotic and necrotic neuronal cell death in a progressive manner. Although efforts at developing specific chemical inhibitors for validated targets have been successful for in vitro enzymatic assays, the development of some of such inhibitors into human therapy has been often hindered by their in vivo bioavailability profile. Considerations for the ability to chemically target a cellular mechanism in manner compatible with disease targets in vivo might be emphasized early in the development process by putting a priority on identifying key targets that can be effectively targeted chemically. Thorough interrogation of cellular pathways by saturation chemical genetics may provide a novel strategy to identify multiple key molecular entities that can be targeted chemically in order to select a target suitable for the treatment of intended human diseases such as stroke.", "author" : [ { "dropping-particle" : "", "family" : "Yuan", "given" : "Junying", "non-dropping-particle" : "", "parse-names" : false, "suffix" : "" } ], "container-title" : "Apoptosis : an international journal on programmed cell death", "id" : "ITEM-2", "issue" : "4", "issued" : { "date-parts" : [ [ "2009", "4" ] ] }, "page" : "469-77", "publisher" : "NIH Public Access", "title" : "Neuroprotective strategies targeting apoptotic and necrotic cell death for stroke.", "type" : "article-journal", "volume" : "14" }, "uris" : [ "http://www.mendeley.com/documents/?uuid=7885788f-4d4e-3fd8-8f79-c6645600e091" ] } ], "mendeley" : { "formattedCitation" : "(Chelluboina et al. 2014; Yuan 2009)", "manualFormatting" : "(Yuan 2009; Chelluboina et al., 2014)", "plainTextFormattedCitation" : "(Chelluboina et al. 2014; Yuan 2009)", "previouslyFormattedCitation" : "(Chelluboina et al. 2014; Yuan 2009)" }, "properties" : { "noteIndex" : 0 }, "schema" : "https://github.com/citation-style-language/schema/raw/master/csl-citation.json" }</w:instrText>
      </w:r>
      <w:r w:rsidR="004B7EAA" w:rsidRPr="002E70E9">
        <w:rPr>
          <w:rFonts w:ascii="Arial" w:hAnsi="Arial" w:cs="Arial"/>
          <w:sz w:val="24"/>
          <w:szCs w:val="24"/>
          <w:lang w:val="en-US"/>
        </w:rPr>
        <w:fldChar w:fldCharType="separate"/>
      </w:r>
      <w:r w:rsidR="004B7EAA" w:rsidRPr="002E70E9">
        <w:rPr>
          <w:rFonts w:ascii="Arial" w:hAnsi="Arial" w:cs="Arial"/>
          <w:noProof/>
          <w:sz w:val="24"/>
          <w:szCs w:val="24"/>
          <w:lang w:val="en-US"/>
        </w:rPr>
        <w:t>(Yuan 2009</w:t>
      </w:r>
      <w:r w:rsidR="00330AE7" w:rsidRPr="002E70E9">
        <w:rPr>
          <w:rFonts w:ascii="Arial" w:hAnsi="Arial" w:cs="Arial"/>
          <w:noProof/>
          <w:sz w:val="24"/>
          <w:szCs w:val="24"/>
          <w:lang w:val="en-US"/>
        </w:rPr>
        <w:t xml:space="preserve">; </w:t>
      </w:r>
      <w:r w:rsidR="004B7EAA" w:rsidRPr="002E70E9">
        <w:rPr>
          <w:rFonts w:ascii="Arial" w:hAnsi="Arial" w:cs="Arial"/>
          <w:noProof/>
          <w:sz w:val="24"/>
          <w:szCs w:val="24"/>
          <w:lang w:val="en-US"/>
        </w:rPr>
        <w:t xml:space="preserve">Chelluboina </w:t>
      </w:r>
      <w:r w:rsidR="004B7EAA" w:rsidRPr="002E70E9">
        <w:rPr>
          <w:rFonts w:ascii="Arial" w:hAnsi="Arial" w:cs="Arial"/>
          <w:i/>
          <w:noProof/>
          <w:sz w:val="24"/>
          <w:szCs w:val="24"/>
          <w:lang w:val="en-US"/>
        </w:rPr>
        <w:t>et al</w:t>
      </w:r>
      <w:r w:rsidR="004B7EAA" w:rsidRPr="002E70E9">
        <w:rPr>
          <w:rFonts w:ascii="Arial" w:hAnsi="Arial" w:cs="Arial"/>
          <w:noProof/>
          <w:sz w:val="24"/>
          <w:szCs w:val="24"/>
          <w:lang w:val="en-US"/>
        </w:rPr>
        <w:t>.</w:t>
      </w:r>
      <w:r w:rsidR="00330AE7" w:rsidRPr="002E70E9">
        <w:rPr>
          <w:rFonts w:ascii="Arial" w:hAnsi="Arial" w:cs="Arial"/>
          <w:noProof/>
          <w:sz w:val="24"/>
          <w:szCs w:val="24"/>
          <w:lang w:val="en-US"/>
        </w:rPr>
        <w:t>,</w:t>
      </w:r>
      <w:r w:rsidR="004B7EAA" w:rsidRPr="002E70E9">
        <w:rPr>
          <w:rFonts w:ascii="Arial" w:hAnsi="Arial" w:cs="Arial"/>
          <w:noProof/>
          <w:sz w:val="24"/>
          <w:szCs w:val="24"/>
          <w:lang w:val="en-US"/>
        </w:rPr>
        <w:t xml:space="preserve"> 2014)</w:t>
      </w:r>
      <w:r w:rsidR="004B7EAA" w:rsidRPr="002E70E9">
        <w:rPr>
          <w:rFonts w:ascii="Arial" w:hAnsi="Arial" w:cs="Arial"/>
          <w:sz w:val="24"/>
          <w:szCs w:val="24"/>
          <w:lang w:val="en-US"/>
        </w:rPr>
        <w:fldChar w:fldCharType="end"/>
      </w:r>
      <w:r w:rsidR="00C22319" w:rsidRPr="002E70E9">
        <w:rPr>
          <w:rFonts w:ascii="Arial" w:hAnsi="Arial" w:cs="Arial"/>
          <w:sz w:val="24"/>
          <w:szCs w:val="24"/>
          <w:lang w:val="en-US"/>
        </w:rPr>
        <w:t xml:space="preserve">. </w:t>
      </w:r>
      <w:r w:rsidR="00241C6A" w:rsidRPr="002E70E9">
        <w:rPr>
          <w:rFonts w:ascii="Arial" w:hAnsi="Arial" w:cs="Arial"/>
          <w:sz w:val="24"/>
          <w:szCs w:val="24"/>
          <w:lang w:val="en-US"/>
        </w:rPr>
        <w:t xml:space="preserve"> </w:t>
      </w:r>
      <w:r w:rsidR="00283172" w:rsidRPr="002E70E9">
        <w:rPr>
          <w:rFonts w:ascii="Arial" w:hAnsi="Arial" w:cs="Arial"/>
          <w:sz w:val="24"/>
          <w:szCs w:val="24"/>
          <w:lang w:val="en-US"/>
        </w:rPr>
        <w:t xml:space="preserve">This </w:t>
      </w:r>
      <w:r w:rsidR="00AA4BC0" w:rsidRPr="002E70E9">
        <w:rPr>
          <w:rFonts w:ascii="Arial" w:hAnsi="Arial" w:cs="Arial"/>
          <w:sz w:val="24"/>
          <w:szCs w:val="24"/>
          <w:lang w:val="en-US"/>
        </w:rPr>
        <w:t>appears</w:t>
      </w:r>
      <w:r w:rsidR="00283172" w:rsidRPr="002E70E9">
        <w:rPr>
          <w:rFonts w:ascii="Arial" w:hAnsi="Arial" w:cs="Arial"/>
          <w:sz w:val="24"/>
          <w:szCs w:val="24"/>
          <w:lang w:val="en-US"/>
        </w:rPr>
        <w:t xml:space="preserve"> to be </w:t>
      </w:r>
      <w:r w:rsidR="009504A4" w:rsidRPr="002E70E9">
        <w:rPr>
          <w:rFonts w:ascii="Arial" w:hAnsi="Arial" w:cs="Arial"/>
          <w:sz w:val="24"/>
          <w:szCs w:val="24"/>
          <w:lang w:val="en-US"/>
        </w:rPr>
        <w:t>mediated</w:t>
      </w:r>
      <w:r w:rsidR="00283172" w:rsidRPr="002E70E9">
        <w:rPr>
          <w:rFonts w:ascii="Arial" w:hAnsi="Arial" w:cs="Arial"/>
          <w:sz w:val="24"/>
          <w:szCs w:val="24"/>
          <w:lang w:val="en-US"/>
        </w:rPr>
        <w:t xml:space="preserve"> by the c</w:t>
      </w:r>
      <w:r w:rsidR="00B0614C" w:rsidRPr="002E70E9">
        <w:rPr>
          <w:rFonts w:ascii="Arial" w:hAnsi="Arial" w:cs="Arial"/>
          <w:sz w:val="24"/>
          <w:szCs w:val="24"/>
          <w:lang w:val="en-US"/>
        </w:rPr>
        <w:t>aspase</w:t>
      </w:r>
      <w:r w:rsidR="00AA4BC0" w:rsidRPr="002E70E9">
        <w:rPr>
          <w:rFonts w:ascii="Arial" w:hAnsi="Arial" w:cs="Arial"/>
          <w:sz w:val="24"/>
          <w:szCs w:val="24"/>
          <w:lang w:val="en-US"/>
        </w:rPr>
        <w:t xml:space="preserve"> cleavage of calcium</w:t>
      </w:r>
      <w:r w:rsidR="00283172" w:rsidRPr="002E70E9">
        <w:rPr>
          <w:rFonts w:ascii="Arial" w:hAnsi="Arial" w:cs="Arial"/>
          <w:sz w:val="24"/>
          <w:szCs w:val="24"/>
          <w:lang w:val="en-US"/>
        </w:rPr>
        <w:t xml:space="preserve"> pumps</w:t>
      </w:r>
      <w:r w:rsidR="00AA4BC0" w:rsidRPr="002E70E9">
        <w:rPr>
          <w:rFonts w:ascii="Arial" w:hAnsi="Arial" w:cs="Arial"/>
          <w:sz w:val="24"/>
          <w:szCs w:val="24"/>
          <w:lang w:val="en-US"/>
        </w:rPr>
        <w:t xml:space="preserve">, </w:t>
      </w:r>
      <w:r w:rsidR="00B0614C" w:rsidRPr="002E70E9">
        <w:rPr>
          <w:rFonts w:ascii="Arial" w:hAnsi="Arial" w:cs="Arial"/>
          <w:sz w:val="24"/>
          <w:szCs w:val="24"/>
          <w:lang w:val="en-US"/>
        </w:rPr>
        <w:t>alter</w:t>
      </w:r>
      <w:r w:rsidR="00AA4BC0" w:rsidRPr="002E70E9">
        <w:rPr>
          <w:rFonts w:ascii="Arial" w:hAnsi="Arial" w:cs="Arial"/>
          <w:sz w:val="24"/>
          <w:szCs w:val="24"/>
          <w:lang w:val="en-US"/>
        </w:rPr>
        <w:t xml:space="preserve">ing cellular calcium homeostasis, which </w:t>
      </w:r>
      <w:r w:rsidR="00B0614C" w:rsidRPr="002E70E9">
        <w:rPr>
          <w:rFonts w:ascii="Arial" w:hAnsi="Arial" w:cs="Arial"/>
          <w:sz w:val="24"/>
          <w:szCs w:val="24"/>
          <w:lang w:val="en-US"/>
        </w:rPr>
        <w:t>ultimately trigger</w:t>
      </w:r>
      <w:r w:rsidR="00AA4BC0" w:rsidRPr="002E70E9">
        <w:rPr>
          <w:rFonts w:ascii="Arial" w:hAnsi="Arial" w:cs="Arial"/>
          <w:sz w:val="24"/>
          <w:szCs w:val="24"/>
          <w:lang w:val="en-US"/>
        </w:rPr>
        <w:t>s</w:t>
      </w:r>
      <w:r w:rsidR="00B0614C" w:rsidRPr="002E70E9">
        <w:rPr>
          <w:rFonts w:ascii="Arial" w:hAnsi="Arial" w:cs="Arial"/>
          <w:sz w:val="24"/>
          <w:szCs w:val="24"/>
          <w:lang w:val="en-US"/>
        </w:rPr>
        <w:t xml:space="preserve"> necrosis </w:t>
      </w:r>
      <w:r w:rsidR="00271E9B" w:rsidRPr="002E70E9">
        <w:rPr>
          <w:rFonts w:ascii="Arial" w:hAnsi="Arial" w:cs="Arial"/>
          <w:sz w:val="24"/>
          <w:szCs w:val="24"/>
          <w:lang w:val="en-US"/>
        </w:rPr>
        <w:t xml:space="preserve">(Schwab </w:t>
      </w:r>
      <w:r w:rsidR="00271E9B" w:rsidRPr="002E70E9">
        <w:rPr>
          <w:rFonts w:ascii="Arial" w:hAnsi="Arial" w:cs="Arial"/>
          <w:i/>
          <w:sz w:val="24"/>
          <w:szCs w:val="24"/>
          <w:lang w:val="en-US"/>
        </w:rPr>
        <w:t>et al</w:t>
      </w:r>
      <w:r w:rsidR="00271E9B" w:rsidRPr="002E70E9">
        <w:rPr>
          <w:rFonts w:ascii="Arial" w:hAnsi="Arial" w:cs="Arial"/>
          <w:sz w:val="24"/>
          <w:szCs w:val="24"/>
          <w:lang w:val="en-US"/>
        </w:rPr>
        <w:t>., 2002)</w:t>
      </w:r>
      <w:r w:rsidR="002910E8" w:rsidRPr="002E70E9">
        <w:rPr>
          <w:rFonts w:ascii="Arial" w:hAnsi="Arial" w:cs="Arial"/>
          <w:sz w:val="24"/>
          <w:szCs w:val="24"/>
          <w:lang w:val="en-US"/>
        </w:rPr>
        <w:t>.</w:t>
      </w:r>
      <w:r w:rsidR="00B0614C" w:rsidRPr="002E70E9">
        <w:rPr>
          <w:rFonts w:ascii="Arial" w:hAnsi="Arial" w:cs="Arial"/>
          <w:sz w:val="24"/>
          <w:szCs w:val="24"/>
          <w:lang w:val="en-US"/>
        </w:rPr>
        <w:t xml:space="preserve"> </w:t>
      </w:r>
      <w:r w:rsidR="00AA4BC0" w:rsidRPr="002E70E9">
        <w:rPr>
          <w:rFonts w:ascii="Arial" w:hAnsi="Arial" w:cs="Arial"/>
          <w:sz w:val="24"/>
          <w:szCs w:val="24"/>
          <w:lang w:val="en-US"/>
        </w:rPr>
        <w:t xml:space="preserve"> All </w:t>
      </w:r>
      <w:r w:rsidR="003D199D">
        <w:rPr>
          <w:rFonts w:ascii="Arial" w:hAnsi="Arial" w:cs="Arial"/>
          <w:sz w:val="24"/>
          <w:szCs w:val="24"/>
          <w:lang w:val="en-US"/>
        </w:rPr>
        <w:t xml:space="preserve">of </w:t>
      </w:r>
      <w:r w:rsidR="00AA4BC0" w:rsidRPr="002E70E9">
        <w:rPr>
          <w:rFonts w:ascii="Arial" w:hAnsi="Arial" w:cs="Arial"/>
          <w:sz w:val="24"/>
          <w:szCs w:val="24"/>
          <w:lang w:val="en-US"/>
        </w:rPr>
        <w:t>this occurs</w:t>
      </w:r>
      <w:r w:rsidR="00260015" w:rsidRPr="002E70E9">
        <w:rPr>
          <w:rFonts w:ascii="Arial" w:hAnsi="Arial" w:cs="Arial"/>
          <w:sz w:val="24"/>
          <w:szCs w:val="24"/>
          <w:lang w:val="en-US"/>
        </w:rPr>
        <w:t xml:space="preserve"> within minutes of the </w:t>
      </w:r>
      <w:r w:rsidR="00AA4BC0" w:rsidRPr="002E70E9">
        <w:rPr>
          <w:rFonts w:ascii="Arial" w:hAnsi="Arial" w:cs="Arial"/>
          <w:sz w:val="24"/>
          <w:szCs w:val="24"/>
          <w:lang w:val="en-US"/>
        </w:rPr>
        <w:t>onset of stroke</w:t>
      </w:r>
      <w:r w:rsidR="003B40C1" w:rsidRPr="002E70E9">
        <w:rPr>
          <w:rFonts w:ascii="Arial" w:hAnsi="Arial" w:cs="Arial"/>
          <w:sz w:val="24"/>
          <w:szCs w:val="24"/>
          <w:lang w:val="en-US"/>
        </w:rPr>
        <w:t>,</w:t>
      </w:r>
      <w:r w:rsidR="00AA4BC0" w:rsidRPr="002E70E9">
        <w:rPr>
          <w:rFonts w:ascii="Arial" w:hAnsi="Arial" w:cs="Arial"/>
          <w:sz w:val="24"/>
          <w:szCs w:val="24"/>
          <w:lang w:val="en-US"/>
        </w:rPr>
        <w:t xml:space="preserve"> </w:t>
      </w:r>
      <w:r w:rsidR="00260015" w:rsidRPr="002E70E9">
        <w:rPr>
          <w:rFonts w:ascii="Arial" w:hAnsi="Arial" w:cs="Arial"/>
          <w:sz w:val="24"/>
          <w:szCs w:val="24"/>
          <w:lang w:val="en-US"/>
        </w:rPr>
        <w:t xml:space="preserve">making </w:t>
      </w:r>
      <w:r w:rsidR="00AA4BC0" w:rsidRPr="002E70E9">
        <w:rPr>
          <w:rFonts w:ascii="Arial" w:hAnsi="Arial" w:cs="Arial"/>
          <w:sz w:val="24"/>
          <w:szCs w:val="24"/>
          <w:lang w:val="en-US"/>
        </w:rPr>
        <w:t xml:space="preserve">protection </w:t>
      </w:r>
      <w:r w:rsidR="00321ADC" w:rsidRPr="002E70E9">
        <w:rPr>
          <w:rFonts w:ascii="Arial" w:hAnsi="Arial" w:cs="Arial"/>
          <w:sz w:val="24"/>
          <w:szCs w:val="24"/>
          <w:lang w:val="en-US"/>
        </w:rPr>
        <w:t>of the ischemic core</w:t>
      </w:r>
      <w:r w:rsidR="00AA4BC0" w:rsidRPr="002E70E9">
        <w:rPr>
          <w:rFonts w:ascii="Arial" w:hAnsi="Arial" w:cs="Arial"/>
          <w:sz w:val="24"/>
          <w:szCs w:val="24"/>
          <w:lang w:val="en-US"/>
        </w:rPr>
        <w:t xml:space="preserve"> essentially impossible</w:t>
      </w:r>
      <w:r w:rsidR="00321ADC" w:rsidRPr="002E70E9">
        <w:rPr>
          <w:rFonts w:ascii="Arial" w:hAnsi="Arial" w:cs="Arial"/>
          <w:sz w:val="24"/>
          <w:szCs w:val="24"/>
          <w:lang w:val="en-US"/>
        </w:rPr>
        <w:t xml:space="preserve">, </w:t>
      </w:r>
      <w:r w:rsidR="00AA4BC0" w:rsidRPr="002E70E9">
        <w:rPr>
          <w:rFonts w:ascii="Arial" w:hAnsi="Arial" w:cs="Arial"/>
          <w:sz w:val="24"/>
          <w:szCs w:val="24"/>
          <w:lang w:val="en-US"/>
        </w:rPr>
        <w:t xml:space="preserve">resulting in it being considered as </w:t>
      </w:r>
      <w:r w:rsidR="0044757C" w:rsidRPr="002E70E9">
        <w:rPr>
          <w:rFonts w:ascii="Arial" w:hAnsi="Arial" w:cs="Arial"/>
          <w:sz w:val="24"/>
          <w:szCs w:val="24"/>
          <w:lang w:val="en-US"/>
        </w:rPr>
        <w:t>non-salvageable tissue; the penumbra</w:t>
      </w:r>
      <w:r w:rsidR="00523F20" w:rsidRPr="002E70E9">
        <w:rPr>
          <w:rFonts w:ascii="Arial" w:hAnsi="Arial" w:cs="Arial"/>
          <w:sz w:val="24"/>
          <w:szCs w:val="24"/>
          <w:lang w:val="en-US"/>
        </w:rPr>
        <w:t xml:space="preserve"> that surrounds the core is </w:t>
      </w:r>
      <w:r w:rsidR="009B4144" w:rsidRPr="002E70E9">
        <w:rPr>
          <w:rFonts w:ascii="Arial" w:hAnsi="Arial" w:cs="Arial"/>
          <w:sz w:val="24"/>
          <w:szCs w:val="24"/>
          <w:lang w:val="en-US"/>
        </w:rPr>
        <w:t xml:space="preserve">only </w:t>
      </w:r>
      <w:r w:rsidR="00523F20" w:rsidRPr="002E70E9">
        <w:rPr>
          <w:rFonts w:ascii="Arial" w:hAnsi="Arial" w:cs="Arial"/>
          <w:sz w:val="24"/>
          <w:szCs w:val="24"/>
          <w:lang w:val="en-US"/>
        </w:rPr>
        <w:t>partially metabolically compromised.</w:t>
      </w:r>
      <w:r w:rsidR="000B7765" w:rsidRPr="002E70E9">
        <w:rPr>
          <w:rFonts w:ascii="Arial" w:hAnsi="Arial" w:cs="Arial"/>
          <w:sz w:val="24"/>
          <w:szCs w:val="24"/>
          <w:lang w:val="en-US"/>
        </w:rPr>
        <w:t xml:space="preserve"> </w:t>
      </w:r>
      <w:r w:rsidR="009B4144" w:rsidRPr="002E70E9">
        <w:rPr>
          <w:rFonts w:ascii="Arial" w:hAnsi="Arial" w:cs="Arial"/>
          <w:sz w:val="24"/>
          <w:szCs w:val="24"/>
          <w:lang w:val="en-US"/>
        </w:rPr>
        <w:t xml:space="preserve"> </w:t>
      </w:r>
      <w:r w:rsidR="00146A97" w:rsidRPr="002E70E9">
        <w:rPr>
          <w:rFonts w:ascii="Arial" w:hAnsi="Arial" w:cs="Arial"/>
          <w:sz w:val="24"/>
          <w:szCs w:val="24"/>
          <w:lang w:val="en-US"/>
        </w:rPr>
        <w:t xml:space="preserve">This area </w:t>
      </w:r>
      <w:r w:rsidR="003B40C1" w:rsidRPr="002E70E9">
        <w:rPr>
          <w:rFonts w:ascii="Arial" w:hAnsi="Arial" w:cs="Arial"/>
          <w:sz w:val="24"/>
          <w:szCs w:val="24"/>
          <w:lang w:val="en-US"/>
        </w:rPr>
        <w:t xml:space="preserve">is </w:t>
      </w:r>
      <w:r w:rsidR="00146A97" w:rsidRPr="002E70E9">
        <w:rPr>
          <w:rFonts w:ascii="Arial" w:hAnsi="Arial" w:cs="Arial"/>
          <w:sz w:val="24"/>
          <w:szCs w:val="24"/>
          <w:lang w:val="en-US"/>
        </w:rPr>
        <w:t xml:space="preserve">of great therapeutic relevance </w:t>
      </w:r>
      <w:r w:rsidR="003B40C1" w:rsidRPr="002E70E9">
        <w:rPr>
          <w:rFonts w:ascii="Arial" w:hAnsi="Arial" w:cs="Arial"/>
          <w:sz w:val="24"/>
          <w:szCs w:val="24"/>
          <w:lang w:val="en-US"/>
        </w:rPr>
        <w:t xml:space="preserve">because it </w:t>
      </w:r>
      <w:r w:rsidR="00146A97" w:rsidRPr="002E70E9">
        <w:rPr>
          <w:rFonts w:ascii="Arial" w:hAnsi="Arial" w:cs="Arial"/>
          <w:sz w:val="24"/>
          <w:szCs w:val="24"/>
          <w:lang w:val="en-US"/>
        </w:rPr>
        <w:t xml:space="preserve">is the location of the continuing damage that takes place during the following hours and days after </w:t>
      </w:r>
      <w:r w:rsidR="003B40C1" w:rsidRPr="002E70E9">
        <w:rPr>
          <w:rFonts w:ascii="Arial" w:hAnsi="Arial" w:cs="Arial"/>
          <w:sz w:val="24"/>
          <w:szCs w:val="24"/>
          <w:lang w:val="en-US"/>
        </w:rPr>
        <w:t>an</w:t>
      </w:r>
      <w:r w:rsidR="00146A97" w:rsidRPr="002E70E9">
        <w:rPr>
          <w:rFonts w:ascii="Arial" w:hAnsi="Arial" w:cs="Arial"/>
          <w:sz w:val="24"/>
          <w:szCs w:val="24"/>
          <w:lang w:val="en-US"/>
        </w:rPr>
        <w:t xml:space="preserve"> insult (</w:t>
      </w:r>
      <w:hyperlink r:id="rId9" w:anchor="B18" w:history="1">
        <w:r w:rsidR="00146A97" w:rsidRPr="002E70E9">
          <w:rPr>
            <w:rFonts w:ascii="Arial" w:hAnsi="Arial" w:cs="Arial"/>
            <w:sz w:val="24"/>
            <w:szCs w:val="24"/>
            <w:lang w:val="en-US"/>
          </w:rPr>
          <w:t xml:space="preserve">Hartings </w:t>
        </w:r>
        <w:r w:rsidR="00146A97" w:rsidRPr="002E70E9">
          <w:rPr>
            <w:rFonts w:ascii="Arial" w:hAnsi="Arial" w:cs="Arial"/>
            <w:i/>
            <w:sz w:val="24"/>
            <w:szCs w:val="24"/>
            <w:lang w:val="en-US"/>
          </w:rPr>
          <w:t>et al</w:t>
        </w:r>
        <w:r w:rsidR="00146A97" w:rsidRPr="002E70E9">
          <w:rPr>
            <w:rFonts w:ascii="Arial" w:hAnsi="Arial" w:cs="Arial"/>
            <w:sz w:val="24"/>
            <w:szCs w:val="24"/>
            <w:lang w:val="en-US"/>
          </w:rPr>
          <w:t>., 2003</w:t>
        </w:r>
      </w:hyperlink>
      <w:r w:rsidR="00146A97" w:rsidRPr="002E70E9">
        <w:rPr>
          <w:rFonts w:ascii="Arial" w:hAnsi="Arial" w:cs="Arial"/>
          <w:sz w:val="24"/>
          <w:szCs w:val="24"/>
          <w:lang w:val="en-US"/>
        </w:rPr>
        <w:t xml:space="preserve">). </w:t>
      </w:r>
    </w:p>
    <w:p w14:paraId="16B4565A" w14:textId="77777777" w:rsidR="00343844" w:rsidRPr="002E70E9" w:rsidRDefault="00343844" w:rsidP="00EB5834">
      <w:pPr>
        <w:spacing w:after="0" w:line="480" w:lineRule="exact"/>
        <w:rPr>
          <w:rFonts w:ascii="Arial" w:hAnsi="Arial" w:cs="Arial"/>
          <w:sz w:val="24"/>
          <w:szCs w:val="24"/>
          <w:lang w:val="en-US"/>
        </w:rPr>
      </w:pPr>
    </w:p>
    <w:p w14:paraId="1F6170A6" w14:textId="5A740B02" w:rsidR="00146A97" w:rsidRPr="002E70E9" w:rsidRDefault="00B82198"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The penumbra </w:t>
      </w:r>
      <w:r w:rsidR="00806CBA" w:rsidRPr="002E70E9">
        <w:rPr>
          <w:rFonts w:ascii="Arial" w:hAnsi="Arial" w:cs="Arial"/>
          <w:sz w:val="24"/>
          <w:szCs w:val="24"/>
          <w:lang w:val="en-US"/>
        </w:rPr>
        <w:t>has been classica</w:t>
      </w:r>
      <w:r w:rsidR="00EB14E0" w:rsidRPr="002E70E9">
        <w:rPr>
          <w:rFonts w:ascii="Arial" w:hAnsi="Arial" w:cs="Arial"/>
          <w:sz w:val="24"/>
          <w:szCs w:val="24"/>
          <w:lang w:val="en-US"/>
        </w:rPr>
        <w:t xml:space="preserve">lly defined as the </w:t>
      </w:r>
      <w:r w:rsidR="00806CBA" w:rsidRPr="002E70E9">
        <w:rPr>
          <w:rFonts w:ascii="Arial" w:hAnsi="Arial" w:cs="Arial"/>
          <w:sz w:val="24"/>
          <w:szCs w:val="24"/>
          <w:lang w:val="en-US"/>
        </w:rPr>
        <w:t xml:space="preserve">area that surrounds the core </w:t>
      </w:r>
      <w:r w:rsidR="00E9433F" w:rsidRPr="002E70E9">
        <w:rPr>
          <w:rFonts w:ascii="Arial" w:hAnsi="Arial" w:cs="Arial"/>
          <w:sz w:val="24"/>
          <w:szCs w:val="24"/>
          <w:lang w:val="en-US"/>
        </w:rPr>
        <w:t>having</w:t>
      </w:r>
      <w:r w:rsidR="00806CBA" w:rsidRPr="002E70E9">
        <w:rPr>
          <w:rFonts w:ascii="Arial" w:hAnsi="Arial" w:cs="Arial"/>
          <w:sz w:val="24"/>
          <w:szCs w:val="24"/>
          <w:lang w:val="en-US"/>
        </w:rPr>
        <w:t xml:space="preserve"> sufficient blood flow to </w:t>
      </w:r>
      <w:r w:rsidR="00957202" w:rsidRPr="002E70E9">
        <w:rPr>
          <w:rFonts w:ascii="Arial" w:hAnsi="Arial" w:cs="Arial"/>
          <w:sz w:val="24"/>
          <w:szCs w:val="24"/>
          <w:lang w:val="en-US"/>
        </w:rPr>
        <w:t>be salvaged</w:t>
      </w:r>
      <w:r w:rsidR="00E527CC" w:rsidRPr="002E70E9">
        <w:rPr>
          <w:rFonts w:ascii="Arial" w:hAnsi="Arial" w:cs="Arial"/>
          <w:sz w:val="24"/>
          <w:szCs w:val="24"/>
          <w:lang w:val="en-US"/>
        </w:rPr>
        <w:t>.</w:t>
      </w:r>
      <w:r w:rsidR="00957202" w:rsidRPr="002E70E9">
        <w:rPr>
          <w:rFonts w:ascii="Arial" w:hAnsi="Arial" w:cs="Arial"/>
          <w:sz w:val="24"/>
          <w:szCs w:val="24"/>
          <w:lang w:val="en-US"/>
        </w:rPr>
        <w:t xml:space="preserve"> </w:t>
      </w:r>
      <w:r w:rsidR="00E9433F" w:rsidRPr="002E70E9">
        <w:rPr>
          <w:rFonts w:ascii="Arial" w:hAnsi="Arial" w:cs="Arial"/>
          <w:sz w:val="24"/>
          <w:szCs w:val="24"/>
          <w:lang w:val="en-US"/>
        </w:rPr>
        <w:t xml:space="preserve"> </w:t>
      </w:r>
      <w:r w:rsidR="00957202" w:rsidRPr="002E70E9">
        <w:rPr>
          <w:rFonts w:ascii="Arial" w:hAnsi="Arial" w:cs="Arial"/>
          <w:sz w:val="24"/>
          <w:szCs w:val="24"/>
          <w:lang w:val="en-US"/>
        </w:rPr>
        <w:t xml:space="preserve">Areas </w:t>
      </w:r>
      <w:r w:rsidR="00B9255D" w:rsidRPr="002E70E9">
        <w:rPr>
          <w:rFonts w:ascii="Arial" w:hAnsi="Arial" w:cs="Arial"/>
          <w:sz w:val="24"/>
          <w:szCs w:val="24"/>
          <w:lang w:val="en-US"/>
        </w:rPr>
        <w:t>with</w:t>
      </w:r>
      <w:r w:rsidR="00957202" w:rsidRPr="002E70E9">
        <w:rPr>
          <w:rFonts w:ascii="Arial" w:hAnsi="Arial" w:cs="Arial"/>
          <w:sz w:val="24"/>
          <w:szCs w:val="24"/>
          <w:lang w:val="en-US"/>
        </w:rPr>
        <w:t>in the brain with a</w:t>
      </w:r>
      <w:r w:rsidR="004163F1" w:rsidRPr="002E70E9">
        <w:rPr>
          <w:rFonts w:ascii="Arial" w:hAnsi="Arial" w:cs="Arial"/>
          <w:sz w:val="24"/>
          <w:szCs w:val="24"/>
          <w:lang w:val="en-US"/>
        </w:rPr>
        <w:t xml:space="preserve"> cerebral blood flow below 20 ml</w:t>
      </w:r>
      <w:r w:rsidR="00957202" w:rsidRPr="002E70E9">
        <w:rPr>
          <w:rFonts w:ascii="Arial" w:hAnsi="Arial" w:cs="Arial"/>
          <w:sz w:val="24"/>
          <w:szCs w:val="24"/>
          <w:lang w:val="en-US"/>
        </w:rPr>
        <w:t>/100</w:t>
      </w:r>
      <w:r w:rsidR="004163F1" w:rsidRPr="002E70E9">
        <w:rPr>
          <w:rFonts w:ascii="Arial" w:hAnsi="Arial" w:cs="Arial"/>
          <w:sz w:val="24"/>
          <w:szCs w:val="24"/>
          <w:lang w:val="en-US"/>
        </w:rPr>
        <w:t xml:space="preserve"> </w:t>
      </w:r>
      <w:r w:rsidR="00957202" w:rsidRPr="002E70E9">
        <w:rPr>
          <w:rFonts w:ascii="Arial" w:hAnsi="Arial" w:cs="Arial"/>
          <w:sz w:val="24"/>
          <w:szCs w:val="24"/>
          <w:lang w:val="en-US"/>
        </w:rPr>
        <w:t>g/min de</w:t>
      </w:r>
      <w:r w:rsidR="00B9255D" w:rsidRPr="002E70E9">
        <w:rPr>
          <w:rFonts w:ascii="Arial" w:hAnsi="Arial" w:cs="Arial"/>
          <w:sz w:val="24"/>
          <w:szCs w:val="24"/>
          <w:lang w:val="en-US"/>
        </w:rPr>
        <w:t>fine</w:t>
      </w:r>
      <w:r w:rsidR="00331B7E" w:rsidRPr="002E70E9">
        <w:rPr>
          <w:rFonts w:ascii="Arial" w:hAnsi="Arial" w:cs="Arial"/>
          <w:sz w:val="24"/>
          <w:szCs w:val="24"/>
          <w:lang w:val="en-US"/>
        </w:rPr>
        <w:t xml:space="preserve"> this area</w:t>
      </w:r>
      <w:r w:rsidR="00582B37" w:rsidRPr="002E70E9">
        <w:rPr>
          <w:rFonts w:ascii="Arial" w:hAnsi="Arial" w:cs="Arial"/>
          <w:sz w:val="24"/>
          <w:szCs w:val="24"/>
          <w:lang w:val="en-US"/>
        </w:rPr>
        <w:t>; this is compared with</w:t>
      </w:r>
      <w:r w:rsidR="00C41A3A" w:rsidRPr="002E70E9">
        <w:rPr>
          <w:rFonts w:ascii="Arial" w:hAnsi="Arial" w:cs="Arial"/>
          <w:sz w:val="24"/>
          <w:szCs w:val="24"/>
          <w:lang w:val="en-US"/>
        </w:rPr>
        <w:t xml:space="preserve"> a normal blood flow of </w:t>
      </w:r>
      <w:r w:rsidR="004B3754" w:rsidRPr="002E70E9">
        <w:rPr>
          <w:rFonts w:ascii="Arial" w:hAnsi="Arial" w:cs="Arial"/>
          <w:sz w:val="24"/>
          <w:szCs w:val="24"/>
          <w:lang w:val="en-GB"/>
        </w:rPr>
        <w:t>~</w:t>
      </w:r>
      <w:r w:rsidR="00582B37" w:rsidRPr="002E70E9">
        <w:rPr>
          <w:rFonts w:ascii="Arial" w:hAnsi="Arial" w:cs="Arial"/>
          <w:sz w:val="24"/>
          <w:szCs w:val="24"/>
          <w:lang w:val="en-US"/>
        </w:rPr>
        <w:t>50 ml/100g/min</w:t>
      </w:r>
      <w:r w:rsidR="00C41A3A" w:rsidRPr="002E70E9">
        <w:rPr>
          <w:rFonts w:ascii="Arial" w:hAnsi="Arial" w:cs="Arial"/>
          <w:sz w:val="24"/>
          <w:szCs w:val="24"/>
          <w:lang w:val="en-US"/>
        </w:rPr>
        <w:t>.</w:t>
      </w:r>
      <w:r w:rsidR="00957202" w:rsidRPr="002E70E9">
        <w:rPr>
          <w:rFonts w:ascii="Arial" w:hAnsi="Arial" w:cs="Arial"/>
          <w:sz w:val="24"/>
          <w:szCs w:val="24"/>
          <w:lang w:val="en-US"/>
        </w:rPr>
        <w:t xml:space="preserve"> </w:t>
      </w:r>
      <w:r w:rsidR="004163F1" w:rsidRPr="002E70E9">
        <w:rPr>
          <w:rFonts w:ascii="Arial" w:hAnsi="Arial" w:cs="Arial"/>
          <w:sz w:val="24"/>
          <w:szCs w:val="24"/>
          <w:lang w:val="en-US"/>
        </w:rPr>
        <w:t xml:space="preserve"> When </w:t>
      </w:r>
      <w:r w:rsidR="00957202" w:rsidRPr="002E70E9">
        <w:rPr>
          <w:rFonts w:ascii="Arial" w:hAnsi="Arial" w:cs="Arial"/>
          <w:sz w:val="24"/>
          <w:szCs w:val="24"/>
          <w:lang w:val="en-US"/>
        </w:rPr>
        <w:t xml:space="preserve">blood </w:t>
      </w:r>
      <w:r w:rsidR="004163F1" w:rsidRPr="002E70E9">
        <w:rPr>
          <w:rFonts w:ascii="Arial" w:hAnsi="Arial" w:cs="Arial"/>
          <w:sz w:val="24"/>
          <w:szCs w:val="24"/>
          <w:lang w:val="en-US"/>
        </w:rPr>
        <w:t xml:space="preserve">flow is less than 10 </w:t>
      </w:r>
      <w:r w:rsidR="00957202" w:rsidRPr="002E70E9">
        <w:rPr>
          <w:rFonts w:ascii="Arial" w:hAnsi="Arial" w:cs="Arial"/>
          <w:sz w:val="24"/>
          <w:szCs w:val="24"/>
          <w:lang w:val="en-US"/>
        </w:rPr>
        <w:t>ml/100</w:t>
      </w:r>
      <w:r w:rsidR="004163F1" w:rsidRPr="002E70E9">
        <w:rPr>
          <w:rFonts w:ascii="Arial" w:hAnsi="Arial" w:cs="Arial"/>
          <w:sz w:val="24"/>
          <w:szCs w:val="24"/>
          <w:lang w:val="en-US"/>
        </w:rPr>
        <w:t xml:space="preserve"> </w:t>
      </w:r>
      <w:r w:rsidR="00957202" w:rsidRPr="002E70E9">
        <w:rPr>
          <w:rFonts w:ascii="Arial" w:hAnsi="Arial" w:cs="Arial"/>
          <w:sz w:val="24"/>
          <w:szCs w:val="24"/>
          <w:lang w:val="en-US"/>
        </w:rPr>
        <w:t>g/min</w:t>
      </w:r>
      <w:r w:rsidR="004163F1" w:rsidRPr="002E70E9">
        <w:rPr>
          <w:rFonts w:ascii="Arial" w:hAnsi="Arial" w:cs="Arial"/>
          <w:sz w:val="24"/>
          <w:szCs w:val="24"/>
          <w:lang w:val="en-US"/>
        </w:rPr>
        <w:t>, the tissue lo</w:t>
      </w:r>
      <w:r w:rsidR="00957202" w:rsidRPr="002E70E9">
        <w:rPr>
          <w:rFonts w:ascii="Arial" w:hAnsi="Arial" w:cs="Arial"/>
          <w:sz w:val="24"/>
          <w:szCs w:val="24"/>
          <w:lang w:val="en-US"/>
        </w:rPr>
        <w:t xml:space="preserve">ses ionic homeostasis </w:t>
      </w:r>
      <w:r w:rsidR="004163F1" w:rsidRPr="002E70E9">
        <w:rPr>
          <w:rFonts w:ascii="Arial" w:hAnsi="Arial" w:cs="Arial"/>
          <w:sz w:val="24"/>
          <w:szCs w:val="24"/>
          <w:lang w:val="en-US"/>
        </w:rPr>
        <w:t>and forms</w:t>
      </w:r>
      <w:r w:rsidR="00957202" w:rsidRPr="002E70E9">
        <w:rPr>
          <w:rFonts w:ascii="Arial" w:hAnsi="Arial" w:cs="Arial"/>
          <w:sz w:val="24"/>
          <w:szCs w:val="24"/>
          <w:lang w:val="en-US"/>
        </w:rPr>
        <w:t xml:space="preserve"> the infarct core</w:t>
      </w:r>
      <w:r w:rsidR="00E527CC" w:rsidRPr="002E70E9">
        <w:rPr>
          <w:rFonts w:ascii="Arial" w:hAnsi="Arial" w:cs="Arial"/>
          <w:sz w:val="24"/>
          <w:szCs w:val="24"/>
          <w:lang w:val="en-US"/>
        </w:rPr>
        <w:t xml:space="preserve"> </w:t>
      </w:r>
      <w:r w:rsidR="004163F1" w:rsidRPr="002E70E9">
        <w:rPr>
          <w:rFonts w:ascii="Arial" w:hAnsi="Arial" w:cs="Arial"/>
          <w:sz w:val="24"/>
          <w:szCs w:val="24"/>
          <w:lang w:val="en-US"/>
        </w:rPr>
        <w:t>(Hakim</w:t>
      </w:r>
      <w:r w:rsidR="000B3D33" w:rsidRPr="002E70E9">
        <w:rPr>
          <w:rFonts w:ascii="Arial" w:hAnsi="Arial" w:cs="Arial"/>
          <w:sz w:val="24"/>
          <w:szCs w:val="24"/>
          <w:lang w:val="en-US"/>
        </w:rPr>
        <w:t xml:space="preserve"> 1998). </w:t>
      </w:r>
      <w:r w:rsidR="004163F1" w:rsidRPr="002E70E9">
        <w:rPr>
          <w:rFonts w:ascii="Arial" w:hAnsi="Arial" w:cs="Arial"/>
          <w:sz w:val="24"/>
          <w:szCs w:val="24"/>
          <w:lang w:val="en-US"/>
        </w:rPr>
        <w:t xml:space="preserve"> </w:t>
      </w:r>
      <w:r w:rsidR="00806CBA" w:rsidRPr="002E70E9">
        <w:rPr>
          <w:rFonts w:ascii="Arial" w:hAnsi="Arial" w:cs="Arial"/>
          <w:sz w:val="24"/>
          <w:szCs w:val="24"/>
          <w:lang w:val="en-US"/>
        </w:rPr>
        <w:t xml:space="preserve">Neuroimaging techniques have provided a method to anatomically distinguish between </w:t>
      </w:r>
      <w:r w:rsidR="004163F1" w:rsidRPr="002E70E9">
        <w:rPr>
          <w:rFonts w:ascii="Arial" w:hAnsi="Arial" w:cs="Arial"/>
          <w:sz w:val="24"/>
          <w:szCs w:val="24"/>
          <w:lang w:val="en-US"/>
        </w:rPr>
        <w:t xml:space="preserve">the </w:t>
      </w:r>
      <w:r w:rsidR="00806CBA" w:rsidRPr="002E70E9">
        <w:rPr>
          <w:rFonts w:ascii="Arial" w:hAnsi="Arial" w:cs="Arial"/>
          <w:sz w:val="24"/>
          <w:szCs w:val="24"/>
          <w:lang w:val="en-US"/>
        </w:rPr>
        <w:t>core and penumbra</w:t>
      </w:r>
      <w:r w:rsidR="00A54D22" w:rsidRPr="002E70E9">
        <w:rPr>
          <w:rFonts w:ascii="Arial" w:hAnsi="Arial" w:cs="Arial"/>
          <w:sz w:val="24"/>
          <w:szCs w:val="24"/>
          <w:lang w:val="en-US"/>
        </w:rPr>
        <w:t xml:space="preserve"> </w:t>
      </w:r>
      <w:r w:rsidR="00A54D22"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"10.1179/1743132813Y.0000000250", "ISBN" : "0161-6412", "ISSN" : "1743-1328", "PMID" : "24070268", "abstract" : "Stroke is a serious healthcare problem with high mortality and long-term disability. However, to date, our ability to prevent and cure stroke remains limited. One important goal in stroke research is to identify the extent and location of lesion for treatment. In addition, accurately differentiating salvageable tissue from infarct and evaluating therapeutic efficacies are indispensible. These objectives could potentially be met with the assistance of modern neuroimaging techniques. This paper reviews current imaging methods commonly used in ischemic stroke research. These methods include positron emission tomography, computed tomography, T1 MRI, T2 MRI, diffusion and perfusion MRI, diffusion tensor imaging, blood-brain barrier permeability MRI, pH-weighted MRI, and functional MRI.", "author" : [ { "dropping-particle" : "", "family" : "Wey", "given" : "Hsiao-Ying", "non-dropping-particle" : "", "parse-names" : false, "suffix" : "" }, { "dropping-particle" : "", "family" : "Desai", "given" : "Virendra R", "non-dropping-particle" : "", "parse-names" : false, "suffix" : "" }, { "dropping-particle" : "", "family" : "Duong", "given" : "Timothy Q", "non-dropping-particle" : "", "parse-names" : false, "suffix" : "" } ], "container-title" : "Neurological research", "id" : "ITEM-1", "issue" : "10", "issued" : { "date-parts" : [ [ "2013" ] ] }, "page" : "1092-102", "title" : "A review of current imaging methods used in stroke research.", "type" : "article-journal", "volume" : "35" }, "uris" : [ "http://www.mendeley.com/documents/?uuid=bd667bdc-1ea6-3628-b482-3c733f5faa21" ] } ], "mendeley" : { "formattedCitation" : "(Wey et al. 2013)", "manualFormatting" : "(Wey et al., 2013)", "plainTextFormattedCitation" : "(Wey et al. 2013)", "previouslyFormattedCitation" : "(Wey et al. 2013)" }, "properties" : { "noteIndex" : 0 }, "schema" : "https://github.com/citation-style-language/schema/raw/master/csl-citation.json" }</w:instrText>
      </w:r>
      <w:r w:rsidR="00A54D22" w:rsidRPr="002E70E9">
        <w:rPr>
          <w:rFonts w:ascii="Arial" w:hAnsi="Arial" w:cs="Arial"/>
          <w:sz w:val="24"/>
          <w:szCs w:val="24"/>
          <w:lang w:val="en-US"/>
        </w:rPr>
        <w:fldChar w:fldCharType="separate"/>
      </w:r>
      <w:r w:rsidR="00A54D22" w:rsidRPr="002E70E9">
        <w:rPr>
          <w:rFonts w:ascii="Arial" w:hAnsi="Arial" w:cs="Arial"/>
          <w:noProof/>
          <w:sz w:val="24"/>
          <w:szCs w:val="24"/>
          <w:lang w:val="en-US"/>
        </w:rPr>
        <w:t xml:space="preserve">(Wey </w:t>
      </w:r>
      <w:r w:rsidR="00A54D22" w:rsidRPr="002E70E9">
        <w:rPr>
          <w:rFonts w:ascii="Arial" w:hAnsi="Arial" w:cs="Arial"/>
          <w:i/>
          <w:noProof/>
          <w:sz w:val="24"/>
          <w:szCs w:val="24"/>
          <w:lang w:val="en-US"/>
        </w:rPr>
        <w:t>et al</w:t>
      </w:r>
      <w:r w:rsidR="00A54D22" w:rsidRPr="002E70E9">
        <w:rPr>
          <w:rFonts w:ascii="Arial" w:hAnsi="Arial" w:cs="Arial"/>
          <w:noProof/>
          <w:sz w:val="24"/>
          <w:szCs w:val="24"/>
          <w:lang w:val="en-US"/>
        </w:rPr>
        <w:t>., 2013)</w:t>
      </w:r>
      <w:r w:rsidR="00A54D22" w:rsidRPr="002E70E9">
        <w:rPr>
          <w:rFonts w:ascii="Arial" w:hAnsi="Arial" w:cs="Arial"/>
          <w:sz w:val="24"/>
          <w:szCs w:val="24"/>
          <w:lang w:val="en-US"/>
        </w:rPr>
        <w:fldChar w:fldCharType="end"/>
      </w:r>
      <w:r w:rsidR="00806CBA" w:rsidRPr="002E70E9">
        <w:rPr>
          <w:rFonts w:ascii="Arial" w:hAnsi="Arial" w:cs="Arial"/>
          <w:sz w:val="24"/>
          <w:szCs w:val="24"/>
          <w:lang w:val="en-US"/>
        </w:rPr>
        <w:t xml:space="preserve">. </w:t>
      </w:r>
      <w:r w:rsidR="004163F1" w:rsidRPr="002E70E9">
        <w:rPr>
          <w:rFonts w:ascii="Arial" w:hAnsi="Arial" w:cs="Arial"/>
          <w:sz w:val="24"/>
          <w:szCs w:val="24"/>
          <w:lang w:val="en-US"/>
        </w:rPr>
        <w:t xml:space="preserve"> The method of choice to discriminate between these two regions is p</w:t>
      </w:r>
      <w:r w:rsidR="00806CBA" w:rsidRPr="002E70E9">
        <w:rPr>
          <w:rFonts w:ascii="Arial" w:hAnsi="Arial" w:cs="Arial"/>
          <w:sz w:val="24"/>
          <w:szCs w:val="24"/>
          <w:lang w:val="en-US"/>
        </w:rPr>
        <w:t>ositron emission tomography/single pho</w:t>
      </w:r>
      <w:r w:rsidR="004163F1" w:rsidRPr="002E70E9">
        <w:rPr>
          <w:rFonts w:ascii="Arial" w:hAnsi="Arial" w:cs="Arial"/>
          <w:sz w:val="24"/>
          <w:szCs w:val="24"/>
          <w:lang w:val="en-US"/>
        </w:rPr>
        <w:t xml:space="preserve">ton emission CT, which </w:t>
      </w:r>
      <w:r w:rsidR="00806CBA" w:rsidRPr="002E70E9">
        <w:rPr>
          <w:rFonts w:ascii="Arial" w:hAnsi="Arial" w:cs="Arial"/>
          <w:sz w:val="24"/>
          <w:szCs w:val="24"/>
          <w:lang w:val="en-US"/>
        </w:rPr>
        <w:t xml:space="preserve">measures cerebral blood flow and </w:t>
      </w:r>
      <w:r w:rsidR="004163F1" w:rsidRPr="002E70E9">
        <w:rPr>
          <w:rFonts w:ascii="Arial" w:hAnsi="Arial" w:cs="Arial"/>
          <w:sz w:val="24"/>
          <w:szCs w:val="24"/>
          <w:lang w:val="en-US"/>
        </w:rPr>
        <w:t>glucose metabolism.</w:t>
      </w:r>
    </w:p>
    <w:p w14:paraId="782B5263" w14:textId="77777777" w:rsidR="00343844" w:rsidRPr="002E70E9" w:rsidRDefault="00343844" w:rsidP="00EB5834">
      <w:pPr>
        <w:spacing w:after="0" w:line="480" w:lineRule="exact"/>
        <w:rPr>
          <w:rFonts w:ascii="Arial" w:hAnsi="Arial" w:cs="Arial"/>
          <w:sz w:val="24"/>
          <w:szCs w:val="24"/>
          <w:lang w:val="en-US"/>
        </w:rPr>
      </w:pPr>
    </w:p>
    <w:p w14:paraId="3104A81C" w14:textId="77777777" w:rsidR="00146A97" w:rsidRPr="002E70E9" w:rsidRDefault="00343844" w:rsidP="00EB5834">
      <w:pPr>
        <w:spacing w:after="0" w:line="480" w:lineRule="exact"/>
        <w:rPr>
          <w:rFonts w:ascii="Arial" w:hAnsi="Arial" w:cs="Arial"/>
          <w:sz w:val="24"/>
          <w:szCs w:val="24"/>
          <w:lang w:val="en-US"/>
        </w:rPr>
      </w:pPr>
      <w:r w:rsidRPr="002E70E9">
        <w:rPr>
          <w:rFonts w:ascii="Arial" w:hAnsi="Arial" w:cs="Arial"/>
          <w:sz w:val="24"/>
          <w:szCs w:val="24"/>
          <w:lang w:val="en-US"/>
        </w:rPr>
        <w:t>However</w:t>
      </w:r>
      <w:r w:rsidR="00C10787" w:rsidRPr="002E70E9">
        <w:rPr>
          <w:rFonts w:ascii="Arial" w:hAnsi="Arial" w:cs="Arial"/>
          <w:sz w:val="24"/>
          <w:szCs w:val="24"/>
          <w:lang w:val="en-US"/>
        </w:rPr>
        <w:t>,</w:t>
      </w:r>
      <w:r w:rsidRPr="002E70E9">
        <w:rPr>
          <w:rFonts w:ascii="Arial" w:hAnsi="Arial" w:cs="Arial"/>
          <w:sz w:val="24"/>
          <w:szCs w:val="24"/>
          <w:lang w:val="en-US"/>
        </w:rPr>
        <w:t xml:space="preserve"> there are also a number of </w:t>
      </w:r>
      <w:r w:rsidR="00B41BFE" w:rsidRPr="002E70E9">
        <w:rPr>
          <w:rFonts w:ascii="Arial" w:hAnsi="Arial" w:cs="Arial"/>
          <w:sz w:val="24"/>
          <w:szCs w:val="24"/>
          <w:lang w:val="en-US"/>
        </w:rPr>
        <w:t>molecular</w:t>
      </w:r>
      <w:r w:rsidRPr="002E70E9">
        <w:rPr>
          <w:rFonts w:ascii="Arial" w:hAnsi="Arial" w:cs="Arial"/>
          <w:sz w:val="24"/>
          <w:szCs w:val="24"/>
          <w:lang w:val="en-US"/>
        </w:rPr>
        <w:t xml:space="preserve"> events that help to understand the development of the penumbra</w:t>
      </w:r>
      <w:r w:rsidR="00B41BFE" w:rsidRPr="002E70E9">
        <w:rPr>
          <w:rFonts w:ascii="Arial" w:hAnsi="Arial" w:cs="Arial"/>
          <w:sz w:val="24"/>
          <w:szCs w:val="24"/>
          <w:lang w:val="en-US"/>
        </w:rPr>
        <w:t>,</w:t>
      </w:r>
      <w:r w:rsidRPr="002E70E9">
        <w:rPr>
          <w:rFonts w:ascii="Arial" w:hAnsi="Arial" w:cs="Arial"/>
          <w:sz w:val="24"/>
          <w:szCs w:val="24"/>
          <w:lang w:val="en-US"/>
        </w:rPr>
        <w:t xml:space="preserve"> and its progression to</w:t>
      </w:r>
      <w:r w:rsidR="00B41BFE" w:rsidRPr="002E70E9">
        <w:rPr>
          <w:rFonts w:ascii="Arial" w:hAnsi="Arial" w:cs="Arial"/>
          <w:sz w:val="24"/>
          <w:szCs w:val="24"/>
          <w:lang w:val="en-US"/>
        </w:rPr>
        <w:t>wards a damaged core-like state</w:t>
      </w:r>
      <w:r w:rsidRPr="002E70E9">
        <w:rPr>
          <w:rFonts w:ascii="Arial" w:hAnsi="Arial" w:cs="Arial"/>
          <w:sz w:val="24"/>
          <w:szCs w:val="24"/>
          <w:lang w:val="en-US"/>
        </w:rPr>
        <w:t xml:space="preserve">.  </w:t>
      </w:r>
      <w:r w:rsidR="00146A97" w:rsidRPr="002E70E9">
        <w:rPr>
          <w:rFonts w:ascii="Arial" w:hAnsi="Arial" w:cs="Arial"/>
          <w:sz w:val="24"/>
          <w:szCs w:val="24"/>
          <w:lang w:val="en-US"/>
        </w:rPr>
        <w:t>A decrease in prote</w:t>
      </w:r>
      <w:r w:rsidR="004B6C1A" w:rsidRPr="002E70E9">
        <w:rPr>
          <w:rFonts w:ascii="Arial" w:hAnsi="Arial" w:cs="Arial"/>
          <w:sz w:val="24"/>
          <w:szCs w:val="24"/>
          <w:lang w:val="en-US"/>
        </w:rPr>
        <w:t>in synthesis is observed</w:t>
      </w:r>
      <w:r w:rsidR="00146A97" w:rsidRPr="002E70E9">
        <w:rPr>
          <w:rFonts w:ascii="Arial" w:hAnsi="Arial" w:cs="Arial"/>
          <w:sz w:val="24"/>
          <w:szCs w:val="24"/>
          <w:lang w:val="en-US"/>
        </w:rPr>
        <w:t>, which is mediated by the unfolded protein response (UPR) in the endoplasmic reticulum</w:t>
      </w:r>
      <w:r w:rsidR="00B41BFE" w:rsidRPr="002E70E9">
        <w:rPr>
          <w:rFonts w:ascii="Arial" w:hAnsi="Arial" w:cs="Arial"/>
          <w:sz w:val="24"/>
          <w:szCs w:val="24"/>
          <w:lang w:val="en-US"/>
        </w:rPr>
        <w:t>,</w:t>
      </w:r>
      <w:r w:rsidR="00146A97" w:rsidRPr="002E70E9">
        <w:rPr>
          <w:rFonts w:ascii="Arial" w:hAnsi="Arial" w:cs="Arial"/>
          <w:sz w:val="24"/>
          <w:szCs w:val="24"/>
          <w:lang w:val="en-US"/>
        </w:rPr>
        <w:t xml:space="preserve"> and translation</w:t>
      </w:r>
      <w:r w:rsidR="00B41BFE" w:rsidRPr="002E70E9">
        <w:rPr>
          <w:rFonts w:ascii="Arial" w:hAnsi="Arial" w:cs="Arial"/>
          <w:sz w:val="24"/>
          <w:szCs w:val="24"/>
          <w:lang w:val="en-US"/>
        </w:rPr>
        <w:t>al</w:t>
      </w:r>
      <w:r w:rsidR="00146A97" w:rsidRPr="002E70E9">
        <w:rPr>
          <w:rFonts w:ascii="Arial" w:hAnsi="Arial" w:cs="Arial"/>
          <w:sz w:val="24"/>
          <w:szCs w:val="24"/>
          <w:lang w:val="en-US"/>
        </w:rPr>
        <w:t xml:space="preserve"> arrest mainly through the phosphorylation of eukaryo</w:t>
      </w:r>
      <w:r w:rsidR="006074DA" w:rsidRPr="002E70E9">
        <w:rPr>
          <w:rFonts w:ascii="Arial" w:hAnsi="Arial" w:cs="Arial"/>
          <w:sz w:val="24"/>
          <w:szCs w:val="24"/>
          <w:lang w:val="en-US"/>
        </w:rPr>
        <w:t xml:space="preserve">tic initiation factor 2 (eIF2; </w:t>
      </w:r>
      <w:r w:rsidR="00146A97" w:rsidRPr="002E70E9">
        <w:rPr>
          <w:rFonts w:ascii="Arial" w:hAnsi="Arial" w:cs="Arial"/>
          <w:sz w:val="24"/>
          <w:szCs w:val="24"/>
          <w:lang w:val="en-US"/>
        </w:rPr>
        <w:t xml:space="preserve">Hata </w:t>
      </w:r>
      <w:r w:rsidR="00146A97" w:rsidRPr="002E70E9">
        <w:rPr>
          <w:rFonts w:ascii="Arial" w:hAnsi="Arial" w:cs="Arial"/>
          <w:i/>
          <w:sz w:val="24"/>
          <w:szCs w:val="24"/>
          <w:lang w:val="en-US"/>
        </w:rPr>
        <w:t>et al</w:t>
      </w:r>
      <w:r w:rsidR="006074DA" w:rsidRPr="002E70E9">
        <w:rPr>
          <w:rFonts w:ascii="Arial" w:hAnsi="Arial" w:cs="Arial"/>
          <w:sz w:val="24"/>
          <w:szCs w:val="24"/>
          <w:lang w:val="en-US"/>
        </w:rPr>
        <w:t>., 2000;</w:t>
      </w:r>
      <w:r w:rsidR="00146A97" w:rsidRPr="002E70E9">
        <w:rPr>
          <w:rFonts w:ascii="Arial" w:hAnsi="Arial" w:cs="Arial"/>
          <w:sz w:val="24"/>
          <w:szCs w:val="24"/>
          <w:lang w:val="en-US"/>
        </w:rPr>
        <w:t xml:space="preserve"> De Gracia and Hu 2007). </w:t>
      </w:r>
      <w:r w:rsidR="00D37AAD" w:rsidRPr="002E70E9">
        <w:rPr>
          <w:rFonts w:ascii="Arial" w:hAnsi="Arial" w:cs="Arial"/>
          <w:sz w:val="24"/>
          <w:szCs w:val="24"/>
          <w:lang w:val="en-US"/>
        </w:rPr>
        <w:t xml:space="preserve"> Expression of the</w:t>
      </w:r>
      <w:r w:rsidR="00146A97" w:rsidRPr="002E70E9">
        <w:rPr>
          <w:rFonts w:ascii="Arial" w:hAnsi="Arial" w:cs="Arial"/>
          <w:sz w:val="24"/>
          <w:szCs w:val="24"/>
          <w:lang w:val="en-US"/>
        </w:rPr>
        <w:t xml:space="preserve"> UPR response </w:t>
      </w:r>
      <w:r w:rsidR="00D37AAD" w:rsidRPr="002E70E9">
        <w:rPr>
          <w:rFonts w:ascii="Arial" w:hAnsi="Arial" w:cs="Arial"/>
          <w:sz w:val="24"/>
          <w:szCs w:val="24"/>
          <w:lang w:val="en-US"/>
        </w:rPr>
        <w:t xml:space="preserve">genes </w:t>
      </w:r>
      <w:r w:rsidR="00146A97" w:rsidRPr="002E70E9">
        <w:rPr>
          <w:rFonts w:ascii="Arial" w:hAnsi="Arial" w:cs="Arial"/>
          <w:sz w:val="24"/>
          <w:szCs w:val="24"/>
          <w:lang w:val="en-US"/>
        </w:rPr>
        <w:t>appear</w:t>
      </w:r>
      <w:r w:rsidR="00E942E2" w:rsidRPr="002E70E9">
        <w:rPr>
          <w:rFonts w:ascii="Arial" w:hAnsi="Arial" w:cs="Arial"/>
          <w:sz w:val="24"/>
          <w:szCs w:val="24"/>
          <w:lang w:val="en-US"/>
        </w:rPr>
        <w:t>s</w:t>
      </w:r>
      <w:r w:rsidR="00C2711D" w:rsidRPr="002E70E9">
        <w:rPr>
          <w:rFonts w:ascii="Arial" w:hAnsi="Arial" w:cs="Arial"/>
          <w:sz w:val="24"/>
          <w:szCs w:val="24"/>
          <w:lang w:val="en-US"/>
        </w:rPr>
        <w:t xml:space="preserve"> </w:t>
      </w:r>
      <w:r w:rsidR="00FA67E5" w:rsidRPr="002E70E9">
        <w:rPr>
          <w:rFonts w:ascii="Arial" w:hAnsi="Arial" w:cs="Arial"/>
          <w:sz w:val="24"/>
          <w:szCs w:val="24"/>
          <w:lang w:val="en-US"/>
        </w:rPr>
        <w:t xml:space="preserve">to be decreased in aged </w:t>
      </w:r>
      <w:r w:rsidR="00146A97" w:rsidRPr="002E70E9">
        <w:rPr>
          <w:rFonts w:ascii="Arial" w:hAnsi="Arial" w:cs="Arial"/>
          <w:sz w:val="24"/>
          <w:szCs w:val="24"/>
          <w:lang w:val="en-US"/>
        </w:rPr>
        <w:t xml:space="preserve">animals (Llorente </w:t>
      </w:r>
      <w:r w:rsidR="00146A97" w:rsidRPr="002E70E9">
        <w:rPr>
          <w:rFonts w:ascii="Arial" w:hAnsi="Arial" w:cs="Arial"/>
          <w:i/>
          <w:sz w:val="24"/>
          <w:szCs w:val="24"/>
          <w:lang w:val="en-US"/>
        </w:rPr>
        <w:t>et al</w:t>
      </w:r>
      <w:r w:rsidR="00146A97" w:rsidRPr="002E70E9">
        <w:rPr>
          <w:rFonts w:ascii="Arial" w:hAnsi="Arial" w:cs="Arial"/>
          <w:sz w:val="24"/>
          <w:szCs w:val="24"/>
          <w:lang w:val="en-US"/>
        </w:rPr>
        <w:t>., 2013)</w:t>
      </w:r>
      <w:r w:rsidR="00D37AAD" w:rsidRPr="002E70E9">
        <w:rPr>
          <w:rFonts w:ascii="Arial" w:hAnsi="Arial" w:cs="Arial"/>
          <w:sz w:val="24"/>
          <w:szCs w:val="24"/>
          <w:lang w:val="en-US"/>
        </w:rPr>
        <w:t>,</w:t>
      </w:r>
      <w:r w:rsidR="00146A97" w:rsidRPr="002E70E9">
        <w:rPr>
          <w:rFonts w:ascii="Arial" w:hAnsi="Arial" w:cs="Arial"/>
          <w:sz w:val="24"/>
          <w:szCs w:val="24"/>
          <w:lang w:val="en-US"/>
        </w:rPr>
        <w:t xml:space="preserve"> </w:t>
      </w:r>
      <w:r w:rsidR="00C2711D" w:rsidRPr="002E70E9">
        <w:rPr>
          <w:rFonts w:ascii="Arial" w:hAnsi="Arial" w:cs="Arial"/>
          <w:sz w:val="24"/>
          <w:szCs w:val="24"/>
          <w:lang w:val="en-US"/>
        </w:rPr>
        <w:t>which could be a factor</w:t>
      </w:r>
      <w:r w:rsidR="00146A97" w:rsidRPr="002E70E9">
        <w:rPr>
          <w:rFonts w:ascii="Arial" w:hAnsi="Arial" w:cs="Arial"/>
          <w:sz w:val="24"/>
          <w:szCs w:val="24"/>
          <w:lang w:val="en-US"/>
        </w:rPr>
        <w:t xml:space="preserve"> contributing to the higher mortality observed in </w:t>
      </w:r>
      <w:r w:rsidR="00D37AAD" w:rsidRPr="002E70E9">
        <w:rPr>
          <w:rFonts w:ascii="Arial" w:hAnsi="Arial" w:cs="Arial"/>
          <w:sz w:val="24"/>
          <w:szCs w:val="24"/>
          <w:lang w:val="en-US"/>
        </w:rPr>
        <w:t xml:space="preserve">the </w:t>
      </w:r>
      <w:r w:rsidR="00146A97" w:rsidRPr="002E70E9">
        <w:rPr>
          <w:rFonts w:ascii="Arial" w:hAnsi="Arial" w:cs="Arial"/>
          <w:sz w:val="24"/>
          <w:szCs w:val="24"/>
          <w:lang w:val="en-US"/>
        </w:rPr>
        <w:t>aged population.</w:t>
      </w:r>
      <w:r w:rsidR="009B48AF" w:rsidRPr="002E70E9">
        <w:rPr>
          <w:rFonts w:ascii="Arial" w:hAnsi="Arial" w:cs="Arial"/>
          <w:sz w:val="24"/>
          <w:szCs w:val="24"/>
          <w:lang w:val="en-US"/>
        </w:rPr>
        <w:t xml:space="preserve"> </w:t>
      </w:r>
      <w:r w:rsidR="00586E69" w:rsidRPr="002E70E9">
        <w:rPr>
          <w:rFonts w:ascii="Arial" w:hAnsi="Arial" w:cs="Arial"/>
          <w:sz w:val="24"/>
          <w:szCs w:val="24"/>
          <w:lang w:val="en-US"/>
        </w:rPr>
        <w:t xml:space="preserve"> Activation of the </w:t>
      </w:r>
      <w:r w:rsidR="006074DA" w:rsidRPr="002E70E9">
        <w:rPr>
          <w:rFonts w:ascii="Arial" w:hAnsi="Arial" w:cs="Arial"/>
          <w:sz w:val="24"/>
          <w:szCs w:val="24"/>
          <w:lang w:val="en-US"/>
        </w:rPr>
        <w:t>UPR</w:t>
      </w:r>
      <w:r w:rsidR="00586E69" w:rsidRPr="002E70E9">
        <w:rPr>
          <w:rFonts w:ascii="Arial" w:hAnsi="Arial" w:cs="Arial"/>
          <w:sz w:val="24"/>
          <w:szCs w:val="24"/>
          <w:lang w:val="en-US"/>
        </w:rPr>
        <w:t xml:space="preserve"> </w:t>
      </w:r>
      <w:r w:rsidR="009B48AF" w:rsidRPr="002E70E9">
        <w:rPr>
          <w:rFonts w:ascii="Arial" w:hAnsi="Arial" w:cs="Arial"/>
          <w:sz w:val="24"/>
          <w:szCs w:val="24"/>
          <w:lang w:val="en-US"/>
        </w:rPr>
        <w:t>increase</w:t>
      </w:r>
      <w:r w:rsidR="00586E69" w:rsidRPr="002E70E9">
        <w:rPr>
          <w:rFonts w:ascii="Arial" w:hAnsi="Arial" w:cs="Arial"/>
          <w:sz w:val="24"/>
          <w:szCs w:val="24"/>
          <w:lang w:val="en-US"/>
        </w:rPr>
        <w:t>s the ability of the endoplasmic reticulum</w:t>
      </w:r>
      <w:r w:rsidR="009B48AF" w:rsidRPr="002E70E9">
        <w:rPr>
          <w:rFonts w:ascii="Arial" w:hAnsi="Arial" w:cs="Arial"/>
          <w:sz w:val="24"/>
          <w:szCs w:val="24"/>
          <w:lang w:val="en-US"/>
        </w:rPr>
        <w:t xml:space="preserve"> to deal with the accumulation of misfolded proteins</w:t>
      </w:r>
      <w:r w:rsidR="00586E69" w:rsidRPr="002E70E9">
        <w:rPr>
          <w:rFonts w:ascii="Arial" w:hAnsi="Arial" w:cs="Arial"/>
          <w:sz w:val="24"/>
          <w:szCs w:val="24"/>
          <w:lang w:val="en-US"/>
        </w:rPr>
        <w:t>, which arise</w:t>
      </w:r>
      <w:r w:rsidR="004B6C1A" w:rsidRPr="002E70E9">
        <w:rPr>
          <w:rFonts w:ascii="Arial" w:hAnsi="Arial" w:cs="Arial"/>
          <w:sz w:val="24"/>
          <w:szCs w:val="24"/>
          <w:lang w:val="en-US"/>
        </w:rPr>
        <w:t>s</w:t>
      </w:r>
      <w:r w:rsidR="00586E69" w:rsidRPr="002E70E9">
        <w:rPr>
          <w:rFonts w:ascii="Arial" w:hAnsi="Arial" w:cs="Arial"/>
          <w:sz w:val="24"/>
          <w:szCs w:val="24"/>
          <w:lang w:val="en-US"/>
        </w:rPr>
        <w:t xml:space="preserve"> due to </w:t>
      </w:r>
      <w:r w:rsidR="009B48AF" w:rsidRPr="002E70E9">
        <w:rPr>
          <w:rFonts w:ascii="Arial" w:hAnsi="Arial" w:cs="Arial"/>
          <w:sz w:val="24"/>
          <w:szCs w:val="24"/>
          <w:lang w:val="en-US"/>
        </w:rPr>
        <w:t>stress</w:t>
      </w:r>
      <w:r w:rsidR="00586E69" w:rsidRPr="002E70E9">
        <w:rPr>
          <w:rFonts w:ascii="Arial" w:hAnsi="Arial" w:cs="Arial"/>
          <w:sz w:val="24"/>
          <w:szCs w:val="24"/>
          <w:lang w:val="en-US"/>
        </w:rPr>
        <w:t>, and this is beneficial in the short-</w:t>
      </w:r>
      <w:r w:rsidR="00DC0A6F" w:rsidRPr="002E70E9">
        <w:rPr>
          <w:rFonts w:ascii="Arial" w:hAnsi="Arial" w:cs="Arial"/>
          <w:sz w:val="24"/>
          <w:szCs w:val="24"/>
          <w:lang w:val="en-US"/>
        </w:rPr>
        <w:t xml:space="preserve">term. </w:t>
      </w:r>
      <w:r w:rsidR="00586E69" w:rsidRPr="002E70E9">
        <w:rPr>
          <w:rFonts w:ascii="Arial" w:hAnsi="Arial" w:cs="Arial"/>
          <w:sz w:val="24"/>
          <w:szCs w:val="24"/>
          <w:lang w:val="en-US"/>
        </w:rPr>
        <w:t xml:space="preserve"> </w:t>
      </w:r>
      <w:r w:rsidR="00DC0A6F" w:rsidRPr="002E70E9">
        <w:rPr>
          <w:rFonts w:ascii="Arial" w:hAnsi="Arial" w:cs="Arial"/>
          <w:sz w:val="24"/>
          <w:szCs w:val="24"/>
          <w:lang w:val="en-US"/>
        </w:rPr>
        <w:t>However</w:t>
      </w:r>
      <w:r w:rsidR="00852214" w:rsidRPr="002E70E9">
        <w:rPr>
          <w:rFonts w:ascii="Arial" w:hAnsi="Arial" w:cs="Arial"/>
          <w:sz w:val="24"/>
          <w:szCs w:val="24"/>
          <w:lang w:val="en-US"/>
        </w:rPr>
        <w:t>, prolonged induction</w:t>
      </w:r>
      <w:r w:rsidR="00E64332" w:rsidRPr="002E70E9">
        <w:rPr>
          <w:rFonts w:ascii="Arial" w:hAnsi="Arial" w:cs="Arial"/>
          <w:sz w:val="24"/>
          <w:szCs w:val="24"/>
          <w:lang w:val="en-US"/>
        </w:rPr>
        <w:t xml:space="preserve"> </w:t>
      </w:r>
      <w:r w:rsidR="008E7552" w:rsidRPr="002E70E9">
        <w:rPr>
          <w:rFonts w:ascii="Arial" w:hAnsi="Arial" w:cs="Arial"/>
          <w:sz w:val="24"/>
          <w:szCs w:val="24"/>
          <w:lang w:val="en-US"/>
        </w:rPr>
        <w:t xml:space="preserve">leads to </w:t>
      </w:r>
      <w:r w:rsidR="00DC0A6F" w:rsidRPr="002E70E9">
        <w:rPr>
          <w:rFonts w:ascii="Arial" w:hAnsi="Arial" w:cs="Arial"/>
          <w:sz w:val="24"/>
          <w:szCs w:val="24"/>
          <w:lang w:val="en-US"/>
        </w:rPr>
        <w:t>apoptosis</w:t>
      </w:r>
      <w:r w:rsidR="00E64332" w:rsidRPr="002E70E9">
        <w:rPr>
          <w:rFonts w:ascii="Arial" w:hAnsi="Arial" w:cs="Arial"/>
          <w:sz w:val="24"/>
          <w:szCs w:val="24"/>
          <w:lang w:val="en-US"/>
        </w:rPr>
        <w:t xml:space="preserve"> due to translational arrest</w:t>
      </w:r>
      <w:r w:rsidR="00DC0A6F" w:rsidRPr="002E70E9">
        <w:rPr>
          <w:rFonts w:ascii="Arial" w:hAnsi="Arial" w:cs="Arial"/>
          <w:sz w:val="24"/>
          <w:szCs w:val="24"/>
          <w:lang w:val="en-US"/>
        </w:rPr>
        <w:t xml:space="preserve"> and is</w:t>
      </w:r>
      <w:r w:rsidR="00852214" w:rsidRPr="002E70E9">
        <w:rPr>
          <w:rFonts w:ascii="Arial" w:hAnsi="Arial" w:cs="Arial"/>
          <w:sz w:val="24"/>
          <w:szCs w:val="24"/>
          <w:lang w:val="en-US"/>
        </w:rPr>
        <w:t>,</w:t>
      </w:r>
      <w:r w:rsidR="00DC0A6F" w:rsidRPr="002E70E9">
        <w:rPr>
          <w:rFonts w:ascii="Arial" w:hAnsi="Arial" w:cs="Arial"/>
          <w:sz w:val="24"/>
          <w:szCs w:val="24"/>
          <w:lang w:val="en-US"/>
        </w:rPr>
        <w:t xml:space="preserve"> therefore</w:t>
      </w:r>
      <w:r w:rsidR="00852214" w:rsidRPr="002E70E9">
        <w:rPr>
          <w:rFonts w:ascii="Arial" w:hAnsi="Arial" w:cs="Arial"/>
          <w:sz w:val="24"/>
          <w:szCs w:val="24"/>
          <w:lang w:val="en-US"/>
        </w:rPr>
        <w:t>,</w:t>
      </w:r>
      <w:r w:rsidR="00DC0A6F" w:rsidRPr="002E70E9">
        <w:rPr>
          <w:rFonts w:ascii="Arial" w:hAnsi="Arial" w:cs="Arial"/>
          <w:sz w:val="24"/>
          <w:szCs w:val="24"/>
          <w:lang w:val="en-US"/>
        </w:rPr>
        <w:t xml:space="preserve"> </w:t>
      </w:r>
      <w:r w:rsidR="00852214" w:rsidRPr="002E70E9">
        <w:rPr>
          <w:rFonts w:ascii="Arial" w:hAnsi="Arial" w:cs="Arial"/>
          <w:sz w:val="24"/>
          <w:szCs w:val="24"/>
          <w:lang w:val="en-US"/>
        </w:rPr>
        <w:t>detrimental</w:t>
      </w:r>
      <w:r w:rsidR="00AC6531" w:rsidRPr="002E70E9">
        <w:rPr>
          <w:rFonts w:ascii="Arial" w:hAnsi="Arial" w:cs="Arial"/>
          <w:sz w:val="24"/>
          <w:szCs w:val="24"/>
          <w:lang w:val="en-US"/>
        </w:rPr>
        <w:t xml:space="preserve"> </w:t>
      </w:r>
      <w:r w:rsidR="00AC6531"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"10.1016/j.cell.2009.07.017", "abstract" : "SUMMARY During endoplasmic reticulum (ER) stress, homeostatic signaling through the unfolded protein response (UPR) augments ER protein-folding capacity. If homeostasis is not restored, the UPR triggers apoptosis. We found that the ER transmembrane kinase/endoribonuclease (RNase) IRE1\u03b1 is a key component of this apoptotic switch ER stress induces IRE1\u03b1 kinase autophosphorylation, activating the RNase to splice XBP1 mRNA and produce the homeostatic transcription factor, XBP1s. Under ER stress\u2014or forced autophosphorylation\u2014IRE1\u03b1's RNase also causes endonucleolytic decay of many ER-localized mRNAs, including those encoding chaperones, as early events culminating in apoptosis. Using chemical-genetics, we show that kinase inhibitors bypass autophosphorylation to activate the RNase by an alternate mode that enforces XBP1 splicing, and averts mRNA decay and apoptosis. Alternate RNase activation by kinase-inhibited IRE1\u03b1 can be reconstituted in vitro. We propose that divergent cell fates during ER stress hinge on a balance between IRE1\u03b1 RNase outputs that can be tilted with kinase inhibitors to favor survival.", "author" : [ { "dropping-particle" : "", "family" : "Han", "given" : "Dan", "non-dropping-particle" : "", "parse-names" : false, "suffix" : "" }, { "dropping-particle" : "", "family" : "Lerner", "given" : "Alana G", "non-dropping-particle" : "", "parse-names" : false, "suffix" : "" }, { "dropping-particle" : "Vande", "family" : "Walle", "given" : "Lieselotte", "non-dropping-particle" : "", "parse-names" : false, "suffix" : "" }, { "dropping-particle" : "", "family" : "Upton", "given" : "John-Paul", "non-dropping-particle" : "", "parse-names" : false, "suffix" : "" }, { "dropping-particle" : "", "family" : "Xu", "given" : "Weihong", "non-dropping-particle" : "", "parse-names" : false, "suffix" : "" }, { "dropping-particle" : "", "family" : "Hagen", "given" : "Andrew", "non-dropping-particle" : "", "parse-names" : false, "suffix" : "" }, { "dropping-particle" : "", "family" : "Backes", "given" : "Bradley J", "non-dropping-particle" : "", "parse-names" : false, "suffix" : "" }, { "dropping-particle" : "", "family" : "Oakes", "given" : "Scott A", "non-dropping-particle" : "", "parse-names" : false, "suffix" : "" }, { "dropping-particle" : "", "family" : "Papa", "given" : "Feroz R", "non-dropping-particle" : "", "parse-names" : false, "suffix" : "" } ], "id" : "ITEM-1", "issued" : { "date-parts" : [ [ "0" ] ] }, "title" : "IRE1\u03b1 Kinase Activation Modes Control Alternate Endoribonuclease Outputs to Determine Divergent Cell Fates", "type" : "article-journal" }, "uris" : [ "http://www.mendeley.com/documents/?uuid=f458ddcc-1794-3ffb-876b-0d8aca663c12" ] } ], "mendeley" : { "formattedCitation" : "(Han et al. n.d.)", "manualFormatting" : "(Han et al., 2009)", "plainTextFormattedCitation" : "(Han et al. n.d.)", "previouslyFormattedCitation" : "(Han et al. n.d.)" }, "properties" : { "noteIndex" : 0 }, "schema" : "https://github.com/citation-style-language/schema/raw/master/csl-citation.json" }</w:instrText>
      </w:r>
      <w:r w:rsidR="00AC6531" w:rsidRPr="002E70E9">
        <w:rPr>
          <w:rFonts w:ascii="Arial" w:hAnsi="Arial" w:cs="Arial"/>
          <w:sz w:val="24"/>
          <w:szCs w:val="24"/>
          <w:lang w:val="en-US"/>
        </w:rPr>
        <w:fldChar w:fldCharType="separate"/>
      </w:r>
      <w:r w:rsidR="00AC6531" w:rsidRPr="002E70E9">
        <w:rPr>
          <w:rFonts w:ascii="Arial" w:hAnsi="Arial" w:cs="Arial"/>
          <w:noProof/>
          <w:sz w:val="24"/>
          <w:szCs w:val="24"/>
          <w:lang w:val="en-US"/>
        </w:rPr>
        <w:t xml:space="preserve">(Han </w:t>
      </w:r>
      <w:r w:rsidR="00AC6531" w:rsidRPr="002E70E9">
        <w:rPr>
          <w:rFonts w:ascii="Arial" w:hAnsi="Arial" w:cs="Arial"/>
          <w:i/>
          <w:noProof/>
          <w:sz w:val="24"/>
          <w:szCs w:val="24"/>
          <w:lang w:val="en-US"/>
        </w:rPr>
        <w:t>et al</w:t>
      </w:r>
      <w:r w:rsidR="00326894" w:rsidRPr="002E70E9">
        <w:rPr>
          <w:rFonts w:ascii="Arial" w:hAnsi="Arial" w:cs="Arial"/>
          <w:noProof/>
          <w:sz w:val="24"/>
          <w:szCs w:val="24"/>
          <w:lang w:val="en-US"/>
        </w:rPr>
        <w:t>., 2009</w:t>
      </w:r>
      <w:r w:rsidR="00AC6531" w:rsidRPr="002E70E9">
        <w:rPr>
          <w:rFonts w:ascii="Arial" w:hAnsi="Arial" w:cs="Arial"/>
          <w:noProof/>
          <w:sz w:val="24"/>
          <w:szCs w:val="24"/>
          <w:lang w:val="en-US"/>
        </w:rPr>
        <w:t>)</w:t>
      </w:r>
      <w:r w:rsidR="00AC6531" w:rsidRPr="002E70E9">
        <w:rPr>
          <w:rFonts w:ascii="Arial" w:hAnsi="Arial" w:cs="Arial"/>
          <w:sz w:val="24"/>
          <w:szCs w:val="24"/>
          <w:lang w:val="en-US"/>
        </w:rPr>
        <w:fldChar w:fldCharType="end"/>
      </w:r>
      <w:r w:rsidR="00852214" w:rsidRPr="002E70E9">
        <w:rPr>
          <w:rFonts w:ascii="Arial" w:hAnsi="Arial" w:cs="Arial"/>
          <w:sz w:val="24"/>
          <w:szCs w:val="24"/>
          <w:lang w:val="en-US"/>
        </w:rPr>
        <w:t>.</w:t>
      </w:r>
    </w:p>
    <w:p w14:paraId="1AB215A9" w14:textId="77777777" w:rsidR="00343844" w:rsidRPr="002E70E9" w:rsidRDefault="00343844" w:rsidP="00EB5834">
      <w:pPr>
        <w:spacing w:after="0" w:line="480" w:lineRule="exact"/>
        <w:rPr>
          <w:rFonts w:ascii="Arial" w:hAnsi="Arial" w:cs="Arial"/>
          <w:sz w:val="24"/>
          <w:szCs w:val="24"/>
          <w:lang w:val="en-US"/>
        </w:rPr>
      </w:pPr>
    </w:p>
    <w:p w14:paraId="7B78D5DE" w14:textId="57BDC214" w:rsidR="00FD1074" w:rsidRPr="002E70E9" w:rsidRDefault="00BB3A4D" w:rsidP="00EB5834">
      <w:pPr>
        <w:spacing w:after="0" w:line="480" w:lineRule="exact"/>
        <w:rPr>
          <w:rFonts w:ascii="Arial" w:hAnsi="Arial" w:cs="Arial"/>
          <w:sz w:val="24"/>
          <w:szCs w:val="24"/>
          <w:lang w:val="en-US"/>
        </w:rPr>
      </w:pPr>
      <w:r w:rsidRPr="002E70E9">
        <w:rPr>
          <w:rFonts w:ascii="Arial" w:hAnsi="Arial" w:cs="Arial"/>
          <w:sz w:val="24"/>
          <w:szCs w:val="24"/>
          <w:lang w:val="en-US"/>
        </w:rPr>
        <w:t>The penumbra i</w:t>
      </w:r>
      <w:r w:rsidR="00993624" w:rsidRPr="002E70E9">
        <w:rPr>
          <w:rFonts w:ascii="Arial" w:hAnsi="Arial" w:cs="Arial"/>
          <w:sz w:val="24"/>
          <w:szCs w:val="24"/>
          <w:lang w:val="en-US"/>
        </w:rPr>
        <w:t>s thought to develop due to anoxic depolarisation-like events known as peri-infarct depolarisations (PID</w:t>
      </w:r>
      <w:r w:rsidR="00EA4B40" w:rsidRPr="002E70E9">
        <w:rPr>
          <w:rFonts w:ascii="Arial" w:hAnsi="Arial" w:cs="Arial"/>
          <w:sz w:val="24"/>
          <w:szCs w:val="24"/>
          <w:lang w:val="en-US"/>
        </w:rPr>
        <w:t>s</w:t>
      </w:r>
      <w:r w:rsidR="00993624" w:rsidRPr="002E70E9">
        <w:rPr>
          <w:rFonts w:ascii="Arial" w:hAnsi="Arial" w:cs="Arial"/>
          <w:sz w:val="24"/>
          <w:szCs w:val="24"/>
          <w:lang w:val="en-US"/>
        </w:rPr>
        <w:t xml:space="preserve">) that spread </w:t>
      </w:r>
      <w:r w:rsidR="004F00C2" w:rsidRPr="002E70E9">
        <w:rPr>
          <w:rFonts w:ascii="Arial" w:hAnsi="Arial" w:cs="Arial"/>
          <w:sz w:val="24"/>
          <w:szCs w:val="24"/>
          <w:lang w:val="en-US"/>
        </w:rPr>
        <w:t xml:space="preserve">out </w:t>
      </w:r>
      <w:r w:rsidR="00993624" w:rsidRPr="002E70E9">
        <w:rPr>
          <w:rFonts w:ascii="Arial" w:hAnsi="Arial" w:cs="Arial"/>
          <w:sz w:val="24"/>
          <w:szCs w:val="24"/>
          <w:lang w:val="en-US"/>
        </w:rPr>
        <w:t>from the isch</w:t>
      </w:r>
      <w:r w:rsidR="004F00C2" w:rsidRPr="002E70E9">
        <w:rPr>
          <w:rFonts w:ascii="Arial" w:hAnsi="Arial" w:cs="Arial"/>
          <w:sz w:val="24"/>
          <w:szCs w:val="24"/>
          <w:lang w:val="en-US"/>
        </w:rPr>
        <w:t>a</w:t>
      </w:r>
      <w:r w:rsidR="00993624" w:rsidRPr="002E70E9">
        <w:rPr>
          <w:rFonts w:ascii="Arial" w:hAnsi="Arial" w:cs="Arial"/>
          <w:sz w:val="24"/>
          <w:szCs w:val="24"/>
          <w:lang w:val="en-US"/>
        </w:rPr>
        <w:t>emic core (Nedergaard and Hansen 1993)</w:t>
      </w:r>
      <w:r w:rsidR="00321ADC" w:rsidRPr="002E70E9">
        <w:rPr>
          <w:rFonts w:ascii="Arial" w:hAnsi="Arial" w:cs="Arial"/>
          <w:sz w:val="24"/>
          <w:szCs w:val="24"/>
          <w:lang w:val="en-US"/>
        </w:rPr>
        <w:t xml:space="preserve">. </w:t>
      </w:r>
      <w:r w:rsidR="0073327A" w:rsidRPr="002E70E9">
        <w:rPr>
          <w:rFonts w:ascii="Arial" w:hAnsi="Arial" w:cs="Arial"/>
          <w:sz w:val="24"/>
          <w:szCs w:val="24"/>
          <w:lang w:val="en-US"/>
        </w:rPr>
        <w:t xml:space="preserve"> These are triggered by increases in extracellular levels of potassium</w:t>
      </w:r>
      <w:r w:rsidR="00EA4B40" w:rsidRPr="002E70E9">
        <w:rPr>
          <w:rFonts w:ascii="Arial" w:hAnsi="Arial" w:cs="Arial"/>
          <w:sz w:val="24"/>
          <w:szCs w:val="24"/>
          <w:lang w:val="en-US"/>
        </w:rPr>
        <w:t>,</w:t>
      </w:r>
      <w:r w:rsidR="0073327A" w:rsidRPr="002E70E9">
        <w:rPr>
          <w:rFonts w:ascii="Arial" w:hAnsi="Arial" w:cs="Arial"/>
          <w:sz w:val="24"/>
          <w:szCs w:val="24"/>
          <w:lang w:val="en-US"/>
        </w:rPr>
        <w:t xml:space="preserve"> and </w:t>
      </w:r>
      <w:r w:rsidR="003D199D">
        <w:rPr>
          <w:rFonts w:ascii="Arial" w:hAnsi="Arial" w:cs="Arial"/>
          <w:sz w:val="24"/>
          <w:szCs w:val="24"/>
          <w:lang w:val="en-US"/>
        </w:rPr>
        <w:t xml:space="preserve">the </w:t>
      </w:r>
      <w:r w:rsidR="0073327A" w:rsidRPr="002E70E9">
        <w:rPr>
          <w:rFonts w:ascii="Arial" w:hAnsi="Arial" w:cs="Arial"/>
          <w:sz w:val="24"/>
          <w:szCs w:val="24"/>
          <w:lang w:val="en-US"/>
        </w:rPr>
        <w:t xml:space="preserve">massive release of excitatory neurotransmitters. </w:t>
      </w:r>
      <w:r w:rsidR="004F00C2" w:rsidRPr="002E70E9">
        <w:rPr>
          <w:rFonts w:ascii="Arial" w:hAnsi="Arial" w:cs="Arial"/>
          <w:sz w:val="24"/>
          <w:szCs w:val="24"/>
          <w:lang w:val="en-US"/>
        </w:rPr>
        <w:t xml:space="preserve"> </w:t>
      </w:r>
      <w:r w:rsidR="008675CF" w:rsidRPr="002E70E9">
        <w:rPr>
          <w:rFonts w:ascii="Arial" w:hAnsi="Arial" w:cs="Arial"/>
          <w:sz w:val="24"/>
          <w:szCs w:val="24"/>
          <w:lang w:val="en-US"/>
        </w:rPr>
        <w:t>The</w:t>
      </w:r>
      <w:r w:rsidR="00321ADC" w:rsidRPr="002E70E9">
        <w:rPr>
          <w:rFonts w:ascii="Arial" w:hAnsi="Arial" w:cs="Arial"/>
          <w:sz w:val="24"/>
          <w:szCs w:val="24"/>
          <w:lang w:val="en-US"/>
        </w:rPr>
        <w:t xml:space="preserve"> </w:t>
      </w:r>
      <w:r w:rsidR="00EA4B40" w:rsidRPr="002E70E9">
        <w:rPr>
          <w:rFonts w:ascii="Arial" w:hAnsi="Arial" w:cs="Arial"/>
          <w:sz w:val="24"/>
          <w:szCs w:val="24"/>
          <w:lang w:val="en-US"/>
        </w:rPr>
        <w:t xml:space="preserve">resultant </w:t>
      </w:r>
      <w:r w:rsidR="00322796" w:rsidRPr="002E70E9">
        <w:rPr>
          <w:rFonts w:ascii="Arial" w:hAnsi="Arial" w:cs="Arial"/>
          <w:sz w:val="24"/>
          <w:szCs w:val="24"/>
          <w:lang w:val="en-US"/>
        </w:rPr>
        <w:t xml:space="preserve">spontaneous and </w:t>
      </w:r>
      <w:r w:rsidR="00321ADC" w:rsidRPr="002E70E9">
        <w:rPr>
          <w:rFonts w:ascii="Arial" w:hAnsi="Arial" w:cs="Arial"/>
          <w:sz w:val="24"/>
          <w:szCs w:val="24"/>
          <w:lang w:val="en-US"/>
        </w:rPr>
        <w:t>co</w:t>
      </w:r>
      <w:r w:rsidR="008675CF" w:rsidRPr="002E70E9">
        <w:rPr>
          <w:rFonts w:ascii="Arial" w:hAnsi="Arial" w:cs="Arial"/>
          <w:sz w:val="24"/>
          <w:szCs w:val="24"/>
          <w:lang w:val="en-US"/>
        </w:rPr>
        <w:t>ntinuous depolarisations deplete</w:t>
      </w:r>
      <w:r w:rsidR="00321ADC" w:rsidRPr="002E70E9">
        <w:rPr>
          <w:rFonts w:ascii="Arial" w:hAnsi="Arial" w:cs="Arial"/>
          <w:sz w:val="24"/>
          <w:szCs w:val="24"/>
          <w:lang w:val="en-US"/>
        </w:rPr>
        <w:t xml:space="preserve"> the </w:t>
      </w:r>
      <w:r w:rsidR="00245866" w:rsidRPr="002E70E9">
        <w:rPr>
          <w:rFonts w:ascii="Arial" w:hAnsi="Arial" w:cs="Arial"/>
          <w:sz w:val="24"/>
          <w:szCs w:val="24"/>
          <w:lang w:val="en-US"/>
        </w:rPr>
        <w:t>glucose pool</w:t>
      </w:r>
      <w:r w:rsidR="00E432D6" w:rsidRPr="002E70E9">
        <w:rPr>
          <w:rFonts w:ascii="Arial" w:hAnsi="Arial" w:cs="Arial"/>
          <w:sz w:val="24"/>
          <w:szCs w:val="24"/>
          <w:lang w:val="en-US"/>
        </w:rPr>
        <w:t xml:space="preserve"> </w:t>
      </w:r>
      <w:r w:rsidR="00EA4B40" w:rsidRPr="002E70E9">
        <w:rPr>
          <w:rFonts w:ascii="Arial" w:hAnsi="Arial" w:cs="Arial"/>
          <w:sz w:val="24"/>
          <w:szCs w:val="24"/>
          <w:lang w:val="en-US"/>
        </w:rPr>
        <w:t>in the penumbra</w:t>
      </w:r>
      <w:r w:rsidR="008675CF" w:rsidRPr="002E70E9">
        <w:rPr>
          <w:rFonts w:ascii="Arial" w:hAnsi="Arial" w:cs="Arial"/>
          <w:sz w:val="24"/>
          <w:szCs w:val="24"/>
          <w:lang w:val="en-US"/>
        </w:rPr>
        <w:t xml:space="preserve"> </w:t>
      </w:r>
      <w:r w:rsidR="00245866" w:rsidRPr="002E70E9">
        <w:rPr>
          <w:rFonts w:ascii="Arial" w:hAnsi="Arial" w:cs="Arial"/>
          <w:sz w:val="24"/>
          <w:szCs w:val="24"/>
          <w:lang w:val="en-US"/>
        </w:rPr>
        <w:t xml:space="preserve">(Feuerstein </w:t>
      </w:r>
      <w:r w:rsidR="00245866" w:rsidRPr="002E70E9">
        <w:rPr>
          <w:rFonts w:ascii="Arial" w:hAnsi="Arial" w:cs="Arial"/>
          <w:i/>
          <w:sz w:val="24"/>
          <w:szCs w:val="24"/>
          <w:lang w:val="en-US"/>
        </w:rPr>
        <w:t>et al</w:t>
      </w:r>
      <w:r w:rsidR="000825B8" w:rsidRPr="002E70E9">
        <w:rPr>
          <w:rFonts w:ascii="Arial" w:hAnsi="Arial" w:cs="Arial"/>
          <w:sz w:val="24"/>
          <w:szCs w:val="24"/>
          <w:lang w:val="en-US"/>
        </w:rPr>
        <w:t>., 2010</w:t>
      </w:r>
      <w:r w:rsidR="00245866" w:rsidRPr="002E70E9">
        <w:rPr>
          <w:rFonts w:ascii="Arial" w:hAnsi="Arial" w:cs="Arial"/>
          <w:sz w:val="24"/>
          <w:szCs w:val="24"/>
          <w:lang w:val="en-US"/>
        </w:rPr>
        <w:t xml:space="preserve">) </w:t>
      </w:r>
      <w:r w:rsidR="00321ADC" w:rsidRPr="002E70E9">
        <w:rPr>
          <w:rFonts w:ascii="Arial" w:hAnsi="Arial" w:cs="Arial"/>
          <w:sz w:val="24"/>
          <w:szCs w:val="24"/>
          <w:lang w:val="en-US"/>
        </w:rPr>
        <w:t>and</w:t>
      </w:r>
      <w:r w:rsidR="008675CF" w:rsidRPr="002E70E9">
        <w:rPr>
          <w:rFonts w:ascii="Arial" w:hAnsi="Arial" w:cs="Arial"/>
          <w:sz w:val="24"/>
          <w:szCs w:val="24"/>
          <w:lang w:val="en-US"/>
        </w:rPr>
        <w:t>,</w:t>
      </w:r>
      <w:r w:rsidR="00321ADC" w:rsidRPr="002E70E9">
        <w:rPr>
          <w:rFonts w:ascii="Arial" w:hAnsi="Arial" w:cs="Arial"/>
          <w:sz w:val="24"/>
          <w:szCs w:val="24"/>
          <w:lang w:val="en-US"/>
        </w:rPr>
        <w:t xml:space="preserve"> consequently</w:t>
      </w:r>
      <w:r w:rsidR="008675CF" w:rsidRPr="002E70E9">
        <w:rPr>
          <w:rFonts w:ascii="Arial" w:hAnsi="Arial" w:cs="Arial"/>
          <w:sz w:val="24"/>
          <w:szCs w:val="24"/>
          <w:lang w:val="en-US"/>
        </w:rPr>
        <w:t>,</w:t>
      </w:r>
      <w:r w:rsidR="00993624" w:rsidRPr="002E70E9">
        <w:rPr>
          <w:rFonts w:ascii="Arial" w:hAnsi="Arial" w:cs="Arial"/>
          <w:sz w:val="24"/>
          <w:szCs w:val="24"/>
          <w:lang w:val="en-US"/>
        </w:rPr>
        <w:t xml:space="preserve"> depolarised neurons lack the energy to </w:t>
      </w:r>
      <w:r w:rsidR="00B01B64">
        <w:rPr>
          <w:rFonts w:ascii="Arial" w:hAnsi="Arial" w:cs="Arial"/>
          <w:sz w:val="24"/>
          <w:szCs w:val="24"/>
          <w:lang w:val="en-US"/>
        </w:rPr>
        <w:t>repolarize.  T</w:t>
      </w:r>
      <w:r w:rsidR="00953C73" w:rsidRPr="002E70E9">
        <w:rPr>
          <w:rFonts w:ascii="Arial" w:hAnsi="Arial" w:cs="Arial"/>
          <w:sz w:val="24"/>
          <w:szCs w:val="24"/>
          <w:lang w:val="en-US"/>
        </w:rPr>
        <w:t>his progressive process causes</w:t>
      </w:r>
      <w:r w:rsidR="00321ADC" w:rsidRPr="002E70E9">
        <w:rPr>
          <w:rFonts w:ascii="Arial" w:hAnsi="Arial" w:cs="Arial"/>
          <w:sz w:val="24"/>
          <w:szCs w:val="24"/>
          <w:lang w:val="en-US"/>
        </w:rPr>
        <w:t xml:space="preserve"> the </w:t>
      </w:r>
      <w:r w:rsidR="00EA4B40" w:rsidRPr="002E70E9">
        <w:rPr>
          <w:rFonts w:ascii="Arial" w:hAnsi="Arial" w:cs="Arial"/>
          <w:sz w:val="24"/>
          <w:szCs w:val="24"/>
          <w:lang w:val="en-US"/>
        </w:rPr>
        <w:t>observed spreading effect</w:t>
      </w:r>
      <w:r w:rsidR="00953C73" w:rsidRPr="002E70E9">
        <w:rPr>
          <w:rFonts w:ascii="Arial" w:hAnsi="Arial" w:cs="Arial"/>
          <w:sz w:val="24"/>
          <w:szCs w:val="24"/>
          <w:lang w:val="en-US"/>
        </w:rPr>
        <w:t>, resulting in increased infarct volume</w:t>
      </w:r>
      <w:r w:rsidR="00012EDA" w:rsidRPr="002E70E9">
        <w:rPr>
          <w:rFonts w:ascii="Arial" w:hAnsi="Arial" w:cs="Arial"/>
          <w:sz w:val="24"/>
          <w:szCs w:val="24"/>
          <w:lang w:val="en-US"/>
        </w:rPr>
        <w:t xml:space="preserve"> (Back </w:t>
      </w:r>
      <w:r w:rsidR="00012EDA" w:rsidRPr="002E70E9">
        <w:rPr>
          <w:rFonts w:ascii="Arial" w:hAnsi="Arial" w:cs="Arial"/>
          <w:i/>
          <w:sz w:val="24"/>
          <w:szCs w:val="24"/>
          <w:lang w:val="en-US"/>
        </w:rPr>
        <w:t>et al</w:t>
      </w:r>
      <w:r w:rsidR="00012EDA" w:rsidRPr="002E70E9">
        <w:rPr>
          <w:rFonts w:ascii="Arial" w:hAnsi="Arial" w:cs="Arial"/>
          <w:sz w:val="24"/>
          <w:szCs w:val="24"/>
          <w:lang w:val="en-US"/>
        </w:rPr>
        <w:t>., 1996</w:t>
      </w:r>
      <w:r w:rsidR="00953C73" w:rsidRPr="002E70E9">
        <w:rPr>
          <w:rFonts w:ascii="Arial" w:hAnsi="Arial" w:cs="Arial"/>
          <w:sz w:val="24"/>
          <w:szCs w:val="24"/>
          <w:lang w:val="en-US"/>
        </w:rPr>
        <w:t>;</w:t>
      </w:r>
      <w:r w:rsidR="00E40016" w:rsidRPr="002E70E9">
        <w:rPr>
          <w:rFonts w:ascii="Arial" w:hAnsi="Arial" w:cs="Arial"/>
          <w:sz w:val="24"/>
          <w:szCs w:val="24"/>
          <w:lang w:val="en-US"/>
        </w:rPr>
        <w:t xml:space="preserve"> </w:t>
      </w:r>
      <w:hyperlink r:id="rId10" w:anchor="B18" w:history="1">
        <w:r w:rsidR="00E40016" w:rsidRPr="002E70E9">
          <w:rPr>
            <w:rFonts w:ascii="Arial" w:hAnsi="Arial" w:cs="Arial"/>
            <w:sz w:val="24"/>
            <w:szCs w:val="24"/>
            <w:lang w:val="en-US"/>
          </w:rPr>
          <w:t xml:space="preserve">Hartings </w:t>
        </w:r>
        <w:r w:rsidR="00E40016" w:rsidRPr="002E70E9">
          <w:rPr>
            <w:rFonts w:ascii="Arial" w:hAnsi="Arial" w:cs="Arial"/>
            <w:i/>
            <w:sz w:val="24"/>
            <w:szCs w:val="24"/>
            <w:lang w:val="en-US"/>
          </w:rPr>
          <w:t>et al</w:t>
        </w:r>
        <w:r w:rsidR="00E40016" w:rsidRPr="002E70E9">
          <w:rPr>
            <w:rFonts w:ascii="Arial" w:hAnsi="Arial" w:cs="Arial"/>
            <w:sz w:val="24"/>
            <w:szCs w:val="24"/>
            <w:lang w:val="en-US"/>
          </w:rPr>
          <w:t>., 2003</w:t>
        </w:r>
      </w:hyperlink>
      <w:r w:rsidR="00012EDA" w:rsidRPr="002E70E9">
        <w:rPr>
          <w:rFonts w:ascii="Arial" w:hAnsi="Arial" w:cs="Arial"/>
          <w:sz w:val="24"/>
          <w:szCs w:val="24"/>
          <w:lang w:val="en-US"/>
        </w:rPr>
        <w:t>)</w:t>
      </w:r>
      <w:r w:rsidR="00E432D6" w:rsidRPr="002E70E9">
        <w:rPr>
          <w:rFonts w:ascii="Arial" w:hAnsi="Arial" w:cs="Arial"/>
          <w:sz w:val="24"/>
          <w:szCs w:val="24"/>
          <w:lang w:val="en-US"/>
        </w:rPr>
        <w:t>, but also provides</w:t>
      </w:r>
      <w:r w:rsidR="00D057DF" w:rsidRPr="002E70E9">
        <w:rPr>
          <w:rFonts w:ascii="Arial" w:hAnsi="Arial" w:cs="Arial"/>
          <w:sz w:val="24"/>
          <w:szCs w:val="24"/>
          <w:lang w:val="en-US"/>
        </w:rPr>
        <w:t xml:space="preserve"> the opportunity for neuroprotective intervention</w:t>
      </w:r>
      <w:r w:rsidR="0099318E" w:rsidRPr="002E70E9">
        <w:rPr>
          <w:rFonts w:ascii="Arial" w:hAnsi="Arial" w:cs="Arial"/>
          <w:sz w:val="24"/>
          <w:szCs w:val="24"/>
          <w:lang w:val="en-US"/>
        </w:rPr>
        <w:t xml:space="preserve"> </w:t>
      </w:r>
      <w:r w:rsidR="0099318E"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"10.1161/STROKEAHA.110.596684", "ISBN" : "0039-2499", "ISSN" : "00392499", "PMID" : "21164112", "abstract" : "BACKGROUND: In the last 3 decades, and from a therapeutic point of view, the classical concept of ischemic penumbra based on hemodynamic and electrophysiological parameters has loosened up the rigidity of therapeutic windows in acute stroke management. Thirty years later, the ischemic penumbra is an evolved concept that presents more applications. Thus, the ischemic penumbra is a diagnostic target, allowing the extension of therapeutic windows; it is also a biochemical target, in which an intermittent bioenergetic compromise takes place, and it is a target for brain plasticity, neuroprotection, and neurorepair. SUMMARY OF REVIEW: In this work, we review how the concept of ischemic penumbra has been evolving from its purely electrophysiological/ hemodynamic based definition to the wider metabolic-cellular-therapeutic concept that is managed today by neuroscientists.", "author" : [ { "dropping-particle" : "", "family" : "Ramos-Cabrer", "given" : "Pedro", "non-dropping-particle" : "", "parse-names" : false, "suffix" : "" }, { "dropping-particle" : "", "family" : "Campos", "given" : "Francisco", "non-dropping-particle" : "", "parse-names" : false, "suffix" : "" }, { "dropping-particle" : "", "family" : "Sobrino", "given" : "Tom??s", "non-dropping-particle" : "", "parse-names" : false, "suffix" : "" }, { "dropping-particle" : "", "family" : "Castillo", "given" : "Jos??", "non-dropping-particle" : "", "parse-names" : false, "suffix" : "" } ], "container-title" : "Stroke", "id" : "ITEM-1", "issue" : "SUPPL. 1", "issued" : { "date-parts" : [ [ "2011" ] ] }, "title" : "Targeting the ischemic penumbra", "type" : "article-journal", "volume" : "42" }, "uris" : [ "http://www.mendeley.com/documents/?uuid=7e3b5d8c-fc3e-4d37-994c-73de144ac6f9" ] } ], "mendeley" : { "formattedCitation" : "(Ramos-Cabrer et al. 2011)", "manualFormatting" : "(Ramos-Cabrer et al., 2011)", "plainTextFormattedCitation" : "(Ramos-Cabrer et al. 2011)", "previouslyFormattedCitation" : "(Ramos-Cabrer et al. 2011)" }, "properties" : { "noteIndex" : 0 }, "schema" : "https://github.com/citation-style-language/schema/raw/master/csl-citation.json" }</w:instrText>
      </w:r>
      <w:r w:rsidR="0099318E" w:rsidRPr="002E70E9">
        <w:rPr>
          <w:rFonts w:ascii="Arial" w:hAnsi="Arial" w:cs="Arial"/>
          <w:sz w:val="24"/>
          <w:szCs w:val="24"/>
          <w:lang w:val="en-US"/>
        </w:rPr>
        <w:fldChar w:fldCharType="separate"/>
      </w:r>
      <w:r w:rsidR="0099318E" w:rsidRPr="002E70E9">
        <w:rPr>
          <w:rFonts w:ascii="Arial" w:hAnsi="Arial" w:cs="Arial"/>
          <w:noProof/>
          <w:sz w:val="24"/>
          <w:szCs w:val="24"/>
          <w:lang w:val="en-US"/>
        </w:rPr>
        <w:t xml:space="preserve">(Ramos-Cabrer </w:t>
      </w:r>
      <w:r w:rsidR="0099318E" w:rsidRPr="002E70E9">
        <w:rPr>
          <w:rFonts w:ascii="Arial" w:hAnsi="Arial" w:cs="Arial"/>
          <w:i/>
          <w:noProof/>
          <w:sz w:val="24"/>
          <w:szCs w:val="24"/>
          <w:lang w:val="en-US"/>
        </w:rPr>
        <w:t>et al</w:t>
      </w:r>
      <w:r w:rsidR="0099318E" w:rsidRPr="002E70E9">
        <w:rPr>
          <w:rFonts w:ascii="Arial" w:hAnsi="Arial" w:cs="Arial"/>
          <w:noProof/>
          <w:sz w:val="24"/>
          <w:szCs w:val="24"/>
          <w:lang w:val="en-US"/>
        </w:rPr>
        <w:t>., 2011)</w:t>
      </w:r>
      <w:r w:rsidR="0099318E" w:rsidRPr="002E70E9">
        <w:rPr>
          <w:rFonts w:ascii="Arial" w:hAnsi="Arial" w:cs="Arial"/>
          <w:sz w:val="24"/>
          <w:szCs w:val="24"/>
          <w:lang w:val="en-US"/>
        </w:rPr>
        <w:fldChar w:fldCharType="end"/>
      </w:r>
      <w:r w:rsidR="00D057DF" w:rsidRPr="002E70E9">
        <w:rPr>
          <w:rFonts w:ascii="Arial" w:hAnsi="Arial" w:cs="Arial"/>
          <w:sz w:val="24"/>
          <w:szCs w:val="24"/>
          <w:lang w:val="en-US"/>
        </w:rPr>
        <w:t>.</w:t>
      </w:r>
      <w:r w:rsidR="006E0D66" w:rsidRPr="002E70E9">
        <w:rPr>
          <w:rFonts w:ascii="Arial" w:hAnsi="Arial" w:cs="Arial"/>
          <w:sz w:val="24"/>
          <w:szCs w:val="24"/>
          <w:lang w:val="en-US"/>
        </w:rPr>
        <w:t xml:space="preserve">  </w:t>
      </w:r>
      <w:r w:rsidR="00987982" w:rsidRPr="002E70E9">
        <w:rPr>
          <w:rFonts w:ascii="Arial" w:hAnsi="Arial" w:cs="Arial"/>
          <w:sz w:val="24"/>
          <w:szCs w:val="24"/>
          <w:lang w:val="en-US"/>
        </w:rPr>
        <w:t>C</w:t>
      </w:r>
      <w:r w:rsidR="00B647F4" w:rsidRPr="002E70E9">
        <w:rPr>
          <w:rFonts w:ascii="Arial" w:hAnsi="Arial" w:cs="Arial"/>
          <w:sz w:val="24"/>
          <w:szCs w:val="24"/>
          <w:lang w:val="en-US"/>
        </w:rPr>
        <w:t>onstant depolarisation</w:t>
      </w:r>
      <w:r w:rsidR="00987982" w:rsidRPr="002E70E9">
        <w:rPr>
          <w:rFonts w:ascii="Arial" w:hAnsi="Arial" w:cs="Arial"/>
          <w:sz w:val="24"/>
          <w:szCs w:val="24"/>
          <w:lang w:val="en-US"/>
        </w:rPr>
        <w:t>s</w:t>
      </w:r>
      <w:r w:rsidR="00B647F4" w:rsidRPr="002E70E9">
        <w:rPr>
          <w:rFonts w:ascii="Arial" w:hAnsi="Arial" w:cs="Arial"/>
          <w:sz w:val="24"/>
          <w:szCs w:val="24"/>
          <w:lang w:val="en-US"/>
        </w:rPr>
        <w:t xml:space="preserve"> have </w:t>
      </w:r>
      <w:r w:rsidR="006E0D66" w:rsidRPr="002E70E9">
        <w:rPr>
          <w:rFonts w:ascii="Arial" w:hAnsi="Arial" w:cs="Arial"/>
          <w:sz w:val="24"/>
          <w:szCs w:val="24"/>
          <w:lang w:val="en-US"/>
        </w:rPr>
        <w:t xml:space="preserve">also </w:t>
      </w:r>
      <w:r w:rsidR="00B647F4" w:rsidRPr="002E70E9">
        <w:rPr>
          <w:rFonts w:ascii="Arial" w:hAnsi="Arial" w:cs="Arial"/>
          <w:sz w:val="24"/>
          <w:szCs w:val="24"/>
          <w:lang w:val="en-US"/>
        </w:rPr>
        <w:t xml:space="preserve">been shown to </w:t>
      </w:r>
      <w:r w:rsidR="006E0D66" w:rsidRPr="002E70E9">
        <w:rPr>
          <w:rFonts w:ascii="Arial" w:hAnsi="Arial" w:cs="Arial"/>
          <w:sz w:val="24"/>
          <w:szCs w:val="24"/>
          <w:lang w:val="en-US"/>
        </w:rPr>
        <w:t>induce BBB</w:t>
      </w:r>
      <w:r w:rsidR="00B647F4" w:rsidRPr="002E70E9">
        <w:rPr>
          <w:rFonts w:ascii="Arial" w:hAnsi="Arial" w:cs="Arial"/>
          <w:sz w:val="24"/>
          <w:szCs w:val="24"/>
          <w:lang w:val="en-US"/>
        </w:rPr>
        <w:t xml:space="preserve"> disruption (</w:t>
      </w:r>
      <w:hyperlink r:id="rId11" w:anchor="B17" w:history="1">
        <w:r w:rsidR="00B647F4" w:rsidRPr="002E70E9">
          <w:rPr>
            <w:rFonts w:ascii="Arial" w:hAnsi="Arial" w:cs="Arial"/>
            <w:sz w:val="24"/>
            <w:szCs w:val="24"/>
            <w:lang w:val="en-US"/>
          </w:rPr>
          <w:t xml:space="preserve">Gursoy-Ozdemir </w:t>
        </w:r>
        <w:r w:rsidR="00B647F4" w:rsidRPr="002E70E9">
          <w:rPr>
            <w:rFonts w:ascii="Arial" w:hAnsi="Arial" w:cs="Arial"/>
            <w:i/>
            <w:sz w:val="24"/>
            <w:szCs w:val="24"/>
            <w:lang w:val="en-US"/>
          </w:rPr>
          <w:t>et al</w:t>
        </w:r>
        <w:r w:rsidR="00B647F4" w:rsidRPr="002E70E9">
          <w:rPr>
            <w:rFonts w:ascii="Arial" w:hAnsi="Arial" w:cs="Arial"/>
            <w:sz w:val="24"/>
            <w:szCs w:val="24"/>
            <w:lang w:val="en-US"/>
          </w:rPr>
          <w:t>.</w:t>
        </w:r>
        <w:r w:rsidR="00987982" w:rsidRPr="002E70E9">
          <w:rPr>
            <w:rFonts w:ascii="Arial" w:hAnsi="Arial" w:cs="Arial"/>
            <w:sz w:val="24"/>
            <w:szCs w:val="24"/>
            <w:lang w:val="en-US"/>
          </w:rPr>
          <w:t>,</w:t>
        </w:r>
        <w:r w:rsidR="00B647F4" w:rsidRPr="002E70E9">
          <w:rPr>
            <w:rFonts w:ascii="Arial" w:hAnsi="Arial" w:cs="Arial"/>
            <w:sz w:val="24"/>
            <w:szCs w:val="24"/>
            <w:lang w:val="en-US"/>
          </w:rPr>
          <w:t xml:space="preserve"> 2004</w:t>
        </w:r>
      </w:hyperlink>
      <w:r w:rsidR="00B647F4" w:rsidRPr="002E70E9">
        <w:rPr>
          <w:rFonts w:ascii="Arial" w:hAnsi="Arial" w:cs="Arial"/>
          <w:sz w:val="24"/>
          <w:szCs w:val="24"/>
          <w:lang w:val="en-US"/>
        </w:rPr>
        <w:t>), providing a drug delivery rout</w:t>
      </w:r>
      <w:r w:rsidR="00987982" w:rsidRPr="002E70E9">
        <w:rPr>
          <w:rFonts w:ascii="Arial" w:hAnsi="Arial" w:cs="Arial"/>
          <w:sz w:val="24"/>
          <w:szCs w:val="24"/>
          <w:lang w:val="en-US"/>
        </w:rPr>
        <w:t xml:space="preserve">e </w:t>
      </w:r>
      <w:r w:rsidR="00B647F4" w:rsidRPr="002E70E9">
        <w:rPr>
          <w:rFonts w:ascii="Arial" w:hAnsi="Arial" w:cs="Arial"/>
          <w:sz w:val="24"/>
          <w:szCs w:val="24"/>
          <w:lang w:val="en-US"/>
        </w:rPr>
        <w:t>to limit the growth of infarct tissue.</w:t>
      </w:r>
      <w:r w:rsidR="001946F8" w:rsidRPr="002E70E9">
        <w:rPr>
          <w:rFonts w:ascii="Arial" w:hAnsi="Arial" w:cs="Arial"/>
          <w:sz w:val="24"/>
          <w:szCs w:val="24"/>
          <w:lang w:val="en-US"/>
        </w:rPr>
        <w:t xml:space="preserve"> </w:t>
      </w:r>
      <w:r w:rsidR="00731A7A" w:rsidRPr="002E70E9">
        <w:rPr>
          <w:rFonts w:ascii="Arial" w:hAnsi="Arial" w:cs="Arial"/>
          <w:sz w:val="24"/>
          <w:szCs w:val="24"/>
          <w:lang w:val="en-US"/>
        </w:rPr>
        <w:t xml:space="preserve"> </w:t>
      </w:r>
      <w:r w:rsidR="001946F8" w:rsidRPr="002E70E9">
        <w:rPr>
          <w:rFonts w:ascii="Arial" w:hAnsi="Arial" w:cs="Arial"/>
          <w:sz w:val="24"/>
          <w:szCs w:val="24"/>
          <w:lang w:val="en-US"/>
        </w:rPr>
        <w:t xml:space="preserve">However, </w:t>
      </w:r>
      <w:r w:rsidR="00731A7A" w:rsidRPr="002E70E9">
        <w:rPr>
          <w:rFonts w:ascii="Arial" w:hAnsi="Arial" w:cs="Arial"/>
          <w:sz w:val="24"/>
          <w:szCs w:val="24"/>
          <w:lang w:val="en-US"/>
        </w:rPr>
        <w:t>the wave of depolaris</w:t>
      </w:r>
      <w:r w:rsidR="009E4A04" w:rsidRPr="002E70E9">
        <w:rPr>
          <w:rFonts w:ascii="Arial" w:hAnsi="Arial" w:cs="Arial"/>
          <w:sz w:val="24"/>
          <w:szCs w:val="24"/>
          <w:lang w:val="en-US"/>
        </w:rPr>
        <w:t xml:space="preserve">ation </w:t>
      </w:r>
      <w:r w:rsidR="001946F8" w:rsidRPr="002E70E9">
        <w:rPr>
          <w:rFonts w:ascii="Arial" w:hAnsi="Arial" w:cs="Arial"/>
          <w:sz w:val="24"/>
          <w:szCs w:val="24"/>
          <w:lang w:val="en-US"/>
        </w:rPr>
        <w:t>can also</w:t>
      </w:r>
      <w:r w:rsidR="009E4A04" w:rsidRPr="002E70E9">
        <w:rPr>
          <w:rFonts w:ascii="Arial" w:hAnsi="Arial" w:cs="Arial"/>
          <w:sz w:val="24"/>
          <w:szCs w:val="24"/>
          <w:lang w:val="en-US"/>
        </w:rPr>
        <w:t xml:space="preserve"> be </w:t>
      </w:r>
      <w:r w:rsidR="00731A7A" w:rsidRPr="002E70E9">
        <w:rPr>
          <w:rFonts w:ascii="Arial" w:hAnsi="Arial" w:cs="Arial"/>
          <w:sz w:val="24"/>
          <w:szCs w:val="24"/>
          <w:lang w:val="en-US"/>
        </w:rPr>
        <w:t>beneficial</w:t>
      </w:r>
      <w:r w:rsidR="003C20C1">
        <w:rPr>
          <w:rFonts w:ascii="Arial" w:hAnsi="Arial" w:cs="Arial"/>
          <w:sz w:val="24"/>
          <w:szCs w:val="24"/>
          <w:lang w:val="en-US"/>
        </w:rPr>
        <w:t>,</w:t>
      </w:r>
      <w:r w:rsidR="009E4A04" w:rsidRPr="002E70E9">
        <w:rPr>
          <w:rFonts w:ascii="Arial" w:hAnsi="Arial" w:cs="Arial"/>
          <w:sz w:val="24"/>
          <w:szCs w:val="24"/>
          <w:lang w:val="en-US"/>
        </w:rPr>
        <w:t xml:space="preserve"> in the long term</w:t>
      </w:r>
      <w:r w:rsidR="003C20C1">
        <w:rPr>
          <w:rFonts w:ascii="Arial" w:hAnsi="Arial" w:cs="Arial"/>
          <w:sz w:val="24"/>
          <w:szCs w:val="24"/>
          <w:lang w:val="en-US"/>
        </w:rPr>
        <w:t>,</w:t>
      </w:r>
      <w:r w:rsidR="009E4A04" w:rsidRPr="002E70E9">
        <w:rPr>
          <w:rFonts w:ascii="Arial" w:hAnsi="Arial" w:cs="Arial"/>
          <w:sz w:val="24"/>
          <w:szCs w:val="24"/>
          <w:lang w:val="en-US"/>
        </w:rPr>
        <w:t xml:space="preserve"> by</w:t>
      </w:r>
      <w:r w:rsidR="001946F8" w:rsidRPr="002E70E9">
        <w:rPr>
          <w:rFonts w:ascii="Arial" w:hAnsi="Arial" w:cs="Arial"/>
          <w:sz w:val="24"/>
          <w:szCs w:val="24"/>
          <w:lang w:val="en-US"/>
        </w:rPr>
        <w:t xml:space="preserve"> trigger</w:t>
      </w:r>
      <w:r w:rsidR="009E4A04" w:rsidRPr="002E70E9">
        <w:rPr>
          <w:rFonts w:ascii="Arial" w:hAnsi="Arial" w:cs="Arial"/>
          <w:sz w:val="24"/>
          <w:szCs w:val="24"/>
          <w:lang w:val="en-US"/>
        </w:rPr>
        <w:t>ing</w:t>
      </w:r>
      <w:r w:rsidR="001946F8" w:rsidRPr="002E70E9">
        <w:rPr>
          <w:rFonts w:ascii="Arial" w:hAnsi="Arial" w:cs="Arial"/>
          <w:sz w:val="24"/>
          <w:szCs w:val="24"/>
          <w:lang w:val="en-US"/>
        </w:rPr>
        <w:t xml:space="preserve"> axonal sprouting and</w:t>
      </w:r>
      <w:r w:rsidR="00731A7A" w:rsidRPr="002E70E9">
        <w:rPr>
          <w:rFonts w:ascii="Arial" w:hAnsi="Arial" w:cs="Arial"/>
          <w:sz w:val="24"/>
          <w:szCs w:val="24"/>
          <w:lang w:val="en-US"/>
        </w:rPr>
        <w:t>,</w:t>
      </w:r>
      <w:r w:rsidR="001946F8" w:rsidRPr="002E70E9">
        <w:rPr>
          <w:rFonts w:ascii="Arial" w:hAnsi="Arial" w:cs="Arial"/>
          <w:sz w:val="24"/>
          <w:szCs w:val="24"/>
          <w:lang w:val="en-US"/>
        </w:rPr>
        <w:t xml:space="preserve"> thus, the formation of new connections in the brain</w:t>
      </w:r>
      <w:r w:rsidR="009E4A04" w:rsidRPr="002E70E9">
        <w:rPr>
          <w:rFonts w:ascii="Arial" w:hAnsi="Arial" w:cs="Arial"/>
          <w:sz w:val="24"/>
          <w:szCs w:val="24"/>
          <w:lang w:val="en-US"/>
        </w:rPr>
        <w:t xml:space="preserve"> </w:t>
      </w:r>
      <w:r w:rsidR="009E4A04" w:rsidRPr="002E70E9">
        <w:rPr>
          <w:rFonts w:ascii="Arial" w:hAnsi="Arial" w:cs="Arial"/>
          <w:sz w:val="24"/>
          <w:szCs w:val="24"/>
          <w:lang w:val="en-US"/>
        </w:rPr>
        <w:fldChar w:fldCharType="begin" w:fldLock="1"/>
      </w:r>
      <w:r w:rsidR="00E42F29" w:rsidRPr="002E70E9">
        <w:rPr>
          <w:rFonts w:ascii="Arial" w:hAnsi="Arial" w:cs="Arial"/>
          <w:sz w:val="24"/>
          <w:szCs w:val="24"/>
          <w:lang w:val="en-US"/>
        </w:rPr>
        <w:instrText>ADDIN CSL_CITATION { "citationItems" : [ { "id" : "ITEM-1", "itemData" : { "DOI" : "10.1161/STROKEAHA.112.668749", "ISBN" : "0039-2499", "ISSN" : "00392499", "PMID" : "23233385", "abstract" : "BACKGROUND AND PURPOSE: Recovery from stroke requires neuroplasticity within surviving adjacent cortex. The axon initial segment (AIS) is the site of action potential initiation and a focal point for tuning of neuronal excitability. Remodeling of the AIS may be important to neuroplasticity after stroke.\\n\\nMETHODS: Focal cortical stroke in forelimb motor cortex was induced by photothrombosis and compared with sham controls. White matter stroke was produced through stereotactic injection of a vasoconstrictor together with biotinylated dextran amine to retrogradely label injured cortical neurons. AIS length, morphology and number were measured using immunofluorescence and confocal microscopy 2 weeks after stroke.\\n\\nRESULTS: Within the peri-infarct cortex and after white matter stroke, AIS length decreases. This shortening is accompanied by altered AIS morphology. In peri-infarct cortex, the decrease in AIS length after stroke occurs from the distal end of the AIS, resulting in a Nav1.6. \u03b3-aminobutyric acid type A receptor-\u03b12 subunit staining at axoaxonic synapses along the AIS is significantly decreased. In addition, a significant increase in small, immature initial segments is present in layers 2/3 of peri-infarct cortex, reflecting maturation of axonal sprouting and new initial segments from surviving neurons.\\n\\nCONCLUSIONS: Stroke alters the compartmental morphology of surviving adjacent neurons in peri-infarct cortex and in neurons whose distal axons are injured by white matter stroke. With a key role in modulation of neuronal excitability, these changes at the AIS may contribute to altered neuronal excitability after injury and prove crucial to increasing neuroplasticity in surviving tissue affected by stroke.", "author" : [ { "dropping-particle" : "", "family" : "Hinman", "given" : "Jason D.", "non-dropping-particle" : "", "parse-names" : false, "suffix" : "" }, { "dropping-particle" : "", "family" : "Rasband", "given" : "Matthew N.", "non-dropping-particle" : "", "parse-names" : false, "suffix" : "" }, { "dropping-particle" : "", "family" : "Carmichael", "given" : "S. Thomas", "non-dropping-particle" : "", "parse-names" : false, "suffix" : "" } ], "container-title" : "Stroke", "id" : "ITEM-1", "issue" : "1", "issued" : { "date-parts" : [ [ "2013" ] ] }, "page" : "182-189", "title" : "Remodeling of the axon initial segment after focal cortical and white matter stroke", "type" : "article-journal", "volume" : "44" }, "uris" : [ "http://www.mendeley.com/documents/?uuid=a4f2cba2-d667-499c-a5e4-ca29c9077964", "http://www.mendeley.com/documents/?uuid=ebe80946-22eb-4ccb-8732-3cfe80b60b57" ] } ], "mendeley" : { "formattedCitation" : "(Hinman et al. 2013)", "manualFormatting" : "(Hinman et al., 2013)", "plainTextFormattedCitation" : "(Hinman et al. 2013)", "previouslyFormattedCitation" : "(Hinman et al. 2013)" }, "properties" : { "noteIndex" : 0 }, "schema" : "https://github.com/citation-style-language/schema/raw/master/csl-citation.json" }</w:instrText>
      </w:r>
      <w:r w:rsidR="009E4A04" w:rsidRPr="002E70E9">
        <w:rPr>
          <w:rFonts w:ascii="Arial" w:hAnsi="Arial" w:cs="Arial"/>
          <w:sz w:val="24"/>
          <w:szCs w:val="24"/>
          <w:lang w:val="en-US"/>
        </w:rPr>
        <w:fldChar w:fldCharType="separate"/>
      </w:r>
      <w:r w:rsidR="009E4A04" w:rsidRPr="002E70E9">
        <w:rPr>
          <w:rFonts w:ascii="Arial" w:hAnsi="Arial" w:cs="Arial"/>
          <w:noProof/>
          <w:sz w:val="24"/>
          <w:szCs w:val="24"/>
          <w:lang w:val="en-US"/>
        </w:rPr>
        <w:t xml:space="preserve">(Hinman </w:t>
      </w:r>
      <w:r w:rsidR="009E4A04" w:rsidRPr="002E70E9">
        <w:rPr>
          <w:rFonts w:ascii="Arial" w:hAnsi="Arial" w:cs="Arial"/>
          <w:i/>
          <w:noProof/>
          <w:sz w:val="24"/>
          <w:szCs w:val="24"/>
          <w:lang w:val="en-US"/>
        </w:rPr>
        <w:t>et al</w:t>
      </w:r>
      <w:r w:rsidR="009E4A04" w:rsidRPr="002E70E9">
        <w:rPr>
          <w:rFonts w:ascii="Arial" w:hAnsi="Arial" w:cs="Arial"/>
          <w:noProof/>
          <w:sz w:val="24"/>
          <w:szCs w:val="24"/>
          <w:lang w:val="en-US"/>
        </w:rPr>
        <w:t>., 2013)</w:t>
      </w:r>
      <w:r w:rsidR="009E4A04" w:rsidRPr="002E70E9">
        <w:rPr>
          <w:rFonts w:ascii="Arial" w:hAnsi="Arial" w:cs="Arial"/>
          <w:sz w:val="24"/>
          <w:szCs w:val="24"/>
          <w:lang w:val="en-US"/>
        </w:rPr>
        <w:fldChar w:fldCharType="end"/>
      </w:r>
      <w:r w:rsidR="009E4A04" w:rsidRPr="002E70E9">
        <w:rPr>
          <w:rFonts w:ascii="Arial" w:hAnsi="Arial" w:cs="Arial"/>
          <w:sz w:val="24"/>
          <w:szCs w:val="24"/>
          <w:lang w:val="en-US"/>
        </w:rPr>
        <w:t>.</w:t>
      </w:r>
    </w:p>
    <w:p w14:paraId="67D614BD" w14:textId="77777777" w:rsidR="00FD1074" w:rsidRPr="002E70E9" w:rsidRDefault="00FD1074" w:rsidP="00EB5834">
      <w:pPr>
        <w:spacing w:after="0" w:line="480" w:lineRule="exact"/>
        <w:rPr>
          <w:rFonts w:ascii="Arial" w:hAnsi="Arial" w:cs="Arial"/>
          <w:sz w:val="24"/>
          <w:szCs w:val="24"/>
          <w:lang w:val="en-US"/>
        </w:rPr>
      </w:pPr>
    </w:p>
    <w:p w14:paraId="6651DC1E" w14:textId="65B18F5F" w:rsidR="001D576D" w:rsidRPr="002E70E9" w:rsidRDefault="001A748C"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The energy </w:t>
      </w:r>
      <w:r w:rsidR="00771793" w:rsidRPr="002E70E9">
        <w:rPr>
          <w:rFonts w:ascii="Arial" w:hAnsi="Arial" w:cs="Arial"/>
          <w:sz w:val="24"/>
          <w:szCs w:val="24"/>
          <w:lang w:val="en-US"/>
        </w:rPr>
        <w:t xml:space="preserve">demand of the brain is achieved by an increase in blood flow to satisfy the </w:t>
      </w:r>
      <w:r w:rsidR="007B5287" w:rsidRPr="002E70E9">
        <w:rPr>
          <w:rFonts w:ascii="Arial" w:hAnsi="Arial" w:cs="Arial"/>
          <w:sz w:val="24"/>
          <w:szCs w:val="24"/>
          <w:lang w:val="en-US"/>
        </w:rPr>
        <w:t>requirements</w:t>
      </w:r>
      <w:r w:rsidR="00771793" w:rsidRPr="002E70E9">
        <w:rPr>
          <w:rFonts w:ascii="Arial" w:hAnsi="Arial" w:cs="Arial"/>
          <w:sz w:val="24"/>
          <w:szCs w:val="24"/>
          <w:lang w:val="en-US"/>
        </w:rPr>
        <w:t xml:space="preserve"> for</w:t>
      </w:r>
      <w:r w:rsidRPr="002E70E9">
        <w:rPr>
          <w:rFonts w:ascii="Arial" w:hAnsi="Arial" w:cs="Arial"/>
          <w:sz w:val="24"/>
          <w:szCs w:val="24"/>
          <w:lang w:val="en-US"/>
        </w:rPr>
        <w:t xml:space="preserve"> glucose and oxygen. </w:t>
      </w:r>
      <w:r w:rsidR="00771793" w:rsidRPr="002E70E9">
        <w:rPr>
          <w:rFonts w:ascii="Arial" w:hAnsi="Arial" w:cs="Arial"/>
          <w:sz w:val="24"/>
          <w:szCs w:val="24"/>
          <w:lang w:val="en-US"/>
        </w:rPr>
        <w:t xml:space="preserve"> </w:t>
      </w:r>
      <w:r w:rsidRPr="002E70E9">
        <w:rPr>
          <w:rFonts w:ascii="Arial" w:hAnsi="Arial" w:cs="Arial"/>
          <w:sz w:val="24"/>
          <w:szCs w:val="24"/>
          <w:lang w:val="en-US"/>
        </w:rPr>
        <w:t>However</w:t>
      </w:r>
      <w:r w:rsidR="00771793" w:rsidRPr="002E70E9">
        <w:rPr>
          <w:rFonts w:ascii="Arial" w:hAnsi="Arial" w:cs="Arial"/>
          <w:sz w:val="24"/>
          <w:szCs w:val="24"/>
          <w:lang w:val="en-US"/>
        </w:rPr>
        <w:t>,</w:t>
      </w:r>
      <w:r w:rsidRPr="002E70E9">
        <w:rPr>
          <w:rFonts w:ascii="Arial" w:hAnsi="Arial" w:cs="Arial"/>
          <w:sz w:val="24"/>
          <w:szCs w:val="24"/>
          <w:lang w:val="en-US"/>
        </w:rPr>
        <w:t xml:space="preserve"> during </w:t>
      </w:r>
      <w:r w:rsidR="00771793" w:rsidRPr="002E70E9">
        <w:rPr>
          <w:rFonts w:ascii="Arial" w:hAnsi="Arial" w:cs="Arial"/>
          <w:sz w:val="24"/>
          <w:szCs w:val="24"/>
          <w:lang w:val="en-US"/>
        </w:rPr>
        <w:t>the spread of PID</w:t>
      </w:r>
      <w:r w:rsidR="00702398" w:rsidRPr="002E70E9">
        <w:rPr>
          <w:rFonts w:ascii="Arial" w:hAnsi="Arial" w:cs="Arial"/>
          <w:sz w:val="24"/>
          <w:szCs w:val="24"/>
          <w:lang w:val="en-US"/>
        </w:rPr>
        <w:t>s</w:t>
      </w:r>
      <w:r w:rsidR="00771793" w:rsidRPr="002E70E9">
        <w:rPr>
          <w:rFonts w:ascii="Arial" w:hAnsi="Arial" w:cs="Arial"/>
          <w:sz w:val="24"/>
          <w:szCs w:val="24"/>
          <w:lang w:val="en-US"/>
        </w:rPr>
        <w:t xml:space="preserve">, </w:t>
      </w:r>
      <w:r w:rsidRPr="002E70E9">
        <w:rPr>
          <w:rFonts w:ascii="Arial" w:hAnsi="Arial" w:cs="Arial"/>
          <w:sz w:val="24"/>
          <w:szCs w:val="24"/>
          <w:lang w:val="en-US"/>
        </w:rPr>
        <w:t>a l</w:t>
      </w:r>
      <w:r w:rsidR="00771793" w:rsidRPr="002E70E9">
        <w:rPr>
          <w:rFonts w:ascii="Arial" w:hAnsi="Arial" w:cs="Arial"/>
          <w:sz w:val="24"/>
          <w:szCs w:val="24"/>
          <w:lang w:val="en-US"/>
        </w:rPr>
        <w:t>oss of vasoreactivity (diminished vasodilation) and, occasionally, even vasoconstriction is observed</w:t>
      </w:r>
      <w:r w:rsidRPr="002E70E9">
        <w:rPr>
          <w:rFonts w:ascii="Arial" w:hAnsi="Arial" w:cs="Arial"/>
          <w:sz w:val="24"/>
          <w:szCs w:val="24"/>
          <w:lang w:val="en-US"/>
        </w:rPr>
        <w:t xml:space="preserve"> </w:t>
      </w:r>
      <w:r w:rsidR="006D385A" w:rsidRPr="002E70E9">
        <w:rPr>
          <w:rFonts w:ascii="Arial" w:hAnsi="Arial" w:cs="Arial"/>
          <w:sz w:val="24"/>
          <w:szCs w:val="24"/>
          <w:lang w:val="en-US"/>
        </w:rPr>
        <w:t xml:space="preserve">(Chang </w:t>
      </w:r>
      <w:r w:rsidR="006D385A" w:rsidRPr="002E70E9">
        <w:rPr>
          <w:rFonts w:ascii="Arial" w:hAnsi="Arial" w:cs="Arial"/>
          <w:i/>
          <w:sz w:val="24"/>
          <w:szCs w:val="24"/>
          <w:lang w:val="en-US"/>
        </w:rPr>
        <w:t>et al</w:t>
      </w:r>
      <w:r w:rsidR="006D385A" w:rsidRPr="002E70E9">
        <w:rPr>
          <w:rFonts w:ascii="Arial" w:hAnsi="Arial" w:cs="Arial"/>
          <w:sz w:val="24"/>
          <w:szCs w:val="24"/>
          <w:lang w:val="en-US"/>
        </w:rPr>
        <w:t>., 2010)</w:t>
      </w:r>
      <w:r w:rsidR="00771793" w:rsidRPr="002E70E9">
        <w:rPr>
          <w:rFonts w:ascii="Arial" w:hAnsi="Arial" w:cs="Arial"/>
          <w:sz w:val="24"/>
          <w:szCs w:val="24"/>
          <w:lang w:val="en-US"/>
        </w:rPr>
        <w:t>.  This leads to a</w:t>
      </w:r>
      <w:r w:rsidRPr="002E70E9">
        <w:rPr>
          <w:rFonts w:ascii="Arial" w:hAnsi="Arial" w:cs="Arial"/>
          <w:sz w:val="24"/>
          <w:szCs w:val="24"/>
          <w:lang w:val="en-US"/>
        </w:rPr>
        <w:t xml:space="preserve"> glucose and oxygen </w:t>
      </w:r>
      <w:r w:rsidR="00771793" w:rsidRPr="002E70E9">
        <w:rPr>
          <w:rFonts w:ascii="Arial" w:hAnsi="Arial" w:cs="Arial"/>
          <w:sz w:val="24"/>
          <w:szCs w:val="24"/>
          <w:lang w:val="en-US"/>
        </w:rPr>
        <w:t xml:space="preserve">supply that is </w:t>
      </w:r>
      <w:r w:rsidRPr="002E70E9">
        <w:rPr>
          <w:rFonts w:ascii="Arial" w:hAnsi="Arial" w:cs="Arial"/>
          <w:sz w:val="24"/>
          <w:szCs w:val="24"/>
          <w:lang w:val="en-US"/>
        </w:rPr>
        <w:t>insufficient for the high demands of the ischemic tissue</w:t>
      </w:r>
      <w:r w:rsidR="00771793" w:rsidRPr="002E70E9">
        <w:rPr>
          <w:rFonts w:ascii="Arial" w:hAnsi="Arial" w:cs="Arial"/>
          <w:sz w:val="24"/>
          <w:szCs w:val="24"/>
          <w:lang w:val="en-US"/>
        </w:rPr>
        <w:t xml:space="preserve"> necessary to </w:t>
      </w:r>
      <w:r w:rsidRPr="002E70E9">
        <w:rPr>
          <w:rFonts w:ascii="Arial" w:hAnsi="Arial" w:cs="Arial"/>
          <w:sz w:val="24"/>
          <w:szCs w:val="24"/>
          <w:lang w:val="en-US"/>
        </w:rPr>
        <w:t xml:space="preserve">restore </w:t>
      </w:r>
      <w:r w:rsidR="00771793" w:rsidRPr="002E70E9">
        <w:rPr>
          <w:rFonts w:ascii="Arial" w:hAnsi="Arial" w:cs="Arial"/>
          <w:sz w:val="24"/>
          <w:szCs w:val="24"/>
          <w:lang w:val="en-US"/>
        </w:rPr>
        <w:t xml:space="preserve">the ionic balance and </w:t>
      </w:r>
      <w:r w:rsidR="006C47D2" w:rsidRPr="002E70E9">
        <w:rPr>
          <w:rFonts w:ascii="Arial" w:hAnsi="Arial" w:cs="Arial"/>
          <w:sz w:val="24"/>
          <w:szCs w:val="24"/>
          <w:lang w:val="en-US"/>
        </w:rPr>
        <w:t xml:space="preserve">membrane </w:t>
      </w:r>
      <w:r w:rsidR="00771793" w:rsidRPr="002E70E9">
        <w:rPr>
          <w:rFonts w:ascii="Arial" w:hAnsi="Arial" w:cs="Arial"/>
          <w:sz w:val="24"/>
          <w:szCs w:val="24"/>
          <w:lang w:val="en-US"/>
        </w:rPr>
        <w:t>repolarisation</w:t>
      </w:r>
      <w:r w:rsidRPr="002E70E9">
        <w:rPr>
          <w:rFonts w:ascii="Arial" w:hAnsi="Arial" w:cs="Arial"/>
          <w:sz w:val="24"/>
          <w:szCs w:val="24"/>
          <w:lang w:val="en-US"/>
        </w:rPr>
        <w:t xml:space="preserve">. </w:t>
      </w:r>
      <w:r w:rsidR="006C47D2" w:rsidRPr="002E70E9">
        <w:rPr>
          <w:rFonts w:ascii="Arial" w:hAnsi="Arial" w:cs="Arial"/>
          <w:sz w:val="24"/>
          <w:szCs w:val="24"/>
          <w:lang w:val="en-US"/>
        </w:rPr>
        <w:t xml:space="preserve"> The observed vasoconstrictor</w:t>
      </w:r>
      <w:r w:rsidRPr="002E70E9">
        <w:rPr>
          <w:rFonts w:ascii="Arial" w:hAnsi="Arial" w:cs="Arial"/>
          <w:sz w:val="24"/>
          <w:szCs w:val="24"/>
          <w:lang w:val="en-US"/>
        </w:rPr>
        <w:t xml:space="preserve"> response is </w:t>
      </w:r>
      <w:r w:rsidR="006C47D2" w:rsidRPr="002E70E9">
        <w:rPr>
          <w:rFonts w:ascii="Arial" w:hAnsi="Arial" w:cs="Arial"/>
          <w:sz w:val="24"/>
          <w:szCs w:val="24"/>
          <w:lang w:val="en-US"/>
        </w:rPr>
        <w:t>due to an increase in the extrac</w:t>
      </w:r>
      <w:r w:rsidR="004B6C1A" w:rsidRPr="002E70E9">
        <w:rPr>
          <w:rFonts w:ascii="Arial" w:hAnsi="Arial" w:cs="Arial"/>
          <w:sz w:val="24"/>
          <w:szCs w:val="24"/>
          <w:lang w:val="en-US"/>
        </w:rPr>
        <w:t xml:space="preserve">ellular potassium concentration, </w:t>
      </w:r>
      <w:r w:rsidR="00702398" w:rsidRPr="002E70E9">
        <w:rPr>
          <w:rFonts w:ascii="Arial" w:hAnsi="Arial" w:cs="Arial"/>
          <w:sz w:val="24"/>
          <w:szCs w:val="24"/>
          <w:lang w:val="en-US"/>
        </w:rPr>
        <w:t>as a result of</w:t>
      </w:r>
      <w:r w:rsidR="0030044D" w:rsidRPr="002E70E9">
        <w:rPr>
          <w:rFonts w:ascii="Arial" w:hAnsi="Arial" w:cs="Arial"/>
          <w:sz w:val="24"/>
          <w:szCs w:val="24"/>
          <w:lang w:val="en-US"/>
        </w:rPr>
        <w:t xml:space="preserve"> reduced s</w:t>
      </w:r>
      <w:r w:rsidR="004B6C1A" w:rsidRPr="002E70E9">
        <w:rPr>
          <w:rFonts w:ascii="Arial" w:hAnsi="Arial" w:cs="Arial"/>
          <w:sz w:val="24"/>
          <w:szCs w:val="24"/>
          <w:lang w:val="en-US"/>
        </w:rPr>
        <w:t>odium-potassium ATPase activity</w:t>
      </w:r>
      <w:r w:rsidR="00837102" w:rsidRPr="002E70E9">
        <w:rPr>
          <w:rFonts w:ascii="Arial" w:hAnsi="Arial" w:cs="Arial"/>
          <w:sz w:val="24"/>
          <w:szCs w:val="24"/>
          <w:lang w:val="en-US"/>
        </w:rPr>
        <w:t>,</w:t>
      </w:r>
      <w:r w:rsidR="0030044D" w:rsidRPr="002E70E9">
        <w:rPr>
          <w:rFonts w:ascii="Arial" w:hAnsi="Arial" w:cs="Arial"/>
          <w:sz w:val="24"/>
          <w:szCs w:val="24"/>
          <w:lang w:val="en-US"/>
        </w:rPr>
        <w:t xml:space="preserve"> </w:t>
      </w:r>
      <w:r w:rsidR="006C47D2" w:rsidRPr="002E70E9">
        <w:rPr>
          <w:rFonts w:ascii="Arial" w:hAnsi="Arial" w:cs="Arial"/>
          <w:sz w:val="24"/>
          <w:szCs w:val="24"/>
          <w:lang w:val="en-US"/>
        </w:rPr>
        <w:t xml:space="preserve">and a decrease in </w:t>
      </w:r>
      <w:r w:rsidR="00D62179" w:rsidRPr="002E70E9">
        <w:rPr>
          <w:rFonts w:ascii="Arial" w:hAnsi="Arial" w:cs="Arial"/>
          <w:sz w:val="24"/>
          <w:szCs w:val="24"/>
          <w:lang w:val="en-US"/>
        </w:rPr>
        <w:t xml:space="preserve">nitric oxide </w:t>
      </w:r>
      <w:r w:rsidR="006C47D2" w:rsidRPr="002E70E9">
        <w:rPr>
          <w:rFonts w:ascii="Arial" w:hAnsi="Arial" w:cs="Arial"/>
          <w:sz w:val="24"/>
          <w:szCs w:val="24"/>
          <w:lang w:val="en-US"/>
        </w:rPr>
        <w:t>production</w:t>
      </w:r>
      <w:r w:rsidR="008E7552" w:rsidRPr="002E70E9">
        <w:rPr>
          <w:rFonts w:ascii="Arial" w:hAnsi="Arial" w:cs="Arial"/>
          <w:sz w:val="24"/>
          <w:szCs w:val="24"/>
          <w:lang w:val="en-US"/>
        </w:rPr>
        <w:t xml:space="preserve"> </w:t>
      </w:r>
      <w:r w:rsidR="00D211D1" w:rsidRPr="002E70E9">
        <w:rPr>
          <w:rFonts w:ascii="Arial" w:hAnsi="Arial" w:cs="Arial"/>
          <w:sz w:val="24"/>
          <w:szCs w:val="24"/>
          <w:lang w:val="en-US"/>
        </w:rPr>
        <w:t xml:space="preserve">by </w:t>
      </w:r>
      <w:r w:rsidR="00837102" w:rsidRPr="002E70E9">
        <w:rPr>
          <w:rFonts w:ascii="Arial" w:hAnsi="Arial" w:cs="Arial"/>
          <w:sz w:val="24"/>
          <w:szCs w:val="24"/>
          <w:lang w:val="en-US"/>
        </w:rPr>
        <w:t>the inhibition of nitric oxide synthase (</w:t>
      </w:r>
      <w:r w:rsidR="00D211D1" w:rsidRPr="002E70E9">
        <w:rPr>
          <w:rFonts w:ascii="Arial" w:hAnsi="Arial" w:cs="Arial"/>
          <w:sz w:val="24"/>
          <w:szCs w:val="24"/>
          <w:lang w:val="en-US"/>
        </w:rPr>
        <w:t xml:space="preserve">Shin </w:t>
      </w:r>
      <w:r w:rsidR="00D211D1" w:rsidRPr="002E70E9">
        <w:rPr>
          <w:rFonts w:ascii="Arial" w:hAnsi="Arial" w:cs="Arial"/>
          <w:i/>
          <w:sz w:val="24"/>
          <w:szCs w:val="24"/>
          <w:lang w:val="en-US"/>
        </w:rPr>
        <w:t>et al</w:t>
      </w:r>
      <w:r w:rsidR="00D211D1" w:rsidRPr="002E70E9">
        <w:rPr>
          <w:rFonts w:ascii="Arial" w:hAnsi="Arial" w:cs="Arial"/>
          <w:sz w:val="24"/>
          <w:szCs w:val="24"/>
          <w:lang w:val="en-US"/>
        </w:rPr>
        <w:t>., 2006)</w:t>
      </w:r>
      <w:r w:rsidR="006C47D2" w:rsidRPr="002E70E9">
        <w:rPr>
          <w:rFonts w:ascii="Arial" w:hAnsi="Arial" w:cs="Arial"/>
          <w:sz w:val="24"/>
          <w:szCs w:val="24"/>
          <w:lang w:val="en-US"/>
        </w:rPr>
        <w:t xml:space="preserve">.  This </w:t>
      </w:r>
      <w:r w:rsidR="0030044D" w:rsidRPr="002E70E9">
        <w:rPr>
          <w:rFonts w:ascii="Arial" w:hAnsi="Arial" w:cs="Arial"/>
          <w:sz w:val="24"/>
          <w:szCs w:val="24"/>
          <w:lang w:val="en-US"/>
        </w:rPr>
        <w:t xml:space="preserve">overrides </w:t>
      </w:r>
      <w:r w:rsidR="00772A48" w:rsidRPr="002E70E9">
        <w:rPr>
          <w:rFonts w:ascii="Arial" w:hAnsi="Arial" w:cs="Arial"/>
          <w:sz w:val="24"/>
          <w:szCs w:val="24"/>
          <w:lang w:val="en-US"/>
        </w:rPr>
        <w:t>t</w:t>
      </w:r>
      <w:r w:rsidR="006C47D2" w:rsidRPr="002E70E9">
        <w:rPr>
          <w:rFonts w:ascii="Arial" w:hAnsi="Arial" w:cs="Arial"/>
          <w:sz w:val="24"/>
          <w:szCs w:val="24"/>
          <w:lang w:val="en-US"/>
        </w:rPr>
        <w:t>he vasodilatory</w:t>
      </w:r>
      <w:r w:rsidR="0030044D" w:rsidRPr="002E70E9">
        <w:rPr>
          <w:rFonts w:ascii="Arial" w:hAnsi="Arial" w:cs="Arial"/>
          <w:sz w:val="24"/>
          <w:szCs w:val="24"/>
          <w:lang w:val="en-US"/>
        </w:rPr>
        <w:t xml:space="preserve"> effect</w:t>
      </w:r>
      <w:r w:rsidR="00772A48" w:rsidRPr="002E70E9">
        <w:rPr>
          <w:rFonts w:ascii="Arial" w:hAnsi="Arial" w:cs="Arial"/>
          <w:sz w:val="24"/>
          <w:szCs w:val="24"/>
          <w:lang w:val="en-US"/>
        </w:rPr>
        <w:t xml:space="preserve"> of low pH</w:t>
      </w:r>
      <w:r w:rsidR="00702398" w:rsidRPr="002E70E9">
        <w:rPr>
          <w:rFonts w:ascii="Arial" w:hAnsi="Arial" w:cs="Arial"/>
          <w:sz w:val="24"/>
          <w:szCs w:val="24"/>
          <w:lang w:val="en-US"/>
        </w:rPr>
        <w:t>, due to</w:t>
      </w:r>
      <w:r w:rsidR="0030044D" w:rsidRPr="002E70E9">
        <w:rPr>
          <w:rFonts w:ascii="Arial" w:hAnsi="Arial" w:cs="Arial"/>
          <w:sz w:val="24"/>
          <w:szCs w:val="24"/>
          <w:lang w:val="en-US"/>
        </w:rPr>
        <w:t xml:space="preserve"> anaerobic metabolism </w:t>
      </w:r>
      <w:r w:rsidR="00805957" w:rsidRPr="002E70E9">
        <w:rPr>
          <w:rFonts w:ascii="Arial" w:hAnsi="Arial" w:cs="Arial"/>
          <w:sz w:val="24"/>
          <w:szCs w:val="24"/>
          <w:lang w:val="en-US"/>
        </w:rPr>
        <w:t>(Dreier</w:t>
      </w:r>
      <w:r w:rsidR="00322796" w:rsidRPr="002E70E9">
        <w:rPr>
          <w:rFonts w:ascii="Arial" w:hAnsi="Arial" w:cs="Arial"/>
          <w:sz w:val="24"/>
          <w:szCs w:val="24"/>
          <w:lang w:val="en-US"/>
        </w:rPr>
        <w:t xml:space="preserve"> 2011)</w:t>
      </w:r>
      <w:r w:rsidR="00772A48" w:rsidRPr="002E70E9">
        <w:rPr>
          <w:rFonts w:ascii="Arial" w:hAnsi="Arial" w:cs="Arial"/>
          <w:sz w:val="24"/>
          <w:szCs w:val="24"/>
          <w:lang w:val="en-US"/>
        </w:rPr>
        <w:t>.</w:t>
      </w:r>
      <w:r w:rsidR="00B23F76" w:rsidRPr="002E70E9">
        <w:rPr>
          <w:rFonts w:ascii="Arial" w:hAnsi="Arial" w:cs="Arial"/>
          <w:sz w:val="24"/>
          <w:szCs w:val="24"/>
          <w:lang w:val="en-US"/>
        </w:rPr>
        <w:t xml:space="preserve">  </w:t>
      </w:r>
      <w:r w:rsidR="0030044D" w:rsidRPr="002E70E9">
        <w:rPr>
          <w:rFonts w:ascii="Arial" w:hAnsi="Arial" w:cs="Arial"/>
          <w:sz w:val="24"/>
          <w:szCs w:val="24"/>
          <w:lang w:val="en-US"/>
        </w:rPr>
        <w:t>The i</w:t>
      </w:r>
      <w:r w:rsidR="003E7BA7" w:rsidRPr="002E70E9">
        <w:rPr>
          <w:rFonts w:ascii="Arial" w:hAnsi="Arial" w:cs="Arial"/>
          <w:sz w:val="24"/>
          <w:szCs w:val="24"/>
          <w:lang w:val="en-US"/>
        </w:rPr>
        <w:t>nhibition of</w:t>
      </w:r>
      <w:r w:rsidR="00DD33CD" w:rsidRPr="002E70E9">
        <w:rPr>
          <w:rFonts w:ascii="Arial" w:hAnsi="Arial" w:cs="Arial"/>
          <w:sz w:val="24"/>
          <w:szCs w:val="24"/>
          <w:lang w:val="en-US"/>
        </w:rPr>
        <w:t xml:space="preserve"> </w:t>
      </w:r>
      <w:r w:rsidR="003E7BA7" w:rsidRPr="002E70E9">
        <w:rPr>
          <w:rFonts w:ascii="Arial" w:hAnsi="Arial" w:cs="Arial"/>
          <w:sz w:val="24"/>
          <w:szCs w:val="24"/>
          <w:lang w:val="en-US"/>
        </w:rPr>
        <w:t>PIDs</w:t>
      </w:r>
      <w:r w:rsidR="00DD33CD" w:rsidRPr="002E70E9">
        <w:rPr>
          <w:rFonts w:ascii="Arial" w:hAnsi="Arial" w:cs="Arial"/>
          <w:sz w:val="24"/>
          <w:szCs w:val="24"/>
          <w:lang w:val="en-US"/>
        </w:rPr>
        <w:t xml:space="preserve"> with </w:t>
      </w:r>
      <w:r w:rsidR="003E7BA7" w:rsidRPr="002E70E9">
        <w:rPr>
          <w:rFonts w:ascii="Arial" w:hAnsi="Arial" w:cs="Arial"/>
          <w:sz w:val="24"/>
          <w:szCs w:val="24"/>
          <w:lang w:val="en-US"/>
        </w:rPr>
        <w:t xml:space="preserve">either </w:t>
      </w:r>
      <w:r w:rsidR="00DD33CD" w:rsidRPr="002E70E9">
        <w:rPr>
          <w:rFonts w:ascii="Arial" w:hAnsi="Arial" w:cs="Arial"/>
          <w:sz w:val="24"/>
          <w:szCs w:val="24"/>
          <w:lang w:val="en-US"/>
        </w:rPr>
        <w:t>channel blockers or antagonists</w:t>
      </w:r>
      <w:r w:rsidR="003E7BA7" w:rsidRPr="002E70E9">
        <w:rPr>
          <w:rFonts w:ascii="Arial" w:hAnsi="Arial" w:cs="Arial"/>
          <w:sz w:val="24"/>
          <w:szCs w:val="24"/>
          <w:lang w:val="en-US"/>
        </w:rPr>
        <w:t>,</w:t>
      </w:r>
      <w:r w:rsidR="00DD33CD" w:rsidRPr="002E70E9">
        <w:rPr>
          <w:rFonts w:ascii="Arial" w:hAnsi="Arial" w:cs="Arial"/>
          <w:sz w:val="24"/>
          <w:szCs w:val="24"/>
          <w:lang w:val="en-US"/>
        </w:rPr>
        <w:t xml:space="preserve"> and targeting </w:t>
      </w:r>
      <w:r w:rsidR="00837102" w:rsidRPr="002E70E9">
        <w:rPr>
          <w:rFonts w:ascii="Arial" w:hAnsi="Arial" w:cs="Arial"/>
          <w:sz w:val="24"/>
          <w:szCs w:val="24"/>
          <w:lang w:val="en-US"/>
        </w:rPr>
        <w:t>the vasoconstrictor response,</w:t>
      </w:r>
      <w:r w:rsidR="00DD33CD" w:rsidRPr="002E70E9">
        <w:rPr>
          <w:rFonts w:ascii="Arial" w:hAnsi="Arial" w:cs="Arial"/>
          <w:sz w:val="24"/>
          <w:szCs w:val="24"/>
          <w:lang w:val="en-US"/>
        </w:rPr>
        <w:t xml:space="preserve"> </w:t>
      </w:r>
      <w:r w:rsidR="003E7BA7" w:rsidRPr="002E70E9">
        <w:rPr>
          <w:rFonts w:ascii="Arial" w:hAnsi="Arial" w:cs="Arial"/>
          <w:sz w:val="24"/>
          <w:szCs w:val="24"/>
          <w:lang w:val="en-US"/>
        </w:rPr>
        <w:t xml:space="preserve">are obvious </w:t>
      </w:r>
      <w:r w:rsidR="00DD33CD" w:rsidRPr="002E70E9">
        <w:rPr>
          <w:rFonts w:ascii="Arial" w:hAnsi="Arial" w:cs="Arial"/>
          <w:sz w:val="24"/>
          <w:szCs w:val="24"/>
          <w:lang w:val="en-US"/>
        </w:rPr>
        <w:t>candidate</w:t>
      </w:r>
      <w:r w:rsidR="003E7BA7" w:rsidRPr="002E70E9">
        <w:rPr>
          <w:rFonts w:ascii="Arial" w:hAnsi="Arial" w:cs="Arial"/>
          <w:sz w:val="24"/>
          <w:szCs w:val="24"/>
          <w:lang w:val="en-US"/>
        </w:rPr>
        <w:t>s for neuroprotective strategies</w:t>
      </w:r>
      <w:r w:rsidR="00DD33CD" w:rsidRPr="002E70E9">
        <w:rPr>
          <w:rFonts w:ascii="Arial" w:hAnsi="Arial" w:cs="Arial"/>
          <w:sz w:val="24"/>
          <w:szCs w:val="24"/>
          <w:lang w:val="en-US"/>
        </w:rPr>
        <w:t xml:space="preserve"> in stroke. </w:t>
      </w:r>
      <w:r w:rsidR="003E7BA7" w:rsidRPr="002E70E9">
        <w:rPr>
          <w:rFonts w:ascii="Arial" w:hAnsi="Arial" w:cs="Arial"/>
          <w:sz w:val="24"/>
          <w:szCs w:val="24"/>
          <w:lang w:val="en-US"/>
        </w:rPr>
        <w:t xml:space="preserve"> </w:t>
      </w:r>
      <w:r w:rsidR="00DD33CD" w:rsidRPr="002E70E9">
        <w:rPr>
          <w:rFonts w:ascii="Arial" w:hAnsi="Arial" w:cs="Arial"/>
          <w:sz w:val="24"/>
          <w:szCs w:val="24"/>
          <w:lang w:val="en-US"/>
        </w:rPr>
        <w:t>However</w:t>
      </w:r>
      <w:r w:rsidR="003E7BA7" w:rsidRPr="002E70E9">
        <w:rPr>
          <w:rFonts w:ascii="Arial" w:hAnsi="Arial" w:cs="Arial"/>
          <w:sz w:val="24"/>
          <w:szCs w:val="24"/>
          <w:lang w:val="en-US"/>
        </w:rPr>
        <w:t>,</w:t>
      </w:r>
      <w:r w:rsidR="00B23F76" w:rsidRPr="002E70E9">
        <w:rPr>
          <w:rFonts w:ascii="Arial" w:hAnsi="Arial" w:cs="Arial"/>
          <w:sz w:val="24"/>
          <w:szCs w:val="24"/>
          <w:lang w:val="en-US"/>
        </w:rPr>
        <w:t xml:space="preserve"> a large</w:t>
      </w:r>
      <w:r w:rsidR="00DD33CD" w:rsidRPr="002E70E9">
        <w:rPr>
          <w:rFonts w:ascii="Arial" w:hAnsi="Arial" w:cs="Arial"/>
          <w:sz w:val="24"/>
          <w:szCs w:val="24"/>
          <w:lang w:val="en-US"/>
        </w:rPr>
        <w:t xml:space="preserve"> number of clinical trials with channel blockers</w:t>
      </w:r>
      <w:r w:rsidR="00A17032" w:rsidRPr="002E70E9">
        <w:rPr>
          <w:rFonts w:ascii="Arial" w:hAnsi="Arial" w:cs="Arial"/>
          <w:sz w:val="24"/>
          <w:szCs w:val="24"/>
          <w:lang w:val="en-US"/>
        </w:rPr>
        <w:t>,</w:t>
      </w:r>
      <w:r w:rsidR="00DD33CD" w:rsidRPr="002E70E9">
        <w:rPr>
          <w:rFonts w:ascii="Arial" w:hAnsi="Arial" w:cs="Arial"/>
          <w:sz w:val="24"/>
          <w:szCs w:val="24"/>
          <w:lang w:val="en-US"/>
        </w:rPr>
        <w:t xml:space="preserve"> </w:t>
      </w:r>
      <w:r w:rsidR="00B23F76" w:rsidRPr="002E70E9">
        <w:rPr>
          <w:rFonts w:ascii="Arial" w:hAnsi="Arial" w:cs="Arial"/>
          <w:sz w:val="24"/>
          <w:szCs w:val="24"/>
          <w:lang w:val="en-US"/>
        </w:rPr>
        <w:t xml:space="preserve">specifically </w:t>
      </w:r>
      <w:r w:rsidR="007B5287" w:rsidRPr="002E70E9">
        <w:rPr>
          <w:rFonts w:ascii="Arial" w:hAnsi="Arial" w:cs="Arial"/>
          <w:sz w:val="24"/>
          <w:szCs w:val="24"/>
          <w:lang w:val="en-US"/>
        </w:rPr>
        <w:t>NMDA</w:t>
      </w:r>
      <w:r w:rsidR="003A562F" w:rsidRPr="002E70E9">
        <w:rPr>
          <w:rFonts w:ascii="Arial" w:hAnsi="Arial" w:cs="Arial"/>
          <w:sz w:val="24"/>
          <w:szCs w:val="24"/>
          <w:lang w:val="en-US"/>
        </w:rPr>
        <w:t xml:space="preserve"> </w:t>
      </w:r>
      <w:r w:rsidR="00A17032" w:rsidRPr="002E70E9">
        <w:rPr>
          <w:rFonts w:ascii="Arial" w:hAnsi="Arial" w:cs="Arial"/>
          <w:sz w:val="24"/>
          <w:szCs w:val="24"/>
          <w:lang w:val="en-US"/>
        </w:rPr>
        <w:t>receptor antagonists</w:t>
      </w:r>
      <w:r w:rsidR="007A22B7" w:rsidRPr="002E70E9">
        <w:rPr>
          <w:rFonts w:ascii="Arial" w:hAnsi="Arial" w:cs="Arial"/>
          <w:sz w:val="24"/>
          <w:szCs w:val="24"/>
          <w:lang w:val="en-US"/>
        </w:rPr>
        <w:t>,</w:t>
      </w:r>
      <w:r w:rsidR="00B23F76" w:rsidRPr="002E70E9">
        <w:rPr>
          <w:rFonts w:ascii="Arial" w:hAnsi="Arial" w:cs="Arial"/>
          <w:sz w:val="24"/>
          <w:szCs w:val="24"/>
          <w:lang w:val="en-US"/>
        </w:rPr>
        <w:t xml:space="preserve"> </w:t>
      </w:r>
      <w:r w:rsidR="00A17032" w:rsidRPr="002E70E9">
        <w:rPr>
          <w:rFonts w:ascii="Arial" w:hAnsi="Arial" w:cs="Arial"/>
          <w:sz w:val="24"/>
          <w:szCs w:val="24"/>
          <w:lang w:val="en-US"/>
        </w:rPr>
        <w:t xml:space="preserve">have </w:t>
      </w:r>
      <w:r w:rsidR="000A6CFE" w:rsidRPr="002E70E9">
        <w:rPr>
          <w:rFonts w:ascii="Arial" w:hAnsi="Arial" w:cs="Arial"/>
          <w:sz w:val="24"/>
          <w:szCs w:val="24"/>
          <w:lang w:val="en-US"/>
        </w:rPr>
        <w:t>failed to translate bench findings into</w:t>
      </w:r>
      <w:r w:rsidR="00B23F76" w:rsidRPr="002E70E9">
        <w:rPr>
          <w:rFonts w:ascii="Arial" w:hAnsi="Arial" w:cs="Arial"/>
          <w:sz w:val="24"/>
          <w:szCs w:val="24"/>
          <w:lang w:val="en-US"/>
        </w:rPr>
        <w:t xml:space="preserve"> patient therapies</w:t>
      </w:r>
      <w:r w:rsidR="000A6CFE" w:rsidRPr="002E70E9">
        <w:rPr>
          <w:rFonts w:ascii="Arial" w:hAnsi="Arial" w:cs="Arial"/>
          <w:sz w:val="24"/>
          <w:szCs w:val="24"/>
          <w:lang w:val="en-US"/>
        </w:rPr>
        <w:t xml:space="preserve"> (O’Collins </w:t>
      </w:r>
      <w:r w:rsidR="000A6CFE" w:rsidRPr="002E70E9">
        <w:rPr>
          <w:rFonts w:ascii="Arial" w:hAnsi="Arial" w:cs="Arial"/>
          <w:i/>
          <w:sz w:val="24"/>
          <w:szCs w:val="24"/>
          <w:lang w:val="en-US"/>
        </w:rPr>
        <w:t>et al.,</w:t>
      </w:r>
      <w:r w:rsidR="000A6CFE" w:rsidRPr="002E70E9">
        <w:rPr>
          <w:rFonts w:ascii="Arial" w:hAnsi="Arial" w:cs="Arial"/>
          <w:sz w:val="24"/>
          <w:szCs w:val="24"/>
          <w:lang w:val="en-US"/>
        </w:rPr>
        <w:t xml:space="preserve"> 2006</w:t>
      </w:r>
      <w:r w:rsidR="00CA06AD" w:rsidRPr="002E70E9">
        <w:rPr>
          <w:rFonts w:ascii="Arial" w:hAnsi="Arial" w:cs="Arial"/>
          <w:sz w:val="24"/>
          <w:szCs w:val="24"/>
          <w:lang w:val="en-US"/>
        </w:rPr>
        <w:t xml:space="preserve">; </w:t>
      </w:r>
      <w:r w:rsidR="00837102" w:rsidRPr="002E70E9">
        <w:rPr>
          <w:rFonts w:ascii="Arial" w:hAnsi="Arial" w:cs="Arial"/>
          <w:sz w:val="24"/>
          <w:szCs w:val="24"/>
          <w:lang w:val="en-US"/>
        </w:rPr>
        <w:t>Tymianski</w:t>
      </w:r>
      <w:r w:rsidR="00CA06AD" w:rsidRPr="002E70E9">
        <w:rPr>
          <w:rFonts w:ascii="Arial" w:hAnsi="Arial" w:cs="Arial"/>
          <w:sz w:val="24"/>
          <w:szCs w:val="24"/>
          <w:lang w:val="en-US"/>
        </w:rPr>
        <w:t xml:space="preserve"> 2010</w:t>
      </w:r>
      <w:r w:rsidR="00FC4CA0" w:rsidRPr="002E70E9">
        <w:rPr>
          <w:rFonts w:ascii="Arial" w:hAnsi="Arial" w:cs="Arial"/>
          <w:sz w:val="24"/>
          <w:szCs w:val="24"/>
          <w:lang w:val="en-US"/>
        </w:rPr>
        <w:t>;</w:t>
      </w:r>
      <w:r w:rsidR="00C613C1" w:rsidRPr="002E70E9">
        <w:rPr>
          <w:rFonts w:ascii="Arial" w:hAnsi="Arial" w:cs="Arial"/>
          <w:sz w:val="24"/>
          <w:szCs w:val="24"/>
          <w:lang w:val="en-US"/>
        </w:rPr>
        <w:t xml:space="preserve"> </w:t>
      </w:r>
      <w:r w:rsidR="00C613C1" w:rsidRPr="002E70E9">
        <w:rPr>
          <w:rFonts w:ascii="Arial" w:hAnsi="Arial" w:cs="Arial"/>
          <w:sz w:val="24"/>
          <w:szCs w:val="24"/>
          <w:lang w:val="en-US"/>
        </w:rPr>
        <w:fldChar w:fldCharType="begin" w:fldLock="1"/>
      </w:r>
      <w:r w:rsidR="00722660" w:rsidRPr="002E70E9">
        <w:rPr>
          <w:rFonts w:ascii="Arial" w:hAnsi="Arial" w:cs="Arial"/>
          <w:sz w:val="24"/>
          <w:szCs w:val="24"/>
          <w:lang w:val="en-US"/>
        </w:rPr>
        <w:instrText>ADDIN CSL_CITATION { "citationItems" : [ { "id" : "ITEM-1", "itemData" : { "DOI" : "10.1016/j.clineuro.2014.11.013", "ISBN" : "0303-8467", "ISSN" : "18726968", "PMID" : "25497127", "abstract" : "Background Neuroprotection for ischemic stroke is a growing field, built upon the elucidation of the biochemical pathways of ischemia first studied in the 1970s. Beginning in the early 1990s, means by which to pharmacologically intervene and counteract these pathways have been sought, though with little clinical success. Through a comprehensive review of translations from laboratory to clinic, we aim to evaluate individual mechanisms of action, while highlighting potential barriers to success that will guide future research.\nMethods The MEDLINE database and The Internet Stroke Center clinical trials registry were queried for trials involving the use of neuroprotective agents in acute ischemic stroke in human subjects. For the purpose of the review, neuroprotective agents refer to medications used to preserve or protect the potentially ischemic tissue after an acute stroke, excluding treatments designed to re-establish perfusion. This excludes mechanical or pharmacological thrombolytics, anti-thrombic medications, or anti-platelet therapies.\nResults This review summarizes previously trialed neuroprotective agents, including but not limited to glutamate neurotransmission blockers, anti-oxidants, GABA agonists, leukocyte migration blockers, various small cation channel modulators, narcotic antagonists, and phospholipid membrane stabilizers. We outline key biochemical steps in ischemic injury that are the proposed areas of intervention. The agents, time to administration of therapeutic agent, follow-up, and trial results are reported.\nDiscussion Stroke trials in humans are burdened with a marked heterogeneity of the patient population that is not seen in animal studies. Also, trials to date have included patients that are likely treated at a time outside of the window of efficacy for neuroprotective drugs, and have not effectively combined thrombolysis with neuroprotection. Through an evaluation of the accomplishments and failures in neuroprotection research, we propose new methodologies, agents, and techniques that may provide new routes for success.", "author" : [ { "dropping-particle" : "", "family" : "Grupke", "given" : "Stephen", "non-dropping-particle" : "", "parse-names" : false, "suffix" : "" }, { "dropping-particle" : "", "family" : "Hall", "given" : "Jason", "non-dropping-particle" : "", "parse-names" : false, "suffix" : "" }, { "dropping-particle" : "", "family" : "Dobbs", "given" : "Michael", "non-dropping-particle" : "", "parse-names" : false, "suffix" : "" }, { "dropping-particle" : "", "family" : "Bix", "given" : "Gregory J.", "non-dropping-particle" : "", "parse-names" : false, "suffix" : "" }, { "dropping-particle" : "", "family" : "Fraser", "given" : "Justin F.", "non-dropping-particle" : "", "parse-names" : false, "suffix" : "" } ], "container-title" : "Clinical Neurology and Neurosurgery", "id" : "ITEM-1", "issued" : { "date-parts" : [ [ "2015" ] ] }, "page" : "1-9", "publisher" : "Elsevier B.V.", "title" : "Understanding history, and not repeating it. Neuroprotection for acute ischemic stroke: From review to preview", "type" : "article-journal", "volume" : "129" }, "uris" : [ "http://www.mendeley.com/documents/?uuid=a7300d81-3f07-4d5b-a02d-932b62be6511" ] } ], "mendeley" : { "formattedCitation" : "(Grupke et al. 2015)", "manualFormatting" : "Grupke et al., 2015)", "plainTextFormattedCitation" : "(Grupke et al. 2015)", "previouslyFormattedCitation" : "(Grupke et al. 2015)" }, "properties" : { "noteIndex" : 0 }, "schema" : "https://github.com/citation-style-language/schema/raw/master/csl-citation.json" }</w:instrText>
      </w:r>
      <w:r w:rsidR="00C613C1" w:rsidRPr="002E70E9">
        <w:rPr>
          <w:rFonts w:ascii="Arial" w:hAnsi="Arial" w:cs="Arial"/>
          <w:sz w:val="24"/>
          <w:szCs w:val="24"/>
          <w:lang w:val="en-US"/>
        </w:rPr>
        <w:fldChar w:fldCharType="separate"/>
      </w:r>
      <w:r w:rsidR="00C613C1" w:rsidRPr="002E70E9">
        <w:rPr>
          <w:rFonts w:ascii="Arial" w:hAnsi="Arial" w:cs="Arial"/>
          <w:noProof/>
          <w:sz w:val="24"/>
          <w:szCs w:val="24"/>
          <w:lang w:val="en-US"/>
        </w:rPr>
        <w:t xml:space="preserve">Grupke </w:t>
      </w:r>
      <w:r w:rsidR="00C613C1" w:rsidRPr="002E70E9">
        <w:rPr>
          <w:rFonts w:ascii="Arial" w:hAnsi="Arial" w:cs="Arial"/>
          <w:i/>
          <w:noProof/>
          <w:sz w:val="24"/>
          <w:szCs w:val="24"/>
          <w:lang w:val="en-US"/>
        </w:rPr>
        <w:t>et al</w:t>
      </w:r>
      <w:r w:rsidR="00C613C1" w:rsidRPr="002E70E9">
        <w:rPr>
          <w:rFonts w:ascii="Arial" w:hAnsi="Arial" w:cs="Arial"/>
          <w:noProof/>
          <w:sz w:val="24"/>
          <w:szCs w:val="24"/>
          <w:lang w:val="en-US"/>
        </w:rPr>
        <w:t>., 2015)</w:t>
      </w:r>
      <w:r w:rsidR="00C613C1" w:rsidRPr="002E70E9">
        <w:rPr>
          <w:rFonts w:ascii="Arial" w:hAnsi="Arial" w:cs="Arial"/>
          <w:sz w:val="24"/>
          <w:szCs w:val="24"/>
          <w:lang w:val="en-US"/>
        </w:rPr>
        <w:fldChar w:fldCharType="end"/>
      </w:r>
      <w:r w:rsidR="00B23F76" w:rsidRPr="002E70E9">
        <w:rPr>
          <w:rFonts w:ascii="Arial" w:hAnsi="Arial" w:cs="Arial"/>
          <w:sz w:val="24"/>
          <w:szCs w:val="24"/>
          <w:lang w:val="en-US"/>
        </w:rPr>
        <w:t>.</w:t>
      </w:r>
    </w:p>
    <w:p w14:paraId="6D765C43" w14:textId="77777777" w:rsidR="00A75826" w:rsidRPr="002E70E9" w:rsidRDefault="00A75826" w:rsidP="00EB5834">
      <w:pPr>
        <w:spacing w:after="0" w:line="480" w:lineRule="exact"/>
        <w:rPr>
          <w:rFonts w:ascii="Arial" w:hAnsi="Arial" w:cs="Arial"/>
          <w:sz w:val="24"/>
          <w:szCs w:val="24"/>
          <w:lang w:val="en-US"/>
        </w:rPr>
      </w:pPr>
    </w:p>
    <w:p w14:paraId="70BE6FB9" w14:textId="77777777" w:rsidR="00A75826" w:rsidRPr="002E70E9" w:rsidRDefault="00A75826" w:rsidP="00EB5834">
      <w:pPr>
        <w:spacing w:after="0" w:line="480" w:lineRule="exact"/>
        <w:rPr>
          <w:rFonts w:ascii="Arial" w:hAnsi="Arial" w:cs="Arial"/>
          <w:sz w:val="24"/>
          <w:szCs w:val="24"/>
          <w:lang w:val="en-US"/>
        </w:rPr>
      </w:pPr>
      <w:r w:rsidRPr="002E70E9">
        <w:rPr>
          <w:rFonts w:ascii="Arial" w:hAnsi="Arial" w:cs="Arial"/>
          <w:sz w:val="24"/>
          <w:szCs w:val="24"/>
          <w:lang w:val="en-US"/>
        </w:rPr>
        <w:t>Heat shock protein 70 (HSP70) is an inducible molecular chaperone</w:t>
      </w:r>
      <w:r w:rsidR="00837102" w:rsidRPr="002E70E9">
        <w:rPr>
          <w:rFonts w:ascii="Arial" w:hAnsi="Arial" w:cs="Arial"/>
          <w:sz w:val="24"/>
          <w:szCs w:val="24"/>
          <w:lang w:val="en-US"/>
        </w:rPr>
        <w:t>,</w:t>
      </w:r>
      <w:r w:rsidR="00CE753C" w:rsidRPr="002E70E9">
        <w:rPr>
          <w:rFonts w:ascii="Arial" w:hAnsi="Arial" w:cs="Arial"/>
          <w:sz w:val="24"/>
          <w:szCs w:val="24"/>
          <w:lang w:val="en-US"/>
        </w:rPr>
        <w:t xml:space="preserve"> </w:t>
      </w:r>
      <w:r w:rsidRPr="002E70E9">
        <w:rPr>
          <w:rFonts w:ascii="Arial" w:hAnsi="Arial" w:cs="Arial"/>
          <w:sz w:val="24"/>
          <w:szCs w:val="24"/>
          <w:lang w:val="en-US"/>
        </w:rPr>
        <w:t>the expression of which is induced under different stress conditions</w:t>
      </w:r>
      <w:r w:rsidR="00E349D9" w:rsidRPr="002E70E9">
        <w:rPr>
          <w:rFonts w:ascii="Arial" w:hAnsi="Arial" w:cs="Arial"/>
          <w:sz w:val="24"/>
          <w:szCs w:val="24"/>
          <w:lang w:val="en-US"/>
        </w:rPr>
        <w:t xml:space="preserve">.  </w:t>
      </w:r>
      <w:r w:rsidR="00837102" w:rsidRPr="002E70E9">
        <w:rPr>
          <w:rFonts w:ascii="Arial" w:hAnsi="Arial" w:cs="Arial"/>
          <w:sz w:val="24"/>
          <w:szCs w:val="24"/>
          <w:lang w:val="en-US"/>
        </w:rPr>
        <w:t>This molecule</w:t>
      </w:r>
      <w:r w:rsidR="00E349D9" w:rsidRPr="002E70E9">
        <w:rPr>
          <w:rFonts w:ascii="Arial" w:hAnsi="Arial" w:cs="Arial"/>
          <w:sz w:val="24"/>
          <w:szCs w:val="24"/>
          <w:lang w:val="en-US"/>
        </w:rPr>
        <w:t xml:space="preserve"> binds to nascent polypeptides </w:t>
      </w:r>
      <w:r w:rsidR="00837102" w:rsidRPr="002E70E9">
        <w:rPr>
          <w:rFonts w:ascii="Arial" w:hAnsi="Arial" w:cs="Arial"/>
          <w:sz w:val="24"/>
          <w:szCs w:val="24"/>
          <w:lang w:val="en-US"/>
        </w:rPr>
        <w:t>preventing their aggregation,</w:t>
      </w:r>
      <w:r w:rsidR="00E349D9" w:rsidRPr="002E70E9">
        <w:rPr>
          <w:rFonts w:ascii="Arial" w:hAnsi="Arial" w:cs="Arial"/>
          <w:sz w:val="24"/>
          <w:szCs w:val="24"/>
          <w:lang w:val="en-US"/>
        </w:rPr>
        <w:t xml:space="preserve"> supporting protein folding and trafficking across intracellular compartments. </w:t>
      </w:r>
      <w:r w:rsidRPr="002E70E9">
        <w:rPr>
          <w:rFonts w:ascii="Arial" w:hAnsi="Arial" w:cs="Arial"/>
          <w:sz w:val="24"/>
          <w:szCs w:val="24"/>
          <w:lang w:val="en-US"/>
        </w:rPr>
        <w:t xml:space="preserve"> It is particularly relevant in ischaemia as it is considered to have neuroprotective potential (Rajdev </w:t>
      </w:r>
      <w:r w:rsidRPr="002E70E9">
        <w:rPr>
          <w:rFonts w:ascii="Arial" w:hAnsi="Arial" w:cs="Arial"/>
          <w:i/>
          <w:sz w:val="24"/>
          <w:szCs w:val="24"/>
          <w:lang w:val="en-US"/>
        </w:rPr>
        <w:t>et al</w:t>
      </w:r>
      <w:r w:rsidRPr="002E70E9">
        <w:rPr>
          <w:rFonts w:ascii="Arial" w:hAnsi="Arial" w:cs="Arial"/>
          <w:sz w:val="24"/>
          <w:szCs w:val="24"/>
          <w:lang w:val="en-US"/>
        </w:rPr>
        <w:t>., 2000</w:t>
      </w:r>
      <w:r w:rsidR="000C7924" w:rsidRPr="002E70E9">
        <w:rPr>
          <w:rFonts w:ascii="Arial" w:hAnsi="Arial" w:cs="Arial"/>
          <w:sz w:val="24"/>
          <w:szCs w:val="24"/>
          <w:lang w:val="en-US"/>
        </w:rPr>
        <w:t>;</w:t>
      </w:r>
      <w:r w:rsidR="00437F63" w:rsidRPr="002E70E9">
        <w:rPr>
          <w:rFonts w:ascii="Arial" w:hAnsi="Arial" w:cs="Arial"/>
          <w:sz w:val="24"/>
          <w:szCs w:val="24"/>
          <w:lang w:val="en-US"/>
        </w:rPr>
        <w:t xml:space="preserve"> </w:t>
      </w:r>
      <w:r w:rsidR="00437F63"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"10.1038/jcbfm.2013.126", "ISBN" : "1559-7016 (Electronic)\\n0271-678X (Linking)", "ISSN" : "1559-7016", "PMID" : "23881248", "abstract" : "Heat-shock protein 70 (Hsp70) protects against cerebral ischemia, which is attributed to its chaperone activity. However, recent reports also describe pro-inflammatory actions of Hsp70 via activation of Toll-like receptors (TLR). Using membrane-permeable transactivator of transcription (TAT)-Hsp70, we analyzed TAT-Hsp70-induced neuroprotection and its underlying mechanism after cerebral ischemia in mice. Infusion of TAT-Hsp70 reduced infarct volume and enhanced blood\u2013brain barrier integrity on day 3 poststroke, when given no later than 12 hours. The latter was associated with reduction of microglial activation, although upregulation of pro-inflammatory TLR-2/4 was observed both in verum and in control animals. Nevertheless, protein abundance and nuclear translocation of downstream nuclear factor kappa B (NF-kB) as well as proteasomal degradation of the NF-kB regulator Ikappa B alpha (IkB-a) were significantly reduced by TAT-Hsp70. TAT-Hsp70-induced neuroprotection and functional recovery were restricted to 4 weeks only. However, TAT-Hsp70 provided an appropriate extracellular milieu for delayed intravenous transplantation of adult neural precursor cells (NPCs). Thus, NPCs that were grafted 28 days poststroke induced long-term neuroprotection for at least 3 months, which was not due to integration of grafted cells but rather due to paracrine effects of transplanted NPCs. Conclusively, TAT-Hsp70 ameliorates postischemic inflammation via proteasome inhibition, thus providing an appropriate extracellular milieu for delayed NPC transplantation and culminating in long-term neuroprotection. INTRODUCTION Heat-shock proteins are stress responsive proteins that are upregulated upon multiple noxious events such as heat, inflammation, and ischemia. 1,2 Among these proteins, Hsp70 has been studied in a great number of disease models. 1,2 Heat-shock protein 70 has been reported to convey neuroprotection leading to reduction of both apoptotic cell injury and inflammation after hypoxic-ischemic brain injury. 1\u20134 The majority of this work, however, refers to the intracellular form of Hsp70. Recently, there is evidence that Hsp70 is secreted into the extracellular matrix where it initiates pro-inflammatory actions, albeit these results are still controversial. 1,5 Nevertheless, these issues have to be addressed critically, if Hsp70 is supposed to be regarded as a therapeutic approach for stroke in clinical settings. Although beneficial effects of Hsp70 in experimental st\u2026", "author" : [ { "dropping-particle" : "", "family" : "Doeppner", "given" : "Thorsten R", "non-dropping-particle" : "", "parse-names" : false, "suffix" : "" }, { "dropping-particle" : "", "family" : "Kaltwasser", "given" : "Britta", "non-dropping-particle" : "", "parse-names" : false, "suffix" : "" }, { "dropping-particle" : "", "family" : "Fengyan", "given" : "Jin", "non-dropping-particle" : "", "parse-names" : false, "suffix" : "" }, { "dropping-particle" : "", "family" : "Hermann", "given" : "Dirk M", "non-dropping-particle" : "", "parse-names" : false, "suffix" : "" }, { "dropping-particle" : "", "family" : "B\u00e4hr", "given" : "Mathias", "non-dropping-particle" : "", "parse-names" : false, "suffix" : "" } ], "container-title" : "Journal of Cerebral Blood Flow &amp; Metabolism", "id" : "ITEM-1", "issue" : "10", "issued" : { "date-parts" : [ [ "2013" ] ] }, "page" : "1778-1788", "title" : "TAT-Hsp70 induces neuroprotection against stroke via anti-inflammatory actions providing appropriate cellular microenvironment for transplantation of neural precursor cells", "type" : "article-journal", "volume" : "33" }, "uris" : [ "http://www.mendeley.com/documents/?uuid=a760ec9f-89da-4d18-af6f-3afbabd98ad3" ] } ], "mendeley" : { "formattedCitation" : "(Doeppner et al. 2013)", "manualFormatting" : "Doeppner et al., 2013)", "plainTextFormattedCitation" : "(Doeppner et al. 2013)", "previouslyFormattedCitation" : "(Doeppner et al. 2013)" }, "properties" : { "noteIndex" : 0 }, "schema" : "https://github.com/citation-style-language/schema/raw/master/csl-citation.json" }</w:instrText>
      </w:r>
      <w:r w:rsidR="00437F63" w:rsidRPr="002E70E9">
        <w:rPr>
          <w:rFonts w:ascii="Arial" w:hAnsi="Arial" w:cs="Arial"/>
          <w:sz w:val="24"/>
          <w:szCs w:val="24"/>
          <w:lang w:val="en-US"/>
        </w:rPr>
        <w:fldChar w:fldCharType="separate"/>
      </w:r>
      <w:r w:rsidR="00437F63" w:rsidRPr="002E70E9">
        <w:rPr>
          <w:rFonts w:ascii="Arial" w:hAnsi="Arial" w:cs="Arial"/>
          <w:noProof/>
          <w:sz w:val="24"/>
          <w:szCs w:val="24"/>
          <w:lang w:val="en-US"/>
        </w:rPr>
        <w:t>Doeppner</w:t>
      </w:r>
      <w:r w:rsidR="00437F63" w:rsidRPr="002E70E9">
        <w:rPr>
          <w:rFonts w:ascii="Arial" w:hAnsi="Arial" w:cs="Arial"/>
          <w:i/>
          <w:noProof/>
          <w:sz w:val="24"/>
          <w:szCs w:val="24"/>
          <w:lang w:val="en-US"/>
        </w:rPr>
        <w:t xml:space="preserve"> et al</w:t>
      </w:r>
      <w:r w:rsidR="00437F63" w:rsidRPr="002E70E9">
        <w:rPr>
          <w:rFonts w:ascii="Arial" w:hAnsi="Arial" w:cs="Arial"/>
          <w:noProof/>
          <w:sz w:val="24"/>
          <w:szCs w:val="24"/>
          <w:lang w:val="en-US"/>
        </w:rPr>
        <w:t>., 2013)</w:t>
      </w:r>
      <w:r w:rsidR="00437F63" w:rsidRPr="002E70E9">
        <w:rPr>
          <w:rFonts w:ascii="Arial" w:hAnsi="Arial" w:cs="Arial"/>
          <w:sz w:val="24"/>
          <w:szCs w:val="24"/>
          <w:lang w:val="en-US"/>
        </w:rPr>
        <w:fldChar w:fldCharType="end"/>
      </w:r>
      <w:r w:rsidRPr="002E70E9">
        <w:rPr>
          <w:rFonts w:ascii="Arial" w:hAnsi="Arial" w:cs="Arial"/>
          <w:sz w:val="24"/>
          <w:szCs w:val="24"/>
          <w:lang w:val="en-US"/>
        </w:rPr>
        <w:t>, and it is not expressed in the adult brain under normal physiological conditions.  HSP70 is strongly induced in neurons of the penumbra</w:t>
      </w:r>
      <w:r w:rsidR="001823D4" w:rsidRPr="002E70E9">
        <w:rPr>
          <w:rFonts w:ascii="Arial" w:hAnsi="Arial" w:cs="Arial"/>
          <w:sz w:val="24"/>
          <w:szCs w:val="24"/>
          <w:lang w:val="en-US"/>
        </w:rPr>
        <w:t>,</w:t>
      </w:r>
      <w:r w:rsidRPr="002E70E9">
        <w:rPr>
          <w:rFonts w:ascii="Arial" w:hAnsi="Arial" w:cs="Arial"/>
          <w:sz w:val="24"/>
          <w:szCs w:val="24"/>
          <w:lang w:val="en-US"/>
        </w:rPr>
        <w:t xml:space="preserve"> at both the mRNA and protein level, but not in the core </w:t>
      </w:r>
      <w:r w:rsidR="00D162B1" w:rsidRPr="002E70E9">
        <w:rPr>
          <w:rFonts w:ascii="Arial" w:hAnsi="Arial" w:cs="Arial"/>
          <w:sz w:val="24"/>
          <w:szCs w:val="24"/>
          <w:lang w:val="en-US"/>
        </w:rPr>
        <w:t xml:space="preserve">where </w:t>
      </w:r>
      <w:r w:rsidRPr="002E70E9">
        <w:rPr>
          <w:rFonts w:ascii="Arial" w:hAnsi="Arial" w:cs="Arial"/>
          <w:sz w:val="24"/>
          <w:szCs w:val="24"/>
          <w:lang w:val="en-US"/>
        </w:rPr>
        <w:t xml:space="preserve">little or no </w:t>
      </w:r>
      <w:r w:rsidR="00D162B1" w:rsidRPr="002E70E9">
        <w:rPr>
          <w:rFonts w:ascii="Arial" w:hAnsi="Arial" w:cs="Arial"/>
          <w:sz w:val="24"/>
          <w:szCs w:val="24"/>
          <w:lang w:val="en-US"/>
        </w:rPr>
        <w:t>mRNA is found</w:t>
      </w:r>
      <w:r w:rsidR="00837102" w:rsidRPr="002E70E9">
        <w:rPr>
          <w:rFonts w:ascii="Arial" w:hAnsi="Arial" w:cs="Arial"/>
          <w:sz w:val="24"/>
          <w:szCs w:val="24"/>
          <w:lang w:val="en-US"/>
        </w:rPr>
        <w:t>,</w:t>
      </w:r>
      <w:r w:rsidR="00D162B1" w:rsidRPr="002E70E9">
        <w:rPr>
          <w:rFonts w:ascii="Arial" w:hAnsi="Arial" w:cs="Arial"/>
          <w:sz w:val="24"/>
          <w:szCs w:val="24"/>
          <w:lang w:val="en-US"/>
        </w:rPr>
        <w:t xml:space="preserve"> apart from in </w:t>
      </w:r>
      <w:r w:rsidRPr="002E70E9">
        <w:rPr>
          <w:rFonts w:ascii="Arial" w:hAnsi="Arial" w:cs="Arial"/>
          <w:sz w:val="24"/>
          <w:szCs w:val="24"/>
          <w:lang w:val="en-US"/>
        </w:rPr>
        <w:t xml:space="preserve">blood vessels where significant </w:t>
      </w:r>
      <w:r w:rsidR="00D162B1" w:rsidRPr="002E70E9">
        <w:rPr>
          <w:rFonts w:ascii="Arial" w:hAnsi="Arial" w:cs="Arial"/>
          <w:sz w:val="24"/>
          <w:szCs w:val="24"/>
          <w:lang w:val="en-US"/>
        </w:rPr>
        <w:t>HSP70 protein levels have been detected</w:t>
      </w:r>
      <w:r w:rsidRPr="002E70E9">
        <w:rPr>
          <w:rFonts w:ascii="Arial" w:hAnsi="Arial" w:cs="Arial"/>
          <w:sz w:val="24"/>
          <w:szCs w:val="24"/>
          <w:lang w:val="en-US"/>
        </w:rPr>
        <w:t xml:space="preserve"> (</w:t>
      </w:r>
      <w:r w:rsidR="008E4F22" w:rsidRPr="002E70E9">
        <w:rPr>
          <w:rFonts w:ascii="Arial" w:hAnsi="Arial" w:cs="Arial"/>
          <w:sz w:val="24"/>
          <w:szCs w:val="24"/>
          <w:lang w:val="en-US"/>
        </w:rPr>
        <w:t xml:space="preserve">Zhan </w:t>
      </w:r>
      <w:r w:rsidR="008E4F22" w:rsidRPr="002E70E9">
        <w:rPr>
          <w:rFonts w:ascii="Arial" w:hAnsi="Arial" w:cs="Arial"/>
          <w:i/>
          <w:sz w:val="24"/>
          <w:szCs w:val="24"/>
          <w:lang w:val="en-US"/>
        </w:rPr>
        <w:t>et al</w:t>
      </w:r>
      <w:r w:rsidR="001823D4" w:rsidRPr="002E70E9">
        <w:rPr>
          <w:rFonts w:ascii="Arial" w:hAnsi="Arial" w:cs="Arial"/>
          <w:sz w:val="24"/>
          <w:szCs w:val="24"/>
          <w:lang w:val="en-US"/>
        </w:rPr>
        <w:t>., 2008;</w:t>
      </w:r>
      <w:r w:rsidR="008E4F22" w:rsidRPr="002E70E9">
        <w:rPr>
          <w:rFonts w:ascii="Arial" w:hAnsi="Arial" w:cs="Arial"/>
          <w:sz w:val="24"/>
          <w:szCs w:val="24"/>
          <w:lang w:val="en-US"/>
        </w:rPr>
        <w:t xml:space="preserve"> </w:t>
      </w:r>
      <w:r w:rsidRPr="002E70E9">
        <w:rPr>
          <w:rFonts w:ascii="Arial" w:hAnsi="Arial" w:cs="Arial"/>
          <w:sz w:val="24"/>
          <w:szCs w:val="24"/>
          <w:lang w:val="en-US"/>
        </w:rPr>
        <w:t xml:space="preserve">de la Rosa </w:t>
      </w:r>
      <w:r w:rsidRPr="002E70E9">
        <w:rPr>
          <w:rFonts w:ascii="Arial" w:hAnsi="Arial" w:cs="Arial"/>
          <w:i/>
          <w:sz w:val="24"/>
          <w:szCs w:val="24"/>
          <w:lang w:val="en-US"/>
        </w:rPr>
        <w:t>et al</w:t>
      </w:r>
      <w:r w:rsidR="00C319DC" w:rsidRPr="002E70E9">
        <w:rPr>
          <w:rFonts w:ascii="Arial" w:hAnsi="Arial" w:cs="Arial"/>
          <w:sz w:val="24"/>
          <w:szCs w:val="24"/>
          <w:lang w:val="en-US"/>
        </w:rPr>
        <w:t>., 2013</w:t>
      </w:r>
      <w:r w:rsidRPr="002E70E9">
        <w:rPr>
          <w:rFonts w:ascii="Arial" w:hAnsi="Arial" w:cs="Arial"/>
          <w:sz w:val="24"/>
          <w:szCs w:val="24"/>
          <w:lang w:val="en-US"/>
        </w:rPr>
        <w:t>)</w:t>
      </w:r>
      <w:r w:rsidR="00D162B1" w:rsidRPr="002E70E9">
        <w:rPr>
          <w:rFonts w:ascii="Arial" w:hAnsi="Arial" w:cs="Arial"/>
          <w:sz w:val="24"/>
          <w:szCs w:val="24"/>
          <w:lang w:val="en-US"/>
        </w:rPr>
        <w:t>.</w:t>
      </w:r>
    </w:p>
    <w:p w14:paraId="7DEF0DD0" w14:textId="77777777" w:rsidR="003D07EE" w:rsidRPr="002E70E9" w:rsidRDefault="003D07EE" w:rsidP="00EB5834">
      <w:pPr>
        <w:spacing w:after="0" w:line="480" w:lineRule="exact"/>
        <w:rPr>
          <w:rFonts w:ascii="Arial" w:hAnsi="Arial" w:cs="Arial"/>
          <w:sz w:val="24"/>
          <w:szCs w:val="24"/>
          <w:lang w:val="en-US"/>
        </w:rPr>
      </w:pPr>
    </w:p>
    <w:p w14:paraId="6E919B08" w14:textId="77777777" w:rsidR="003D3131" w:rsidRPr="002E70E9" w:rsidRDefault="008D2A72" w:rsidP="00EB5834">
      <w:pPr>
        <w:spacing w:after="0" w:line="480" w:lineRule="exact"/>
        <w:rPr>
          <w:rFonts w:ascii="Arial" w:hAnsi="Arial" w:cs="Arial"/>
          <w:b/>
          <w:sz w:val="24"/>
          <w:szCs w:val="24"/>
          <w:lang w:val="en-US"/>
        </w:rPr>
      </w:pPr>
      <w:r w:rsidRPr="002E70E9">
        <w:rPr>
          <w:rFonts w:ascii="Arial" w:hAnsi="Arial" w:cs="Arial"/>
          <w:b/>
          <w:sz w:val="24"/>
          <w:szCs w:val="24"/>
          <w:lang w:val="en-US"/>
        </w:rPr>
        <w:t>Glial s</w:t>
      </w:r>
      <w:r w:rsidR="003D3131" w:rsidRPr="002E70E9">
        <w:rPr>
          <w:rFonts w:ascii="Arial" w:hAnsi="Arial" w:cs="Arial"/>
          <w:b/>
          <w:sz w:val="24"/>
          <w:szCs w:val="24"/>
          <w:lang w:val="en-US"/>
        </w:rPr>
        <w:t>car</w:t>
      </w:r>
    </w:p>
    <w:p w14:paraId="56F1E0F1" w14:textId="77777777" w:rsidR="003D07EE" w:rsidRPr="002E70E9" w:rsidRDefault="003D07EE" w:rsidP="00EB5834">
      <w:pPr>
        <w:spacing w:after="0" w:line="480" w:lineRule="exact"/>
        <w:rPr>
          <w:rFonts w:ascii="Arial" w:hAnsi="Arial" w:cs="Arial"/>
          <w:b/>
          <w:sz w:val="24"/>
          <w:szCs w:val="24"/>
          <w:lang w:val="en-US"/>
        </w:rPr>
      </w:pPr>
    </w:p>
    <w:p w14:paraId="6812A22A" w14:textId="43C130BC" w:rsidR="001E025A" w:rsidRPr="002E70E9" w:rsidRDefault="003D313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Following stroke there is an increase in the </w:t>
      </w:r>
      <w:r w:rsidR="008D2A72" w:rsidRPr="002E70E9">
        <w:rPr>
          <w:rFonts w:ascii="Arial" w:hAnsi="Arial" w:cs="Arial"/>
          <w:sz w:val="24"/>
          <w:szCs w:val="24"/>
          <w:lang w:val="en-US"/>
        </w:rPr>
        <w:t>number of glial cell</w:t>
      </w:r>
      <w:r w:rsidR="00AD0917" w:rsidRPr="002E70E9">
        <w:rPr>
          <w:rFonts w:ascii="Arial" w:hAnsi="Arial" w:cs="Arial"/>
          <w:sz w:val="24"/>
          <w:szCs w:val="24"/>
          <w:lang w:val="en-US"/>
        </w:rPr>
        <w:t>s</w:t>
      </w:r>
      <w:r w:rsidRPr="002E70E9">
        <w:rPr>
          <w:rFonts w:ascii="Arial" w:hAnsi="Arial" w:cs="Arial"/>
          <w:sz w:val="24"/>
          <w:szCs w:val="24"/>
          <w:lang w:val="en-US"/>
        </w:rPr>
        <w:t xml:space="preserve"> (</w:t>
      </w:r>
      <w:r w:rsidR="009B38E1" w:rsidRPr="002E70E9">
        <w:rPr>
          <w:rFonts w:ascii="Arial" w:hAnsi="Arial" w:cs="Arial"/>
          <w:sz w:val="24"/>
          <w:szCs w:val="24"/>
          <w:lang w:val="en-US"/>
        </w:rPr>
        <w:t xml:space="preserve">i.e. </w:t>
      </w:r>
      <w:r w:rsidRPr="002E70E9">
        <w:rPr>
          <w:rFonts w:ascii="Arial" w:hAnsi="Arial" w:cs="Arial"/>
          <w:sz w:val="24"/>
          <w:szCs w:val="24"/>
          <w:lang w:val="en-US"/>
        </w:rPr>
        <w:t xml:space="preserve">microglia, oligodendrocytes and astrocytes) in the </w:t>
      </w:r>
      <w:r w:rsidR="009B38E1" w:rsidRPr="002E70E9">
        <w:rPr>
          <w:rFonts w:ascii="Arial" w:hAnsi="Arial" w:cs="Arial"/>
          <w:sz w:val="24"/>
          <w:szCs w:val="24"/>
          <w:lang w:val="en-US"/>
        </w:rPr>
        <w:t xml:space="preserve">area bordering the infarct, which is </w:t>
      </w:r>
      <w:r w:rsidR="008D2A72" w:rsidRPr="002E70E9">
        <w:rPr>
          <w:rFonts w:ascii="Arial" w:hAnsi="Arial" w:cs="Arial"/>
          <w:sz w:val="24"/>
          <w:szCs w:val="24"/>
          <w:lang w:val="en-US"/>
        </w:rPr>
        <w:t xml:space="preserve">called </w:t>
      </w:r>
      <w:r w:rsidRPr="002E70E9">
        <w:rPr>
          <w:rFonts w:ascii="Arial" w:hAnsi="Arial" w:cs="Arial"/>
          <w:sz w:val="24"/>
          <w:szCs w:val="24"/>
          <w:lang w:val="en-US"/>
        </w:rPr>
        <w:t xml:space="preserve">the glial scar. </w:t>
      </w:r>
      <w:r w:rsidR="008D2A72" w:rsidRPr="002E70E9">
        <w:rPr>
          <w:rFonts w:ascii="Arial" w:hAnsi="Arial" w:cs="Arial"/>
          <w:sz w:val="24"/>
          <w:szCs w:val="24"/>
          <w:lang w:val="en-US"/>
        </w:rPr>
        <w:t xml:space="preserve"> This </w:t>
      </w:r>
      <w:r w:rsidRPr="002E70E9">
        <w:rPr>
          <w:rFonts w:ascii="Arial" w:hAnsi="Arial" w:cs="Arial"/>
          <w:sz w:val="24"/>
          <w:szCs w:val="24"/>
          <w:lang w:val="en-US"/>
        </w:rPr>
        <w:t>seal surrounds the area of damage</w:t>
      </w:r>
      <w:r w:rsidR="008D2A72" w:rsidRPr="002E70E9">
        <w:rPr>
          <w:rFonts w:ascii="Arial" w:hAnsi="Arial" w:cs="Arial"/>
          <w:sz w:val="24"/>
          <w:szCs w:val="24"/>
          <w:lang w:val="en-US"/>
        </w:rPr>
        <w:t>, and</w:t>
      </w:r>
      <w:r w:rsidRPr="002E70E9">
        <w:rPr>
          <w:rFonts w:ascii="Arial" w:hAnsi="Arial" w:cs="Arial"/>
          <w:sz w:val="24"/>
          <w:szCs w:val="24"/>
          <w:lang w:val="en-US"/>
        </w:rPr>
        <w:t xml:space="preserve"> confers both beneficial and detrimental </w:t>
      </w:r>
      <w:r w:rsidR="00831C15" w:rsidRPr="002E70E9">
        <w:rPr>
          <w:rFonts w:ascii="Arial" w:hAnsi="Arial" w:cs="Arial"/>
          <w:sz w:val="24"/>
          <w:szCs w:val="24"/>
          <w:lang w:val="en-US"/>
        </w:rPr>
        <w:t xml:space="preserve">effects. </w:t>
      </w:r>
      <w:r w:rsidR="008D2A72" w:rsidRPr="002E70E9">
        <w:rPr>
          <w:rFonts w:ascii="Arial" w:hAnsi="Arial" w:cs="Arial"/>
          <w:sz w:val="24"/>
          <w:szCs w:val="24"/>
          <w:lang w:val="en-US"/>
        </w:rPr>
        <w:t xml:space="preserve"> </w:t>
      </w:r>
      <w:r w:rsidR="00831C15" w:rsidRPr="002E70E9">
        <w:rPr>
          <w:rFonts w:ascii="Arial" w:hAnsi="Arial" w:cs="Arial"/>
          <w:sz w:val="24"/>
          <w:szCs w:val="24"/>
          <w:lang w:val="en-US"/>
        </w:rPr>
        <w:t xml:space="preserve">During the acute phase </w:t>
      </w:r>
      <w:r w:rsidR="005F06ED" w:rsidRPr="002E70E9">
        <w:rPr>
          <w:rFonts w:ascii="Arial" w:hAnsi="Arial" w:cs="Arial"/>
          <w:sz w:val="24"/>
          <w:szCs w:val="24"/>
          <w:lang w:val="en-US"/>
        </w:rPr>
        <w:t xml:space="preserve">of ischaemia, </w:t>
      </w:r>
      <w:r w:rsidR="00831C15" w:rsidRPr="002E70E9">
        <w:rPr>
          <w:rFonts w:ascii="Arial" w:hAnsi="Arial" w:cs="Arial"/>
          <w:sz w:val="24"/>
          <w:szCs w:val="24"/>
          <w:lang w:val="en-US"/>
        </w:rPr>
        <w:t>t</w:t>
      </w:r>
      <w:r w:rsidR="005F06ED" w:rsidRPr="002E70E9">
        <w:rPr>
          <w:rFonts w:ascii="Arial" w:hAnsi="Arial" w:cs="Arial"/>
          <w:sz w:val="24"/>
          <w:szCs w:val="24"/>
          <w:lang w:val="en-US"/>
        </w:rPr>
        <w:t xml:space="preserve">he glial scar prevents </w:t>
      </w:r>
      <w:r w:rsidR="00831C15" w:rsidRPr="002E70E9">
        <w:rPr>
          <w:rFonts w:ascii="Arial" w:hAnsi="Arial" w:cs="Arial"/>
          <w:sz w:val="24"/>
          <w:szCs w:val="24"/>
          <w:lang w:val="en-US"/>
        </w:rPr>
        <w:t xml:space="preserve">spreading of the lesion, </w:t>
      </w:r>
      <w:r w:rsidR="005037CD" w:rsidRPr="002E70E9">
        <w:rPr>
          <w:rFonts w:ascii="Arial" w:hAnsi="Arial" w:cs="Arial"/>
          <w:sz w:val="24"/>
          <w:szCs w:val="24"/>
          <w:lang w:val="en-US"/>
        </w:rPr>
        <w:t xml:space="preserve">stimulates revascularisation of blood capillaries, </w:t>
      </w:r>
      <w:r w:rsidR="005F06ED" w:rsidRPr="002E70E9">
        <w:rPr>
          <w:rFonts w:ascii="Arial" w:hAnsi="Arial" w:cs="Arial"/>
          <w:sz w:val="24"/>
          <w:szCs w:val="24"/>
          <w:lang w:val="en-US"/>
        </w:rPr>
        <w:t xml:space="preserve">and </w:t>
      </w:r>
      <w:r w:rsidR="00831C15" w:rsidRPr="002E70E9">
        <w:rPr>
          <w:rFonts w:ascii="Arial" w:hAnsi="Arial" w:cs="Arial"/>
          <w:sz w:val="24"/>
          <w:szCs w:val="24"/>
          <w:lang w:val="en-US"/>
        </w:rPr>
        <w:t xml:space="preserve">limits the </w:t>
      </w:r>
      <w:r w:rsidR="005F06ED" w:rsidRPr="002E70E9">
        <w:rPr>
          <w:rFonts w:ascii="Arial" w:hAnsi="Arial" w:cs="Arial"/>
          <w:sz w:val="24"/>
          <w:szCs w:val="24"/>
          <w:lang w:val="en-US"/>
        </w:rPr>
        <w:t xml:space="preserve">responses to inflammation, </w:t>
      </w:r>
      <w:r w:rsidR="00831C15" w:rsidRPr="002E70E9">
        <w:rPr>
          <w:rFonts w:ascii="Arial" w:hAnsi="Arial" w:cs="Arial"/>
          <w:sz w:val="24"/>
          <w:szCs w:val="24"/>
          <w:lang w:val="en-US"/>
        </w:rPr>
        <w:t>growth fac</w:t>
      </w:r>
      <w:r w:rsidR="00AD0917" w:rsidRPr="002E70E9">
        <w:rPr>
          <w:rFonts w:ascii="Arial" w:hAnsi="Arial" w:cs="Arial"/>
          <w:sz w:val="24"/>
          <w:szCs w:val="24"/>
          <w:lang w:val="en-US"/>
        </w:rPr>
        <w:t xml:space="preserve">tors and free </w:t>
      </w:r>
      <w:r w:rsidR="005F06ED" w:rsidRPr="002E70E9">
        <w:rPr>
          <w:rFonts w:ascii="Arial" w:hAnsi="Arial" w:cs="Arial"/>
          <w:sz w:val="24"/>
          <w:szCs w:val="24"/>
          <w:lang w:val="en-US"/>
        </w:rPr>
        <w:t>radicals</w:t>
      </w:r>
      <w:r w:rsidR="00145789" w:rsidRPr="002E70E9">
        <w:rPr>
          <w:rFonts w:ascii="Arial" w:hAnsi="Arial" w:cs="Arial"/>
          <w:sz w:val="24"/>
          <w:szCs w:val="24"/>
          <w:lang w:val="en-US"/>
        </w:rPr>
        <w:t xml:space="preserve"> </w:t>
      </w:r>
      <w:r w:rsidR="00145789" w:rsidRPr="002E70E9">
        <w:rPr>
          <w:rFonts w:ascii="Arial" w:hAnsi="Arial" w:cs="Arial"/>
          <w:sz w:val="24"/>
          <w:szCs w:val="24"/>
          <w:lang w:val="en-US"/>
        </w:rPr>
        <w:fldChar w:fldCharType="begin" w:fldLock="1"/>
      </w:r>
      <w:r w:rsidR="00145789" w:rsidRPr="002E70E9">
        <w:rPr>
          <w:rFonts w:ascii="Arial" w:hAnsi="Arial" w:cs="Arial"/>
          <w:sz w:val="24"/>
          <w:szCs w:val="24"/>
          <w:lang w:val="en-US"/>
        </w:rPr>
        <w:instrText>ADDIN CSL_CITATION { "citationItems" : [ { "id" : "ITEM-1", "itemData" : { "DOI" : "10.1038/nrn2591", "ISBN" : "1471-0048 (Electronic)\\n1471-003X (Linking)", "ISSN" : "1471-003X", "PMID" : "19229242", "abstract" : "Following CNS injury, in an apparently counterintuitive response, scar tissue formation inhibits axonal growth, imposing a major barrier to regeneration. Accordingly, scar-modulating treatments have become a leading therapeutic goal in the field of spinal cord injury. However, increasing evidence suggests a beneficial role for this scar tissue as part of the endogenous local immune regulation and repair process. How can these opposing effects be reconciled? Perhaps it is all a matter of timing.", "author" : [ { "dropping-particle" : "", "family" : "Rolls", "given" : "A", "non-dropping-particle" : "", "parse-names" : false, "suffix" : "" }, { "dropping-particle" : "", "family" : "Shechter", "given" : "R", "non-dropping-particle" : "", "parse-names" : false, "suffix" : "" }, { "dropping-particle" : "", "family" : "Schwartz", "given" : "M", "non-dropping-particle" : "", "parse-names" : false, "suffix" : "" } ], "container-title" : "Nat Rev Neurosci", "id" : "ITEM-1", "issue" : "3", "issued" : { "date-parts" : [ [ "2009" ] ] }, "page" : "235-241", "title" : "The bright side of the glial scar in CNS repair", "type" : "article-journal", "volume" : "10" }, "uris" : [ "http://www.mendeley.com/documents/?uuid=fbf2ee79-4bb5-42fd-868d-7c19c9cf4c84" ] } ], "mendeley" : { "formattedCitation" : "(Rolls et al. 2009)", "manualFormatting" : "(Rolls et al., 2009)", "plainTextFormattedCitation" : "(Rolls et al. 2009)", "previouslyFormattedCitation" : "(Rolls et al. 2009)" }, "properties" : { "noteIndex" : 0 }, "schema" : "https://github.com/citation-style-language/schema/raw/master/csl-citation.json" }</w:instrText>
      </w:r>
      <w:r w:rsidR="00145789" w:rsidRPr="002E70E9">
        <w:rPr>
          <w:rFonts w:ascii="Arial" w:hAnsi="Arial" w:cs="Arial"/>
          <w:sz w:val="24"/>
          <w:szCs w:val="24"/>
          <w:lang w:val="en-US"/>
        </w:rPr>
        <w:fldChar w:fldCharType="separate"/>
      </w:r>
      <w:r w:rsidR="00145789" w:rsidRPr="002E70E9">
        <w:rPr>
          <w:rFonts w:ascii="Arial" w:hAnsi="Arial" w:cs="Arial"/>
          <w:noProof/>
          <w:sz w:val="24"/>
          <w:szCs w:val="24"/>
          <w:lang w:val="en-US"/>
        </w:rPr>
        <w:t xml:space="preserve">(Rolls </w:t>
      </w:r>
      <w:r w:rsidR="00145789" w:rsidRPr="002E70E9">
        <w:rPr>
          <w:rFonts w:ascii="Arial" w:hAnsi="Arial" w:cs="Arial"/>
          <w:i/>
          <w:noProof/>
          <w:sz w:val="24"/>
          <w:szCs w:val="24"/>
          <w:lang w:val="en-US"/>
        </w:rPr>
        <w:t>et al</w:t>
      </w:r>
      <w:r w:rsidR="00145789" w:rsidRPr="002E70E9">
        <w:rPr>
          <w:rFonts w:ascii="Arial" w:hAnsi="Arial" w:cs="Arial"/>
          <w:noProof/>
          <w:sz w:val="24"/>
          <w:szCs w:val="24"/>
          <w:lang w:val="en-US"/>
        </w:rPr>
        <w:t>., 2009)</w:t>
      </w:r>
      <w:r w:rsidR="00145789" w:rsidRPr="002E70E9">
        <w:rPr>
          <w:rFonts w:ascii="Arial" w:hAnsi="Arial" w:cs="Arial"/>
          <w:sz w:val="24"/>
          <w:szCs w:val="24"/>
          <w:lang w:val="en-US"/>
        </w:rPr>
        <w:fldChar w:fldCharType="end"/>
      </w:r>
      <w:r w:rsidR="00330AE7" w:rsidRPr="002E70E9">
        <w:rPr>
          <w:rFonts w:ascii="Arial" w:hAnsi="Arial" w:cs="Arial"/>
          <w:sz w:val="24"/>
          <w:szCs w:val="24"/>
          <w:lang w:val="en-GB"/>
        </w:rPr>
        <w:t xml:space="preserve">, and promotes axonal </w:t>
      </w:r>
      <w:r w:rsidR="00145789" w:rsidRPr="002E70E9">
        <w:rPr>
          <w:rFonts w:ascii="Arial" w:hAnsi="Arial" w:cs="Arial"/>
          <w:sz w:val="24"/>
          <w:szCs w:val="24"/>
          <w:lang w:val="en-GB"/>
        </w:rPr>
        <w:t xml:space="preserve">regeneration </w:t>
      </w:r>
      <w:r w:rsidR="00145789" w:rsidRPr="002E70E9">
        <w:rPr>
          <w:rFonts w:ascii="Arial" w:hAnsi="Arial" w:cs="Arial"/>
          <w:sz w:val="24"/>
          <w:szCs w:val="24"/>
          <w:lang w:val="fr-FR"/>
        </w:rPr>
        <w:fldChar w:fldCharType="begin" w:fldLock="1"/>
      </w:r>
      <w:r w:rsidR="00145789" w:rsidRPr="002E70E9">
        <w:rPr>
          <w:rFonts w:ascii="Arial" w:hAnsi="Arial" w:cs="Arial"/>
          <w:sz w:val="24"/>
          <w:szCs w:val="24"/>
          <w:lang w:val="en-GB"/>
        </w:rPr>
        <w:instrText>ADDIN CSL_CITATION { "citationItems" : [ { "id" : "ITEM-1", "itemData" : { "DOI" : "10.1038/nature17623", "ISBN" : "0008-5472 (Print)\\r0008-5472 (Linking)", "ISSN" : "0028-0836", "PMID" : "27027288", "abstract" : "ARTICLE doi:10.1038/nature17623 Astrocyte scar formation aids central nervous system axon regeneration Mark A. Anderson1*\u2020, Joshua E. Burda1*, Yilong Ren1\u2020, Yan Ao1, Timothy M. O\u2019Shea1, Riki Kawaguchi2, Giovanni Coppola2, Baljit S. Khakh3, Timothy J. Deming4 &amp; Michael V. Sofroniew1 Transected axons fail to regrow in the mature central nervous system. Astrocytic scars are widely regarded as c</w:instrText>
      </w:r>
      <w:r w:rsidR="00145789" w:rsidRPr="002E70E9">
        <w:rPr>
          <w:rFonts w:ascii="Arial" w:hAnsi="Arial" w:cs="Arial"/>
          <w:sz w:val="24"/>
          <w:szCs w:val="24"/>
          <w:lang w:val="fr-FR"/>
        </w:rPr>
        <w:instrText>ausal in this failure. Here, using three genetically targeted loss-of-function manipulations in adult mice, we show that preventing astrocyte scar formation, attenuating scar-forming astrocytes, or ablating chronic astrocytic scars all failed to result in spontaneous regrowth of transected corticospinal, sensory or serotonergic axons through severe spinal cord injury (SCI) lesions. By contrast, sustained local delivery via hydrogel depots of required axon-specific growth factors not present in SCI lesions, plus growth-activating priming injuries, stimulated robust, laminin-dependent sensory axon regrowth past scar-forming astrocytes and inhibitory molecules in SCI lesions. Preventing astrocytic scar formation significantly reduced this stimulated axon regrowth. RNA sequencing revealed that astrocytes and non-astrocyte cells in SCI lesions express multiple axon-growth-supporting molecules. Our findings show that contrary to the prevailing dogma, astrocyte scar formation aids rather than prevents central nervous system axon regeneration.", "author" : [ { "dropping-particle" : "", "family" : "Anderson", "given" : "Mark A", "non-dropping-particle" : "", "parse-names" : false, "suffix" : "" }, { "dropping-particle" : "", "family" : "Burda", "given" : "Joshua E", "non-dropping-particle" : "", "parse-names" : false, "suffix" : "" }, { "dropping-particle" : "", "family" : "Ren", "given" : "Yilong", "non-dropping-particle" : "", "parse-names" : false, "suffix" : "" }, { "dropping-particle" : "", "family" : "Ao", "given" : "Yan", "non-dropping-particle" : "", "parse-names" : false, "suffix" : "" }, { "dropping-particle" : "", "family" : "O\u2019Shea", "given" : "Timothy M.", "no</w:instrText>
      </w:r>
      <w:r w:rsidR="00145789" w:rsidRPr="002E70E9">
        <w:rPr>
          <w:rFonts w:ascii="Arial" w:hAnsi="Arial" w:cs="Arial"/>
          <w:sz w:val="24"/>
          <w:szCs w:val="24"/>
          <w:lang w:val="en-GB"/>
        </w:rPr>
        <w:instrText>n-dropping-particle" : "", "parse-names" : false, "suffix" : "" }, { "dropping-particle" : "", "family" : "Kawaguchi", "given" : "Riki", "non-dropping-particle" : "", "parse-names" : false, "suffix" : "" }, { "dropping-particle" : "", "family" : "Coppola", "given" : "Giovanni", "non-dropping-particle" : "", "parse-names" : false, "suffix" : "" }, { "dropping-particle" : "", "family" : "Khakh", "given" : "Baljit S", "non-dropping-particle" : "", "parse-names" : false, "suffix" : "" }, { "dropping-particle" : "", "family" : "Deming", "given" : "Timothy J", "non-dropping-particle" : "", "parse-names" : false, "suffix" : "" }, { "dropping-particle" : "V", "family" : "Sofroniew", "given" : "Michael", "non-dropping-particle" : "", "parse-names" : false, "suffix" : "" } ], "container-title" : "Nature", "id" : "ITEM-1", "issue" : "1", "issued" : { "date-parts" : [ [ "2016", "4", "14" ] ] }, "page" : "1-20", "title" : "Astrocyte scar formation aids central nervous system axon regeneration", "type" : "article-journal", "volume" : "000" }, "uris" : [ "http://www.mendeley.com/documents/?uuid=2ed92e0d-f44d-426e-8260-d6f96ad7e43c" ] } ], "mendeley" : { "formattedCitation" : "(Anderson et al. 2016)", "manualFormatting" : "(Anderson et al., 2016)", "plainTextFormattedCitation" : "(Anderson et al. 2016)", "previouslyFormattedCitation" : "(Anderson et al. 2016)" }, "properties" : { "noteIndex" : 0 }, "schema" : "https://github.com/citation-style-language/schema/raw/master/csl-citation.json" }</w:instrText>
      </w:r>
      <w:r w:rsidR="00145789" w:rsidRPr="002E70E9">
        <w:rPr>
          <w:rFonts w:ascii="Arial" w:hAnsi="Arial" w:cs="Arial"/>
          <w:sz w:val="24"/>
          <w:szCs w:val="24"/>
          <w:lang w:val="fr-FR"/>
        </w:rPr>
        <w:fldChar w:fldCharType="separate"/>
      </w:r>
      <w:r w:rsidR="00145789" w:rsidRPr="002E70E9">
        <w:rPr>
          <w:rFonts w:ascii="Arial" w:hAnsi="Arial" w:cs="Arial"/>
          <w:noProof/>
          <w:sz w:val="24"/>
          <w:szCs w:val="24"/>
          <w:lang w:val="en-GB"/>
        </w:rPr>
        <w:t xml:space="preserve">(Anderson </w:t>
      </w:r>
      <w:r w:rsidR="00145789" w:rsidRPr="002E70E9">
        <w:rPr>
          <w:rFonts w:ascii="Arial" w:hAnsi="Arial" w:cs="Arial"/>
          <w:i/>
          <w:noProof/>
          <w:sz w:val="24"/>
          <w:szCs w:val="24"/>
          <w:lang w:val="en-GB"/>
        </w:rPr>
        <w:t>et al</w:t>
      </w:r>
      <w:r w:rsidR="00145789" w:rsidRPr="002E70E9">
        <w:rPr>
          <w:rFonts w:ascii="Arial" w:hAnsi="Arial" w:cs="Arial"/>
          <w:noProof/>
          <w:sz w:val="24"/>
          <w:szCs w:val="24"/>
          <w:lang w:val="en-GB"/>
        </w:rPr>
        <w:t>., 2016)</w:t>
      </w:r>
      <w:r w:rsidR="00145789" w:rsidRPr="002E70E9">
        <w:rPr>
          <w:rFonts w:ascii="Arial" w:hAnsi="Arial" w:cs="Arial"/>
          <w:sz w:val="24"/>
          <w:szCs w:val="24"/>
          <w:lang w:val="fr-FR"/>
        </w:rPr>
        <w:fldChar w:fldCharType="end"/>
      </w:r>
      <w:r w:rsidR="0030031E" w:rsidRPr="002E70E9">
        <w:rPr>
          <w:rFonts w:ascii="Arial" w:hAnsi="Arial" w:cs="Arial"/>
          <w:sz w:val="24"/>
          <w:szCs w:val="24"/>
          <w:lang w:val="en-GB"/>
        </w:rPr>
        <w:t xml:space="preserve">.  </w:t>
      </w:r>
      <w:r w:rsidR="005037CD" w:rsidRPr="002E70E9">
        <w:rPr>
          <w:rFonts w:ascii="Arial" w:hAnsi="Arial" w:cs="Arial"/>
          <w:sz w:val="24"/>
          <w:szCs w:val="24"/>
          <w:lang w:val="en-GB"/>
        </w:rPr>
        <w:t>However</w:t>
      </w:r>
      <w:r w:rsidR="005F06ED" w:rsidRPr="002E70E9">
        <w:rPr>
          <w:rFonts w:ascii="Arial" w:hAnsi="Arial" w:cs="Arial"/>
          <w:sz w:val="24"/>
          <w:szCs w:val="24"/>
          <w:lang w:val="en-GB"/>
        </w:rPr>
        <w:t>,</w:t>
      </w:r>
      <w:r w:rsidR="00DD25ED" w:rsidRPr="002E70E9">
        <w:rPr>
          <w:rFonts w:ascii="Arial" w:hAnsi="Arial" w:cs="Arial"/>
          <w:sz w:val="24"/>
          <w:szCs w:val="24"/>
          <w:lang w:val="en-GB"/>
        </w:rPr>
        <w:t xml:space="preserve"> </w:t>
      </w:r>
      <w:r w:rsidR="005F06ED" w:rsidRPr="002E70E9">
        <w:rPr>
          <w:rFonts w:ascii="Arial" w:hAnsi="Arial" w:cs="Arial"/>
          <w:sz w:val="24"/>
          <w:szCs w:val="24"/>
          <w:lang w:val="en-GB"/>
        </w:rPr>
        <w:t>it</w:t>
      </w:r>
      <w:r w:rsidR="005037CD" w:rsidRPr="002E70E9">
        <w:rPr>
          <w:rFonts w:ascii="Arial" w:hAnsi="Arial" w:cs="Arial"/>
          <w:sz w:val="24"/>
          <w:szCs w:val="24"/>
          <w:lang w:val="en-GB"/>
        </w:rPr>
        <w:t xml:space="preserve"> </w:t>
      </w:r>
      <w:r w:rsidR="00576B3F">
        <w:rPr>
          <w:rFonts w:ascii="Arial" w:hAnsi="Arial" w:cs="Arial"/>
          <w:sz w:val="24"/>
          <w:szCs w:val="24"/>
          <w:lang w:val="en-GB"/>
        </w:rPr>
        <w:t xml:space="preserve">can </w:t>
      </w:r>
      <w:r w:rsidR="005037CD" w:rsidRPr="002E70E9">
        <w:rPr>
          <w:rFonts w:ascii="Arial" w:hAnsi="Arial" w:cs="Arial"/>
          <w:sz w:val="24"/>
          <w:szCs w:val="24"/>
          <w:lang w:val="en-GB"/>
        </w:rPr>
        <w:t>interfere with the innate process of axonal sprouting</w:t>
      </w:r>
      <w:r w:rsidR="00DD25ED" w:rsidRPr="002E70E9">
        <w:rPr>
          <w:rFonts w:ascii="Arial" w:hAnsi="Arial" w:cs="Arial"/>
          <w:sz w:val="24"/>
          <w:szCs w:val="24"/>
          <w:lang w:val="en-GB"/>
        </w:rPr>
        <w:t>,</w:t>
      </w:r>
      <w:r w:rsidR="00210012" w:rsidRPr="002E70E9">
        <w:rPr>
          <w:rFonts w:ascii="Arial" w:hAnsi="Arial" w:cs="Arial"/>
          <w:sz w:val="24"/>
          <w:szCs w:val="24"/>
          <w:lang w:val="en-GB"/>
        </w:rPr>
        <w:t xml:space="preserve"> by</w:t>
      </w:r>
      <w:r w:rsidR="00683857" w:rsidRPr="002E70E9">
        <w:rPr>
          <w:rFonts w:ascii="Arial" w:hAnsi="Arial" w:cs="Arial"/>
          <w:sz w:val="24"/>
          <w:szCs w:val="24"/>
          <w:lang w:val="en-GB"/>
        </w:rPr>
        <w:t xml:space="preserve"> </w:t>
      </w:r>
      <w:r w:rsidR="00210012" w:rsidRPr="002E70E9">
        <w:rPr>
          <w:rFonts w:ascii="Arial" w:hAnsi="Arial" w:cs="Arial"/>
          <w:sz w:val="24"/>
          <w:szCs w:val="24"/>
          <w:lang w:val="en-GB"/>
        </w:rPr>
        <w:t>producing growth-inhibitory molecules</w:t>
      </w:r>
      <w:r w:rsidR="005037CD" w:rsidRPr="002E70E9">
        <w:rPr>
          <w:rFonts w:ascii="Arial" w:hAnsi="Arial" w:cs="Arial"/>
          <w:sz w:val="24"/>
          <w:szCs w:val="24"/>
          <w:lang w:val="en-GB"/>
        </w:rPr>
        <w:t xml:space="preserve"> </w:t>
      </w:r>
      <w:r w:rsidR="00DD25ED" w:rsidRPr="002E70E9">
        <w:rPr>
          <w:rFonts w:ascii="Arial" w:hAnsi="Arial" w:cs="Arial"/>
          <w:sz w:val="24"/>
          <w:szCs w:val="24"/>
          <w:lang w:val="en-GB"/>
        </w:rPr>
        <w:t>such as chondroitin sulph</w:t>
      </w:r>
      <w:r w:rsidR="00210012" w:rsidRPr="002E70E9">
        <w:rPr>
          <w:rFonts w:ascii="Arial" w:hAnsi="Arial" w:cs="Arial"/>
          <w:sz w:val="24"/>
          <w:szCs w:val="24"/>
          <w:lang w:val="en-GB"/>
        </w:rPr>
        <w:t>ate proteoglycans</w:t>
      </w:r>
      <w:r w:rsidR="00DD25ED" w:rsidRPr="002E70E9">
        <w:rPr>
          <w:rFonts w:ascii="Arial" w:hAnsi="Arial" w:cs="Arial"/>
          <w:sz w:val="24"/>
          <w:szCs w:val="24"/>
          <w:lang w:val="en-GB"/>
        </w:rPr>
        <w:t>,</w:t>
      </w:r>
      <w:r w:rsidR="00831C15" w:rsidRPr="002E70E9">
        <w:rPr>
          <w:rFonts w:ascii="Arial" w:hAnsi="Arial" w:cs="Arial"/>
          <w:sz w:val="24"/>
          <w:szCs w:val="24"/>
          <w:lang w:val="en-GB"/>
        </w:rPr>
        <w:t xml:space="preserve"> </w:t>
      </w:r>
      <w:r w:rsidR="00FA3792" w:rsidRPr="002E70E9">
        <w:rPr>
          <w:rFonts w:ascii="Arial" w:hAnsi="Arial" w:cs="Arial"/>
          <w:sz w:val="24"/>
          <w:szCs w:val="24"/>
          <w:lang w:val="en-GB"/>
        </w:rPr>
        <w:t>and</w:t>
      </w:r>
      <w:r w:rsidR="00DD25ED" w:rsidRPr="002E70E9">
        <w:rPr>
          <w:rFonts w:ascii="Arial" w:hAnsi="Arial" w:cs="Arial"/>
          <w:sz w:val="24"/>
          <w:szCs w:val="24"/>
          <w:lang w:val="en-GB"/>
        </w:rPr>
        <w:t xml:space="preserve"> creating a </w:t>
      </w:r>
      <w:r w:rsidR="00FA3792" w:rsidRPr="002E70E9">
        <w:rPr>
          <w:rFonts w:ascii="Arial" w:hAnsi="Arial" w:cs="Arial"/>
          <w:sz w:val="24"/>
          <w:szCs w:val="24"/>
          <w:lang w:val="en-GB"/>
        </w:rPr>
        <w:t>phys</w:t>
      </w:r>
      <w:r w:rsidR="00DD25ED" w:rsidRPr="002E70E9">
        <w:rPr>
          <w:rFonts w:ascii="Arial" w:hAnsi="Arial" w:cs="Arial"/>
          <w:sz w:val="24"/>
          <w:szCs w:val="24"/>
          <w:lang w:val="en-GB"/>
        </w:rPr>
        <w:t>ical barrier to</w:t>
      </w:r>
      <w:r w:rsidR="00FA3792" w:rsidRPr="002E70E9">
        <w:rPr>
          <w:rFonts w:ascii="Arial" w:hAnsi="Arial" w:cs="Arial"/>
          <w:sz w:val="24"/>
          <w:szCs w:val="24"/>
          <w:lang w:val="en-GB"/>
        </w:rPr>
        <w:t xml:space="preserve"> regenerating axons</w:t>
      </w:r>
      <w:r w:rsidR="00911A61" w:rsidRPr="002E70E9">
        <w:rPr>
          <w:rFonts w:ascii="Arial" w:hAnsi="Arial" w:cs="Arial"/>
          <w:sz w:val="24"/>
          <w:szCs w:val="24"/>
          <w:lang w:val="en-GB"/>
        </w:rPr>
        <w:t xml:space="preserve"> </w:t>
      </w:r>
      <w:r w:rsidR="00911A61" w:rsidRPr="002E70E9">
        <w:rPr>
          <w:rFonts w:ascii="Arial" w:hAnsi="Arial" w:cs="Arial"/>
          <w:sz w:val="24"/>
          <w:szCs w:val="24"/>
          <w:lang w:val="en-US"/>
        </w:rPr>
        <w:fldChar w:fldCharType="begin" w:fldLock="1"/>
      </w:r>
      <w:r w:rsidR="008F1D27" w:rsidRPr="002E70E9">
        <w:rPr>
          <w:rFonts w:ascii="Arial" w:hAnsi="Arial" w:cs="Arial"/>
          <w:sz w:val="24"/>
          <w:szCs w:val="24"/>
          <w:lang w:val="en-GB"/>
        </w:rPr>
        <w:instrText>ADDIN CSL_CITATION { "citationItems" : [ { "id" : "ITEM-1", "itemData" : { "DOI" : "10.1016/j.expneurol.2016.02.007", "ISSN" : "00144886", "author" : [ { "dropping-particle" : "", "family" : "Carmichael", "given" : "S. Thomas", "non-dropping-particle" : "", "parse-names" : false, "suffix" : "" }, { "dropping-particle" : "", "family" : "Kathirvelu", "given" : "Balachandar", "non-dropping-particle" : "", "parse-names" : false, "suffix" : "" }, { "dropping-particle" : "", "family" : "Schweppe", "given" : "Catherine A.", "non-dropping-particle" : "", "parse-names" : false, "suffix" : "" }, { "dropping-particle" : "", "family" : "Nie", "given" : "Esther H.", "non-dropping-particle" : "", "parse-names" : false, "suffix" : "" } ], "container-title" : "Experimental Neurology", "id" : "ITEM-1", "issued" : { "date-parts" : [ [ "2016" ] ] }, "publisher" : "Elsevier Inc.", "title" : "Molecular, cellular and functional events in axonal sprouting after stroke", "type" : "article-journal" }, "uris" : [ "http://www.mendeley.com/documents/?uuid=7241ccf0-29f1-4c4e-991a-60aec9a89a00" ] } ], "mendeley" : { "formattedCitation" : "(Carmichael et al. 2016)", "manualFormatting" : "(Carmichael et al., 2016)", "plainTextFormattedCitation" : "(Carmichael et al. 2016)", "previouslyFormattedCitation"</w:instrText>
      </w:r>
      <w:r w:rsidR="008F1D27" w:rsidRPr="002E70E9">
        <w:rPr>
          <w:rFonts w:ascii="Arial" w:hAnsi="Arial" w:cs="Arial"/>
          <w:sz w:val="24"/>
          <w:szCs w:val="24"/>
          <w:lang w:val="en-US"/>
        </w:rPr>
        <w:instrText xml:space="preserve"> : "(Carmichael et al. 2016)" }, "properties" : { "noteIndex" : 0 }, "schema" : "https://github.com/citation-style-language/schema/raw/master/csl-citation.json" }</w:instrText>
      </w:r>
      <w:r w:rsidR="00911A61" w:rsidRPr="002E70E9">
        <w:rPr>
          <w:rFonts w:ascii="Arial" w:hAnsi="Arial" w:cs="Arial"/>
          <w:sz w:val="24"/>
          <w:szCs w:val="24"/>
          <w:lang w:val="en-US"/>
        </w:rPr>
        <w:fldChar w:fldCharType="separate"/>
      </w:r>
      <w:r w:rsidR="00911A61" w:rsidRPr="002E70E9">
        <w:rPr>
          <w:rFonts w:ascii="Arial" w:hAnsi="Arial" w:cs="Arial"/>
          <w:noProof/>
          <w:sz w:val="24"/>
          <w:szCs w:val="24"/>
          <w:lang w:val="en-US"/>
        </w:rPr>
        <w:t xml:space="preserve">(Carmichael </w:t>
      </w:r>
      <w:r w:rsidR="00911A61" w:rsidRPr="002E70E9">
        <w:rPr>
          <w:rFonts w:ascii="Arial" w:hAnsi="Arial" w:cs="Arial"/>
          <w:i/>
          <w:noProof/>
          <w:sz w:val="24"/>
          <w:szCs w:val="24"/>
          <w:lang w:val="en-US"/>
        </w:rPr>
        <w:t>et al</w:t>
      </w:r>
      <w:r w:rsidR="00911A61" w:rsidRPr="002E70E9">
        <w:rPr>
          <w:rFonts w:ascii="Arial" w:hAnsi="Arial" w:cs="Arial"/>
          <w:noProof/>
          <w:sz w:val="24"/>
          <w:szCs w:val="24"/>
          <w:lang w:val="en-US"/>
        </w:rPr>
        <w:t>., 2016)</w:t>
      </w:r>
      <w:r w:rsidR="00911A61" w:rsidRPr="002E70E9">
        <w:rPr>
          <w:rFonts w:ascii="Arial" w:hAnsi="Arial" w:cs="Arial"/>
          <w:sz w:val="24"/>
          <w:szCs w:val="24"/>
          <w:lang w:val="en-US"/>
        </w:rPr>
        <w:fldChar w:fldCharType="end"/>
      </w:r>
      <w:r w:rsidR="00FA3792" w:rsidRPr="002E70E9">
        <w:rPr>
          <w:rFonts w:ascii="Arial" w:hAnsi="Arial" w:cs="Arial"/>
          <w:sz w:val="24"/>
          <w:szCs w:val="24"/>
          <w:lang w:val="en-US"/>
        </w:rPr>
        <w:t>.</w:t>
      </w:r>
      <w:r w:rsidR="00776886" w:rsidRPr="002E70E9">
        <w:rPr>
          <w:rFonts w:ascii="Arial" w:hAnsi="Arial" w:cs="Arial"/>
          <w:sz w:val="24"/>
          <w:szCs w:val="24"/>
          <w:lang w:val="en-US"/>
        </w:rPr>
        <w:t xml:space="preserve"> </w:t>
      </w:r>
      <w:r w:rsidR="00330AE7" w:rsidRPr="002E70E9">
        <w:rPr>
          <w:rFonts w:ascii="Arial" w:hAnsi="Arial" w:cs="Arial"/>
          <w:sz w:val="24"/>
          <w:szCs w:val="24"/>
          <w:lang w:val="en-US"/>
        </w:rPr>
        <w:t xml:space="preserve">Thus, the beneficial or detrimental role of the </w:t>
      </w:r>
      <w:r w:rsidR="00FD1074" w:rsidRPr="002E70E9">
        <w:rPr>
          <w:rFonts w:ascii="Arial" w:hAnsi="Arial" w:cs="Arial"/>
          <w:sz w:val="24"/>
          <w:szCs w:val="24"/>
          <w:lang w:val="en-US"/>
        </w:rPr>
        <w:t>glial scar may be dependent on</w:t>
      </w:r>
      <w:r w:rsidR="00330AE7" w:rsidRPr="002E70E9">
        <w:rPr>
          <w:rFonts w:ascii="Arial" w:hAnsi="Arial" w:cs="Arial"/>
          <w:sz w:val="24"/>
          <w:szCs w:val="24"/>
          <w:lang w:val="en-US"/>
        </w:rPr>
        <w:t xml:space="preserve"> timing, as it appears to be beneficial in the acute phase</w:t>
      </w:r>
      <w:r w:rsidR="00576B3F">
        <w:rPr>
          <w:rFonts w:ascii="Arial" w:hAnsi="Arial" w:cs="Arial"/>
          <w:sz w:val="24"/>
          <w:szCs w:val="24"/>
          <w:lang w:val="en-US"/>
        </w:rPr>
        <w:t>,</w:t>
      </w:r>
      <w:r w:rsidR="00330AE7" w:rsidRPr="002E70E9">
        <w:rPr>
          <w:rFonts w:ascii="Arial" w:hAnsi="Arial" w:cs="Arial"/>
          <w:sz w:val="24"/>
          <w:szCs w:val="24"/>
          <w:lang w:val="en-US"/>
        </w:rPr>
        <w:t xml:space="preserve"> but detrimental to </w:t>
      </w:r>
      <w:r w:rsidR="00FD1074" w:rsidRPr="002E70E9">
        <w:rPr>
          <w:rFonts w:ascii="Arial" w:hAnsi="Arial" w:cs="Arial"/>
          <w:sz w:val="24"/>
          <w:szCs w:val="24"/>
          <w:lang w:val="en-US"/>
        </w:rPr>
        <w:t>the promotion of</w:t>
      </w:r>
      <w:r w:rsidR="00330AE7" w:rsidRPr="002E70E9">
        <w:rPr>
          <w:rFonts w:ascii="Arial" w:hAnsi="Arial" w:cs="Arial"/>
          <w:sz w:val="24"/>
          <w:szCs w:val="24"/>
          <w:lang w:val="en-US"/>
        </w:rPr>
        <w:t xml:space="preserve"> recovery.</w:t>
      </w:r>
      <w:r w:rsidR="00DD25ED" w:rsidRPr="002E70E9">
        <w:rPr>
          <w:rFonts w:ascii="Arial" w:hAnsi="Arial" w:cs="Arial"/>
          <w:sz w:val="24"/>
          <w:szCs w:val="24"/>
          <w:lang w:val="en-US"/>
        </w:rPr>
        <w:t xml:space="preserve"> </w:t>
      </w:r>
      <w:r w:rsidR="00FD1074" w:rsidRPr="002E70E9">
        <w:rPr>
          <w:rFonts w:ascii="Arial" w:hAnsi="Arial" w:cs="Arial"/>
          <w:sz w:val="24"/>
          <w:szCs w:val="24"/>
          <w:lang w:val="en-US"/>
        </w:rPr>
        <w:t xml:space="preserve"> </w:t>
      </w:r>
      <w:r w:rsidR="00776886" w:rsidRPr="002E70E9">
        <w:rPr>
          <w:rFonts w:ascii="Arial" w:hAnsi="Arial" w:cs="Arial"/>
          <w:sz w:val="24"/>
          <w:szCs w:val="24"/>
          <w:lang w:val="en-US"/>
        </w:rPr>
        <w:t xml:space="preserve">Aged </w:t>
      </w:r>
      <w:r w:rsidR="00F64BA9" w:rsidRPr="002E70E9">
        <w:rPr>
          <w:rFonts w:ascii="Arial" w:hAnsi="Arial" w:cs="Arial"/>
          <w:sz w:val="24"/>
          <w:szCs w:val="24"/>
          <w:lang w:val="en-US"/>
        </w:rPr>
        <w:t>animals, that are more</w:t>
      </w:r>
      <w:r w:rsidR="00776886" w:rsidRPr="002E70E9">
        <w:rPr>
          <w:rFonts w:ascii="Arial" w:hAnsi="Arial" w:cs="Arial"/>
          <w:sz w:val="24"/>
          <w:szCs w:val="24"/>
          <w:lang w:val="en-US"/>
        </w:rPr>
        <w:t xml:space="preserve"> likely to suffer from a stroke, present an increased astrocytic and microglia</w:t>
      </w:r>
      <w:r w:rsidR="00F64BA9" w:rsidRPr="002E70E9">
        <w:rPr>
          <w:rFonts w:ascii="Arial" w:hAnsi="Arial" w:cs="Arial"/>
          <w:sz w:val="24"/>
          <w:szCs w:val="24"/>
          <w:lang w:val="en-US"/>
        </w:rPr>
        <w:t>l</w:t>
      </w:r>
      <w:r w:rsidR="00776886" w:rsidRPr="002E70E9">
        <w:rPr>
          <w:rFonts w:ascii="Arial" w:hAnsi="Arial" w:cs="Arial"/>
          <w:sz w:val="24"/>
          <w:szCs w:val="24"/>
          <w:lang w:val="en-US"/>
        </w:rPr>
        <w:t xml:space="preserve"> reactiv</w:t>
      </w:r>
      <w:r w:rsidR="00F64BA9" w:rsidRPr="002E70E9">
        <w:rPr>
          <w:rFonts w:ascii="Arial" w:hAnsi="Arial" w:cs="Arial"/>
          <w:sz w:val="24"/>
          <w:szCs w:val="24"/>
          <w:lang w:val="en-US"/>
        </w:rPr>
        <w:t>ity, which may account for their</w:t>
      </w:r>
      <w:r w:rsidR="00776886" w:rsidRPr="002E70E9">
        <w:rPr>
          <w:rFonts w:ascii="Arial" w:hAnsi="Arial" w:cs="Arial"/>
          <w:sz w:val="24"/>
          <w:szCs w:val="24"/>
          <w:lang w:val="en-US"/>
        </w:rPr>
        <w:t xml:space="preserve"> reduced functional recovery </w:t>
      </w:r>
      <w:r w:rsidR="00F64BA9" w:rsidRPr="002E70E9">
        <w:rPr>
          <w:rFonts w:ascii="Arial" w:hAnsi="Arial" w:cs="Arial"/>
          <w:sz w:val="24"/>
          <w:szCs w:val="24"/>
          <w:lang w:val="en-US"/>
        </w:rPr>
        <w:t xml:space="preserve">compared to younger animals </w:t>
      </w:r>
      <w:r w:rsidR="00776886" w:rsidRPr="002E70E9">
        <w:rPr>
          <w:rFonts w:ascii="Arial" w:hAnsi="Arial" w:cs="Arial"/>
          <w:sz w:val="24"/>
          <w:szCs w:val="24"/>
          <w:lang w:val="en-US"/>
        </w:rPr>
        <w:t xml:space="preserve">(Badan </w:t>
      </w:r>
      <w:r w:rsidR="00776886" w:rsidRPr="002E70E9">
        <w:rPr>
          <w:rFonts w:ascii="Arial" w:hAnsi="Arial" w:cs="Arial"/>
          <w:i/>
          <w:sz w:val="24"/>
          <w:szCs w:val="24"/>
          <w:lang w:val="en-US"/>
        </w:rPr>
        <w:t>et al</w:t>
      </w:r>
      <w:r w:rsidR="00776886" w:rsidRPr="002E70E9">
        <w:rPr>
          <w:rFonts w:ascii="Arial" w:hAnsi="Arial" w:cs="Arial"/>
          <w:sz w:val="24"/>
          <w:szCs w:val="24"/>
          <w:lang w:val="en-US"/>
        </w:rPr>
        <w:t>., 2003</w:t>
      </w:r>
      <w:r w:rsidR="00AD0917" w:rsidRPr="002E70E9">
        <w:rPr>
          <w:rFonts w:ascii="Arial" w:hAnsi="Arial" w:cs="Arial"/>
          <w:sz w:val="24"/>
          <w:szCs w:val="24"/>
          <w:lang w:val="en-US"/>
        </w:rPr>
        <w:t>;</w:t>
      </w:r>
      <w:r w:rsidR="00911A61" w:rsidRPr="002E70E9">
        <w:rPr>
          <w:rFonts w:ascii="Arial" w:hAnsi="Arial" w:cs="Arial"/>
          <w:sz w:val="24"/>
          <w:szCs w:val="24"/>
          <w:lang w:val="en-US"/>
        </w:rPr>
        <w:t xml:space="preserve"> </w:t>
      </w:r>
      <w:r w:rsidR="00911A61"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"10.1007/s11357-014-9703-7", "ISSN" : "15744647", "abstract" : "Stroke is one of the leading causes of death and permanent disability in the elderly. However, most of the experimental studies on stroke are based on young animals, and we hypothesised that age can substantially affect the stroke response. The two-vessel occlusion model of global ischemia by occluding the common carotid arteries for 15 min at 40 mmHg of blood pressure was carried out in 3- and 18-month-old male Sprague-Dawley rats. The adhesion molecules E- and P-selectin, cell adhesion molecules (CAMs), both intercellular (ICAM-1) and vascular (VCAM-1), as well as glial fibrillary acidic protein (GFAP), and cleaved caspase-3 were measured at 48 h after ischemia in the cerebral cortex and hippocampus using Western blot, qPCR and immunofluorescence techniques. Diametric expression of GFAP and a different morphological pattern of caspase-3 labelling, although no changes in the cell number, were observed in the neurons of young and old animals. Expression of E-selectin and CAMs was also modified in an age- and ischemia/reperfusion-dependent manner. The hippocampus and cerebral cortex had similar response patterns for most of the markers studied. Our data suggest that old and young animals present different time-courses of neuroinflammation and apoptosis after ischemic damage. On the other hand, these results suggest that neuroinflammation is dependent on age rather than on the different vulnerability described for the hippocampus and cerebral cortex. These differences should be taken into account in searching for therapeutic targets.", "author" : [ { "dropping-particle" : "", "family" : "Anuncibay-Soto", "given" : "Berta", "non-dropping-particle" : "", "parse-names" : false, "suffix" : "" }, { "dropping-particle" : "", "family" : "P??rez-Rodr??guez", "given" : "Diego", "non-dropping-particle" : "", "parse-names" : false, "suffix" : "" }, { "dropping-particle" : "", "family" : "Llorente", "given" : "Irene L.", "non-dropping-particle" : "", "parse-names" : false, "suffix" : "" }, { "dropping-particle" : "", "family" : "Regueiro-Purri??os", "given" : "Marta", "non-dropping-particle" : "", "parse-names" : false, "suffix" : "" }, { "dropping-particle" : "", "family" : "Gonzalo-Orden", "given" : "Jos?? Manuel", "non-dropping-particle" : "", "parse-names" : false, "suffix" : "" }, { "dropping-particle" : "", "family" : "Fern??ndez-L??pez", "given" : "Arsenio", "non-dropping-particle" : "", "parse-names" : false, "suffix" : "" } ], "container-title" : "Age (Dordrecht, Netherlands)", "id" : "ITEM-1", "issue" : "5", "issued" : { "date-parts" : [ [ "2014" ] ] }, "page" : "9703", "title" : "Age-dependent modifications in vascular adhesion molecules and apoptosis after 48-h reperfusion in a rat global cerebral ischemia model", "type" : "article-journal", "volume" : "36" }, "uris" : [ "http://www.mendeley.com/documents/?uuid=8a4e05a8-39a7-4c78-b98b-4e1447a73c32" ] } ], "mendeley" : { "formattedCitation" : "(Anuncibay-Soto et al. 2014)", "manualFormatting" : "Anuncibay-Soto et al., 2014)", "plainTextFormattedCitation" : "(Anuncibay-Soto et al. 2014)", "previouslyFormattedCitation" : "(Anuncibay-Soto et al. 2014)" }, "properties" : { "noteIndex" : 0 }, "schema" : "https://github.com/citation-style-language/schema/raw/master/csl-citation.json" }</w:instrText>
      </w:r>
      <w:r w:rsidR="00911A61" w:rsidRPr="002E70E9">
        <w:rPr>
          <w:rFonts w:ascii="Arial" w:hAnsi="Arial" w:cs="Arial"/>
          <w:sz w:val="24"/>
          <w:szCs w:val="24"/>
          <w:lang w:val="en-US"/>
        </w:rPr>
        <w:fldChar w:fldCharType="separate"/>
      </w:r>
      <w:r w:rsidR="00911A61" w:rsidRPr="002E70E9">
        <w:rPr>
          <w:rFonts w:ascii="Arial" w:hAnsi="Arial" w:cs="Arial"/>
          <w:noProof/>
          <w:sz w:val="24"/>
          <w:szCs w:val="24"/>
          <w:lang w:val="en-US"/>
        </w:rPr>
        <w:t xml:space="preserve">Anuncibay-Soto </w:t>
      </w:r>
      <w:r w:rsidR="00911A61" w:rsidRPr="002E70E9">
        <w:rPr>
          <w:rFonts w:ascii="Arial" w:hAnsi="Arial" w:cs="Arial"/>
          <w:i/>
          <w:noProof/>
          <w:sz w:val="24"/>
          <w:szCs w:val="24"/>
          <w:lang w:val="en-US"/>
        </w:rPr>
        <w:t>et al</w:t>
      </w:r>
      <w:r w:rsidR="00911A61" w:rsidRPr="002E70E9">
        <w:rPr>
          <w:rFonts w:ascii="Arial" w:hAnsi="Arial" w:cs="Arial"/>
          <w:noProof/>
          <w:sz w:val="24"/>
          <w:szCs w:val="24"/>
          <w:lang w:val="en-US"/>
        </w:rPr>
        <w:t>., 2014)</w:t>
      </w:r>
      <w:r w:rsidR="00911A61" w:rsidRPr="002E70E9">
        <w:rPr>
          <w:rFonts w:ascii="Arial" w:hAnsi="Arial" w:cs="Arial"/>
          <w:sz w:val="24"/>
          <w:szCs w:val="24"/>
          <w:lang w:val="en-US"/>
        </w:rPr>
        <w:fldChar w:fldCharType="end"/>
      </w:r>
      <w:r w:rsidR="00C1102E" w:rsidRPr="002E70E9">
        <w:rPr>
          <w:rFonts w:ascii="Arial" w:hAnsi="Arial" w:cs="Arial"/>
          <w:sz w:val="24"/>
          <w:szCs w:val="24"/>
          <w:lang w:val="en-US"/>
        </w:rPr>
        <w:t>.</w:t>
      </w:r>
    </w:p>
    <w:p w14:paraId="6D18F7E6" w14:textId="77777777" w:rsidR="00A57155" w:rsidRPr="002E70E9" w:rsidRDefault="00A57155" w:rsidP="00EB5834">
      <w:pPr>
        <w:spacing w:after="0" w:line="480" w:lineRule="exact"/>
        <w:rPr>
          <w:rFonts w:ascii="Arial" w:hAnsi="Arial" w:cs="Arial"/>
          <w:sz w:val="24"/>
          <w:szCs w:val="24"/>
          <w:lang w:val="en-US"/>
        </w:rPr>
      </w:pPr>
    </w:p>
    <w:p w14:paraId="002AC7DB" w14:textId="77777777" w:rsidR="00941B5C" w:rsidRPr="002E70E9" w:rsidRDefault="00941B5C" w:rsidP="00EB5834">
      <w:pPr>
        <w:spacing w:after="0" w:line="480" w:lineRule="exact"/>
        <w:rPr>
          <w:rFonts w:ascii="Arial" w:hAnsi="Arial" w:cs="Arial"/>
          <w:b/>
          <w:sz w:val="24"/>
          <w:szCs w:val="24"/>
          <w:lang w:val="en-US"/>
        </w:rPr>
      </w:pPr>
      <w:r w:rsidRPr="002E70E9">
        <w:rPr>
          <w:rFonts w:ascii="Arial" w:hAnsi="Arial" w:cs="Arial"/>
          <w:b/>
          <w:sz w:val="24"/>
          <w:szCs w:val="24"/>
          <w:lang w:val="en-US"/>
        </w:rPr>
        <w:t>Ion regulation</w:t>
      </w:r>
    </w:p>
    <w:p w14:paraId="0441D549" w14:textId="77777777" w:rsidR="00941B5C" w:rsidRPr="002E70E9" w:rsidRDefault="00941B5C" w:rsidP="00EB5834">
      <w:pPr>
        <w:spacing w:after="0" w:line="480" w:lineRule="exact"/>
        <w:rPr>
          <w:rFonts w:ascii="Arial" w:hAnsi="Arial" w:cs="Arial"/>
          <w:b/>
          <w:sz w:val="24"/>
          <w:szCs w:val="24"/>
          <w:lang w:val="en-US"/>
        </w:rPr>
      </w:pPr>
    </w:p>
    <w:p w14:paraId="6C9FF1E3" w14:textId="0680E2FD" w:rsidR="00941B5C" w:rsidRPr="002E70E9" w:rsidRDefault="00941B5C" w:rsidP="00EB5834">
      <w:pPr>
        <w:spacing w:after="0" w:line="480" w:lineRule="exact"/>
        <w:rPr>
          <w:rFonts w:ascii="Arial" w:hAnsi="Arial" w:cs="Arial"/>
          <w:sz w:val="24"/>
          <w:szCs w:val="24"/>
          <w:lang w:val="en-US"/>
        </w:rPr>
      </w:pPr>
      <w:r w:rsidRPr="002E70E9">
        <w:rPr>
          <w:rFonts w:ascii="Arial" w:hAnsi="Arial" w:cs="Arial"/>
          <w:sz w:val="24"/>
          <w:szCs w:val="24"/>
          <w:lang w:val="en-US"/>
        </w:rPr>
        <w:t>Although the weight of the human brain is only about 2% of total body</w:t>
      </w:r>
      <w:r w:rsidR="00576B3F">
        <w:rPr>
          <w:rFonts w:ascii="Arial" w:hAnsi="Arial" w:cs="Arial"/>
          <w:sz w:val="24"/>
          <w:szCs w:val="24"/>
          <w:lang w:val="en-US"/>
        </w:rPr>
        <w:t xml:space="preserve"> </w:t>
      </w:r>
      <w:r w:rsidRPr="002E70E9">
        <w:rPr>
          <w:rFonts w:ascii="Arial" w:hAnsi="Arial" w:cs="Arial"/>
          <w:sz w:val="24"/>
          <w:szCs w:val="24"/>
          <w:lang w:val="en-US"/>
        </w:rPr>
        <w:t xml:space="preserve">weight, it has a high metabolic activity and uses 20% of the oxygen and 25% of the glucose consumed by the entire body (Zauner </w:t>
      </w:r>
      <w:r w:rsidRPr="002E70E9">
        <w:rPr>
          <w:rFonts w:ascii="Arial" w:hAnsi="Arial" w:cs="Arial"/>
          <w:i/>
          <w:sz w:val="24"/>
          <w:szCs w:val="24"/>
          <w:lang w:val="en-US"/>
        </w:rPr>
        <w:t>et al</w:t>
      </w:r>
      <w:r w:rsidRPr="002E70E9">
        <w:rPr>
          <w:rFonts w:ascii="Arial" w:hAnsi="Arial" w:cs="Arial"/>
          <w:sz w:val="24"/>
          <w:szCs w:val="24"/>
          <w:lang w:val="en-US"/>
        </w:rPr>
        <w:t>., 2002).  This is required to generate sufficient ATP to maintain the high dem</w:t>
      </w:r>
      <w:r w:rsidR="00576B3F">
        <w:rPr>
          <w:rFonts w:ascii="Arial" w:hAnsi="Arial" w:cs="Arial"/>
          <w:sz w:val="24"/>
          <w:szCs w:val="24"/>
          <w:lang w:val="en-US"/>
        </w:rPr>
        <w:t>and for energy needed for</w:t>
      </w:r>
      <w:r w:rsidRPr="002E70E9">
        <w:rPr>
          <w:rFonts w:ascii="Arial" w:hAnsi="Arial" w:cs="Arial"/>
          <w:sz w:val="24"/>
          <w:szCs w:val="24"/>
          <w:lang w:val="en-US"/>
        </w:rPr>
        <w:t xml:space="preserve"> action and </w:t>
      </w:r>
      <w:r w:rsidR="00576B3F">
        <w:rPr>
          <w:rFonts w:ascii="Arial" w:hAnsi="Arial" w:cs="Arial"/>
          <w:sz w:val="24"/>
          <w:szCs w:val="24"/>
          <w:lang w:val="en-US"/>
        </w:rPr>
        <w:t>synaptic potentials</w:t>
      </w:r>
      <w:r w:rsidRPr="002E70E9">
        <w:rPr>
          <w:rFonts w:ascii="Arial" w:hAnsi="Arial" w:cs="Arial"/>
          <w:sz w:val="24"/>
          <w:szCs w:val="24"/>
          <w:lang w:val="en-US"/>
        </w:rPr>
        <w:t xml:space="preserve">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"10.1016/j.neuron.2015.03.035", "ISBN" : "1097-4199 (Electronic)\\r0896-6273 (Linking)", "ISSN" : "10974199", "PMID" : "25996133", "abstract" : "The energy demands of the brain are high: they account for at least 20% of the body's energy consumption. Evolutionary studies indicate that the emergence of higher cognitive functions in humans is associated with an increased glucose utilization and expression of energy metabolism genes. Functional brain imaging techniques such as fMRI and PET, which are widely used in human neuroscience studies, detect signals that monitor energy delivery and use in register with neuronal activity. Recent technological advances in metabolic studies with cellular resolution have afforded decisive insights into the understanding of the cellular and molecular bases of the coupling between neuronal activity and energy metabolism and pointat a key role of neuron-astrocyte metabolic interactions. This article reviews some of the most salient features emerging from recent studies and aims at providing an integration of brain energy metabolism across resolution scales.", "author" : [ { "dropping-particle" : "", "family" : "Magistretti", "given" : "Pierre J.", "non-dropping-particle" : "", "parse-names" : false, "suffix" : "" }, { "dropping-particle" : "", "family" : "Allaman", "given" : "Igor", "non-dropping-particle" : "", "parse-names" : false, "suffix" : "" } ], "container-title" : "Neuron", "id" : "ITEM-1", "issue" : "4", "issued" : { "date-parts" : [ [ "2015" ] ] }, "page" : "883-901", "publisher" : "Elsevier Inc.", "title" : "A Cellular Perspective on Brain Energy Metabolism and Functional Imaging", "type" : "article-journal", "volume" : "86" }, "uris" : [ "http://www.mendeley.com/documents/?uuid=f615d808-7b40-414f-bce1-7da7917c2703" ] } ], "mendeley" : { "formattedCitation" : "(Magistretti &amp; Allaman 2015)", "manualFormatting" : "(Magistretti and Allaman, 2015)", "plainTextFormattedCitation" : "(Magistretti &amp; Allaman 2015)", "previouslyFormattedCitation" : "(Magistretti &amp; Allaman 2015)"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(Magistretti and Allaman, 2015)</w:t>
      </w:r>
      <w:r w:rsidRPr="002E70E9">
        <w:rPr>
          <w:rFonts w:ascii="Arial" w:hAnsi="Arial" w:cs="Arial"/>
          <w:sz w:val="24"/>
          <w:szCs w:val="24"/>
          <w:lang w:val="en-US"/>
        </w:rPr>
        <w:fldChar w:fldCharType="end"/>
      </w:r>
      <w:r w:rsidRPr="002E70E9">
        <w:rPr>
          <w:rFonts w:ascii="Arial" w:hAnsi="Arial" w:cs="Arial"/>
          <w:sz w:val="24"/>
          <w:szCs w:val="24"/>
          <w:lang w:val="en-US"/>
        </w:rPr>
        <w:t>.  Following global ischaemia, the available ATP is consumed within 2 minutes due to the inhibition of mitochondrial ATP synthesis (Cap</w:t>
      </w:r>
      <w:r w:rsidR="00576B3F">
        <w:rPr>
          <w:rFonts w:ascii="Arial" w:hAnsi="Arial" w:cs="Arial"/>
          <w:sz w:val="24"/>
          <w:szCs w:val="24"/>
          <w:lang w:val="en-US"/>
        </w:rPr>
        <w:t xml:space="preserve">lan 2000).  The neuronal </w:t>
      </w:r>
      <w:r w:rsidRPr="002E70E9">
        <w:rPr>
          <w:rFonts w:ascii="Arial" w:hAnsi="Arial" w:cs="Arial"/>
          <w:sz w:val="24"/>
          <w:szCs w:val="24"/>
          <w:lang w:val="en-US"/>
        </w:rPr>
        <w:t xml:space="preserve">membrane-bound sodium-potassium ATPase consumes 70% of the brain-derived ATP, and this pump plays a key role in ion homeostasis by extruding sodium from the cell.  This results in a relatively low intracellular sodium concentration, and a comparatively low external potassium concentration (Figure 1).  Due to the ATP depletion that follows an ischaemic episode, this tightly regulated sodium-potassium ATPase-dependent homeostasis is lost.  However, there are additional ionic transporters, both ATP-dependent and independent ones, involved in the maintenance of ionic gradients.  Many of these transporters are dysregulated during ischaemic brain injury, contributing to cytotoxic cell swelling, depolarisation and ultimately cell death </w:t>
      </w:r>
      <w:r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"10.1152/physiol.00015.2009", "ISBN" : "1548-9213 (Print)\\r1548-9221 (Linking)", "ISSN" : "1548-9213", "PMID" : "19675357", "abstract" : "The brain achieves homeostasis of its intracellular and extracellular fluids by precisely regulating the transport of solute and water across its major cellular barriers: endothelia of the blood-brain barrier (BBB), choroid plexus epithelia, and neuroglial cell membranes. Cerebral edema, the pathological accumulation of fluid in the brain's intracellular and extracellular spaces, is a major cause of morbidity and mortality following stroke and other forms of ischemic brain injury. Until recently, mechanisms of cerebral edema formation have been obscure; consequently, its treatment has been empiric and suboptimal. Here, we provide a paradigm for understanding ischemic cerebral edema, showing that its molecular pathogenesis is a complex yet step-wise process that results largely from impaired astrocytic cell volume regulation and permeability alterations in the cerebral microvasculature, both of which arise from pathological changes in the activities of specific ion channels and transporters. Recent data has implicated the bumetanide-sensitive NKCC1, an electroneutral cotransporter expressed in astrocytes and the BBB, in cerebral edema formation in several different rodent models of stroke. Pharmacological inhibition or genetic deficiency of NKCC1 decreases ischemia-induced cell swelling, BBB breakdown, cerebral edema, and neurotoxicity. Combination pharmacological strategies that include NKCC1 as a target might thus prove beneficial for the treatment of ischemic, and potentially other types of, cerebral edema.", "author" : [ { "dropping-particle" : "", "family" : "Kahle", "given" : "Kristopher T", "non-dropping-particle" : "", "parse-names" : false, "suffix" : "" }, { "dropping-particle" : "", "family" : "Simard", "given" : "J Marc", "non-dropping-particle" : "", "parse-names" : false, "suffix" : "" }, { "dropping-particle" : "", "family" : "Staley", "given" : "Kevin J", "non-dropping-particle" : "", "parse-names" : false, "suffix" : "" }, { "dropping-particle" : "V", "family" : "Nahed", "given" : "Brian", "non-dropping-particle" : "", "parse-names" : false, "suffix" : "" }, { "dropping-particle" : "", "family" : "Jones", "given" : "Pamela S", "non-dropping-particle" : "", "parse-names" : false, "suffix" : "" }, { "dropping-particle" : "", "family" : "Sun", "given" : "Dandan", "non-dropping-particle" : "", "parse-names" : false, "suffix" : "" } ], "container-title" : "Physiology (Bethesda, Md.)", "id" : "ITEM-1", "issued" : { "date-parts" : [ [ "2009" ] ] }, "page" : "257-265", "title" : "Molecular mechanisms of ischemic cerebral edema: role of electroneutral ion transport.", "type" : "article-journal", "volume" : "24" }, "uris" : [ "http://www.mendeley.com/documents/?uuid=9771c8d8-a7b0-4be2-8197-3f8892669508" ] }, { "id" : "ITEM-2", "itemData" : { "DOI" : "10.1007/s12975-014-0324-3", "ISBN" : "1297501302897", "ISSN" : "18684483", "PMID" : "24464825", "author" : [ { "dropping-particle" : "", "family" : "Sun", "given" : "Dandan", "non-dropping-particle" : "", "parse-names" : false, "suffix" : "" }, { "dropping-particle" : "", "family" : "Kahle", "given" : "Kristopher T", "non-dropping-particle" : "", "parse-names" : false, "suffix" : "" } ], "container-title" : "Translational Stroke Research", "id" : "ITEM-2", "issue" : "1", "issued" : { "date-parts" : [ [ "2014", "2" ] ] }, "page" : "1-2", "publisher" : "Springer", "title" : "Dysregulation of Diverse Ion Transport Pathways Controlling Cell Volume Homoestasis Contribute to Neuroglial Cell Injury Following Ischemic Stroke", "type" : "article-magazine", "volume" : "5" }, "uris" : [ "http://www.mendeley.com/documents/?uuid=f1d99f09-2ec2-3b4c-8495-692829ffa8ba" ] } ], "mendeley" : { "formattedCitation" : "(Kristopher T Kahle et al. 2009; Sun &amp; Kahle 2014)", "manualFormatting" : "(Kahle et al., 2009; Sun and Kahle 2014)", "plainTextFormattedCitation" : "(Kristopher T Kahle et al. 2009; Sun &amp; Kahle 2014)", "previouslyFormattedCitation" : "(Kristopher T Kahle et al. 2009; Sun &amp; Kahle 2014)"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(Kahle </w:t>
      </w:r>
      <w:r w:rsidRPr="002E70E9">
        <w:rPr>
          <w:rFonts w:ascii="Arial" w:hAnsi="Arial" w:cs="Arial"/>
          <w:i/>
          <w:noProof/>
          <w:sz w:val="24"/>
          <w:szCs w:val="24"/>
          <w:lang w:val="en-US"/>
        </w:rPr>
        <w:t>et al</w:t>
      </w:r>
      <w:r w:rsidR="00576B3F">
        <w:rPr>
          <w:rFonts w:ascii="Arial" w:hAnsi="Arial" w:cs="Arial"/>
          <w:noProof/>
          <w:sz w:val="24"/>
          <w:szCs w:val="24"/>
          <w:lang w:val="en-US"/>
        </w:rPr>
        <w:t>., 2009; Sun and Kahle</w:t>
      </w:r>
      <w:r w:rsidRPr="002E70E9">
        <w:rPr>
          <w:rFonts w:ascii="Arial" w:hAnsi="Arial" w:cs="Arial"/>
          <w:noProof/>
          <w:sz w:val="24"/>
          <w:szCs w:val="24"/>
          <w:lang w:val="en-US"/>
        </w:rPr>
        <w:t xml:space="preserve"> 2014)</w:t>
      </w:r>
      <w:r w:rsidRPr="002E70E9">
        <w:rPr>
          <w:rFonts w:ascii="Arial" w:hAnsi="Arial" w:cs="Arial"/>
          <w:sz w:val="24"/>
          <w:szCs w:val="24"/>
          <w:lang w:val="en-US"/>
        </w:rPr>
        <w:fldChar w:fldCharType="end"/>
      </w:r>
      <w:r w:rsidRPr="002E70E9">
        <w:rPr>
          <w:rFonts w:ascii="Arial" w:hAnsi="Arial" w:cs="Arial"/>
          <w:sz w:val="24"/>
          <w:szCs w:val="24"/>
          <w:lang w:val="en-US"/>
        </w:rPr>
        <w:t>.</w:t>
      </w:r>
    </w:p>
    <w:p w14:paraId="4F0F8BA9" w14:textId="77777777" w:rsidR="00941B5C" w:rsidRPr="002E70E9" w:rsidRDefault="00941B5C" w:rsidP="00EB5834">
      <w:pPr>
        <w:spacing w:after="0" w:line="480" w:lineRule="exact"/>
        <w:rPr>
          <w:rFonts w:ascii="Arial" w:hAnsi="Arial" w:cs="Arial"/>
          <w:sz w:val="24"/>
          <w:szCs w:val="24"/>
          <w:lang w:val="en-US"/>
        </w:rPr>
      </w:pPr>
    </w:p>
    <w:p w14:paraId="226D9F33" w14:textId="3FA01243" w:rsidR="00941B5C" w:rsidRPr="002E70E9" w:rsidRDefault="00941B5C"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Glial cells, and their interplay with neurons, are also very important players in the maintenance of the tightly-controlled ion regulation </w:t>
      </w:r>
      <w:r w:rsidRPr="002E70E9">
        <w:rPr>
          <w:rFonts w:ascii="Arial" w:hAnsi="Arial" w:cs="Arial"/>
          <w:sz w:val="24"/>
          <w:szCs w:val="24"/>
          <w:lang w:val="en-US"/>
        </w:rPr>
        <w:fldChar w:fldCharType="begin" w:fldLock="1"/>
      </w:r>
      <w:r w:rsidR="00284C2C">
        <w:rPr>
          <w:rFonts w:ascii="Arial" w:hAnsi="Arial" w:cs="Arial"/>
          <w:sz w:val="24"/>
          <w:szCs w:val="24"/>
          <w:lang w:val="en-US"/>
        </w:rPr>
        <w:instrText>ADDIN CSL_CITATION { "citationItems" : [ { "id" : "ITEM-1", "itemData" : { "DOI" : "10.1016/j.neuron.2015.01.014", "ISSN" : "08966273", "abstract" : "If \u201cthe connectome\u201d represents a complete map of anatomical and functional connectivity in the brain, it should also include glia. Glia define and regulate both the brain\u2019s anatomical and functional connectivity over a broad range of length scales, spanning the whole brain to subcellular domains of synaptic interactions. This Perspective article examines glial interactions with the neuronal connectome (including long-range networks, local circuits, and individual synaptic connections) and highlights opportunities for future research. Our understanding of the structure and function of the neuronal connectome would be incomplete without an understanding of how all types of glia contribute to neuronal connectivity and function, from single synapses to circuits.", "author" : [ { "dropping-particle" : "", "family" : "Fields", "given" : "R.\u00a0Douglas", "non-dropping-particle" : "", "parse-names" : false, "suffix" : "" }, { "dropping-particle" : "", "family" : "Woo", "given" : "Dong\u00a0Ho", "non-dropping-particle" : "", "parse-names" : false, "suffix" : "" }, { "dropping-particle" : "", "family" : "Basser", "given" : "Peter\u00a0J.", "non-dropping-particle" : "", "parse-names" : false, "suffix" : "" } ], "container-title" : "Neuron", "id" : "ITEM-1", "issue" : "2", "issued" : { "date-parts" : [ [ "2015" ] ] }, "page" : "374-386", "title" : "Glial Regulation of the Neuronal Connectome through Local and Long-Distant Communication", "type" : "article-journal", "volume" : "86" }, "uris" : [ "http://www.mendeley.com/documents/?uuid=472c0eb9-f0ca-347e-bde0-ab48747a177a" ] } ], "mendeley" : { "formattedCitation" : "(Fields et al. 2015)", "manualFormatting" : "(Fields et al., 2015)", "plainTextFormattedCitation" : "(Fields et al. 2015)", "previouslyFormattedCitation" : "(Fields et al. 2015)"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(Fields </w:t>
      </w:r>
      <w:r w:rsidRPr="002E70E9">
        <w:rPr>
          <w:rFonts w:ascii="Arial" w:hAnsi="Arial" w:cs="Arial"/>
          <w:i/>
          <w:noProof/>
          <w:sz w:val="24"/>
          <w:szCs w:val="24"/>
          <w:lang w:val="en-US"/>
        </w:rPr>
        <w:t>et al</w:t>
      </w:r>
      <w:r w:rsidRPr="002E70E9">
        <w:rPr>
          <w:rFonts w:ascii="Arial" w:hAnsi="Arial" w:cs="Arial"/>
          <w:noProof/>
          <w:sz w:val="24"/>
          <w:szCs w:val="24"/>
          <w:lang w:val="en-US"/>
        </w:rPr>
        <w:t>., 2015)</w:t>
      </w:r>
      <w:r w:rsidRPr="002E70E9">
        <w:rPr>
          <w:rFonts w:ascii="Arial" w:hAnsi="Arial" w:cs="Arial"/>
          <w:sz w:val="24"/>
          <w:szCs w:val="24"/>
          <w:lang w:val="en-US"/>
        </w:rPr>
        <w:fldChar w:fldCharType="end"/>
      </w:r>
      <w:r w:rsidRPr="002E70E9">
        <w:rPr>
          <w:rFonts w:ascii="Arial" w:hAnsi="Arial" w:cs="Arial"/>
          <w:sz w:val="24"/>
          <w:szCs w:val="24"/>
          <w:lang w:val="en-US"/>
        </w:rPr>
        <w:t xml:space="preserve">.  This is due to i.) their contribution to the regulation of extracellular ion concentrations necessary for neuronal excitability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"10.1073/pnas.1016650108", "ISSN" : "1091-6490", "PMID" : "21536893", "abstract" : "Astrocytes dynamically interact with neurons to regulate synaptic transmission. Although the gap junction proteins connexin 30 (Cx30) and connexin 43 (Cx43) mediate the extensive network organization of astrocytes, their role in synaptic physiology is unknown. Here we show, by inactivating Cx30 and Cx43 genes, that astroglial networks tone down hippocampal synaptic transmission in CA1 pyramidal neurons. Gap junctional networking facilitates extracellular glutamate and potassium removal during synaptic activity through modulation of astroglial clearance rate and extracellular space volume. This regulation limits neuronal excitability, release probability, and insertion of postsynaptic AMPA receptors, silencing synapses. By controlling synaptic strength, connexins play an important role in synaptic plasticity. Altogether, these results establish connexins as critical proteins for extracellular homeostasis, important for the formation of functional synapses.", "author" : [ { "dropping-particle" : "", "family" : "Pannasch", "given" : "Ulrike", "non-dropping-particle" : "", "parse-names" : false, "suffix" : "" }, { "dropping-particle" : "", "family" : "Vargov\u00e1", "given" : "Lydia", "non-dropping-particle" : "", "parse-names" : false, "suffix" : "" }, { "dropping-particle" : "", "family" : "Reingruber", "given" : "J\u00fcrgen", "non-dropping-particle" : "", "parse-names" : false, "suffix" : "" }, { "dropping-particle" : "", "family" : "Ezan", "given" : "Pascal", "non-dropping-particle" : "", "parse-names" : false, "suffix" : "" }, { "dropping-particle" : "", "family" : "Holcman", "given" : "David", "non-dropping-particle" : "", "parse-names" : false, "suffix" : "" }, { "dropping-particle" : "", "family" : "Giaume", "given" : "Christian", "non-dropping-particle" : "", "parse-names" : false, "suffix" : "" }, { "dropping-particle" : "", "family" : "Sykov\u00e1", "given" : "Eva", "non-dropping-particle" : "", "parse-names" : false, "suffix" : "" }, { "dropping-particle" : "", "family" : "Rouach", "given" : "Nathalie", "non-dropping-particle" : "", "parse-names" : false, "suffix" : "" } ], "container-title" : "Proceedings of the National Academy of Sciences of the United States of America", "id" : "ITEM-1", "issue" : "20", "issued" : { "date-parts" : [ [ "2011", "5", "17" ] ] }, "page" : "8467-72", "title" : "Astroglial networks scale synaptic activity and plasticity.", "type" : "article-journal", "volume" : "108" }, "uris" : [ "http://www.mendeley.com/documents/?uuid=26f4bee5-a796-315b-bd49-744038077f65" ] } ], "mendeley" : { "formattedCitation" : "(Pannasch et al. 2011)", "manualFormatting" : "(Pannasch et al., 2011)", "plainTextFormattedCitation" : "(Pannasch et al. 2011)", "previouslyFormattedCitation" : "(Pannasch et al. 2011)"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(Pannasch </w:t>
      </w:r>
      <w:r w:rsidRPr="002E70E9">
        <w:rPr>
          <w:rFonts w:ascii="Arial" w:hAnsi="Arial" w:cs="Arial"/>
          <w:i/>
          <w:noProof/>
          <w:sz w:val="24"/>
          <w:szCs w:val="24"/>
          <w:lang w:val="en-US"/>
        </w:rPr>
        <w:t>et al</w:t>
      </w:r>
      <w:r w:rsidRPr="002E70E9">
        <w:rPr>
          <w:rFonts w:ascii="Arial" w:hAnsi="Arial" w:cs="Arial"/>
          <w:noProof/>
          <w:sz w:val="24"/>
          <w:szCs w:val="24"/>
          <w:lang w:val="en-US"/>
        </w:rPr>
        <w:t>., 2011)</w:t>
      </w:r>
      <w:r w:rsidRPr="002E70E9">
        <w:rPr>
          <w:rFonts w:ascii="Arial" w:hAnsi="Arial" w:cs="Arial"/>
          <w:sz w:val="24"/>
          <w:szCs w:val="24"/>
          <w:lang w:val="en-US"/>
        </w:rPr>
        <w:fldChar w:fldCharType="end"/>
      </w:r>
      <w:r w:rsidRPr="002E70E9">
        <w:rPr>
          <w:rFonts w:ascii="Arial" w:hAnsi="Arial" w:cs="Arial"/>
          <w:sz w:val="24"/>
          <w:szCs w:val="24"/>
          <w:lang w:val="en-US"/>
        </w:rPr>
        <w:t xml:space="preserve">; and ii.) the acknowledgement that the modification of intra-glial ionic homeostasis, in response to ischaemic injury, has a crucial role in inducing and maintaining glial responses in the ischemic brain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"10.1038/jcbfm.2013.44", "ISSN" : "1559-7016", "PMID" : "23549380", "abstract" : "Glial cells constitute a large percentage of cells in the nervous system. During recent years, a large number of studies have critically attributed to glia a new role which no longer reflects the long-held view that glia constitute solely a silent and passive supportive scaffolding for brain cells. Indeed, it has been hypothesized that glia, partnering neurons, have a much more actively participating role in brain function. Alteration of intraglial ionic homeostasis in response to ischemic injury has a crucial role in inducing and maintaining glial responses in the ischemic brain. Therefore, glial transporters as potential candidates in stroke intervention are becoming promising targets to enhance an effective and additional therapy for brain ischemia. In this review, we will describe in detail the role played by ionic transporters in influencing astrocyte, microglia, and oligodendrocyte activity and the implications that these transporters have in the progression of ischemic lesion.", "author" : [ { "dropping-particle" : "", "family" : "Annunziato", "given" : "Lucio", "non-dropping-particle" : "", "parse-names" : false, "suffix" : "" }, { "dropping-particle" : "", "family" : "Boscia", "given" : "Francesca", "non-dropping-particle" : "", "parse-names" : false, "suffix" : "" }, { "dropping-particle" : "", "family" : "Pignataro", "given" : "Giuseppe", "non-dropping-particle" : "", "parse-names" : false, "suffix" : "" } ], "container-title" : "Journal of cerebral blood flow and metabolism : official journal of the International Society of Cerebral Blood Flow and Metabolism", "id" : "ITEM-1", "issue" : "7", "issued" : { "date-parts" : [ [ "2013", "7" ] ] }, "page" : "969-82", "publisher" : "SAGE Publications", "title" : "Ionic transporter activity in astrocytes, microglia, and oligodendrocytes during brain ischemia.", "type" : "article-journal", "volume" : "33" }, "uris" : [ "http://www.mendeley.com/documents/?uuid=3d007ec8-df06-3e15-b278-7b23b59b0f44" ] } ], "mendeley" : { "formattedCitation" : "(Annunziato et al. 2013)", "manualFormatting" : "(Annunziato et al., 2013)", "plainTextFormattedCitation" : "(Annunziato et al. 2013)", "previouslyFormattedCitation" : "(Annunziato et al. 2013)"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(Annunziato </w:t>
      </w:r>
      <w:r w:rsidRPr="002E70E9">
        <w:rPr>
          <w:rFonts w:ascii="Arial" w:hAnsi="Arial" w:cs="Arial"/>
          <w:i/>
          <w:noProof/>
          <w:sz w:val="24"/>
          <w:szCs w:val="24"/>
          <w:lang w:val="en-US"/>
        </w:rPr>
        <w:t>et al</w:t>
      </w:r>
      <w:r w:rsidRPr="002E70E9">
        <w:rPr>
          <w:rFonts w:ascii="Arial" w:hAnsi="Arial" w:cs="Arial"/>
          <w:noProof/>
          <w:sz w:val="24"/>
          <w:szCs w:val="24"/>
          <w:lang w:val="en-US"/>
        </w:rPr>
        <w:t>., 2013)</w:t>
      </w:r>
      <w:r w:rsidRPr="002E70E9">
        <w:rPr>
          <w:rFonts w:ascii="Arial" w:hAnsi="Arial" w:cs="Arial"/>
          <w:sz w:val="24"/>
          <w:szCs w:val="24"/>
          <w:lang w:val="en-US"/>
        </w:rPr>
        <w:fldChar w:fldCharType="end"/>
      </w:r>
      <w:r w:rsidRPr="002E70E9">
        <w:rPr>
          <w:rFonts w:ascii="Arial" w:hAnsi="Arial" w:cs="Arial"/>
          <w:sz w:val="24"/>
          <w:szCs w:val="24"/>
          <w:lang w:val="en-US"/>
        </w:rPr>
        <w:t>.</w:t>
      </w:r>
    </w:p>
    <w:p w14:paraId="5C13D6F8" w14:textId="77777777" w:rsidR="00941B5C" w:rsidRPr="002E70E9" w:rsidRDefault="00941B5C" w:rsidP="00EB5834">
      <w:pPr>
        <w:spacing w:after="0" w:line="480" w:lineRule="exact"/>
        <w:rPr>
          <w:rFonts w:ascii="Arial" w:hAnsi="Arial" w:cs="Arial"/>
          <w:sz w:val="24"/>
          <w:szCs w:val="24"/>
          <w:lang w:val="en-US"/>
        </w:rPr>
      </w:pPr>
    </w:p>
    <w:p w14:paraId="7F6C5464" w14:textId="77777777" w:rsidR="00073778" w:rsidRPr="002E70E9" w:rsidRDefault="00360272" w:rsidP="00EB5834">
      <w:pPr>
        <w:spacing w:after="0" w:line="480" w:lineRule="exact"/>
        <w:rPr>
          <w:rFonts w:ascii="Arial" w:hAnsi="Arial" w:cs="Arial"/>
          <w:b/>
          <w:sz w:val="24"/>
          <w:szCs w:val="24"/>
          <w:lang w:val="en-US"/>
        </w:rPr>
      </w:pPr>
      <w:r w:rsidRPr="002E70E9">
        <w:rPr>
          <w:rFonts w:ascii="Arial" w:hAnsi="Arial" w:cs="Arial"/>
          <w:b/>
          <w:sz w:val="24"/>
          <w:szCs w:val="24"/>
          <w:lang w:val="en-US"/>
        </w:rPr>
        <w:t>Excitotoxicity</w:t>
      </w:r>
      <w:r w:rsidR="003A562F" w:rsidRPr="002E70E9">
        <w:rPr>
          <w:rFonts w:ascii="Arial" w:hAnsi="Arial" w:cs="Arial"/>
          <w:b/>
          <w:sz w:val="24"/>
          <w:szCs w:val="24"/>
          <w:lang w:val="en-US"/>
        </w:rPr>
        <w:t xml:space="preserve"> and NMDA receptors</w:t>
      </w:r>
    </w:p>
    <w:p w14:paraId="4AEB9400" w14:textId="77777777" w:rsidR="00073778" w:rsidRPr="002E70E9" w:rsidRDefault="00073778" w:rsidP="00EB5834">
      <w:pPr>
        <w:spacing w:after="0" w:line="480" w:lineRule="exact"/>
        <w:rPr>
          <w:rFonts w:ascii="Arial" w:hAnsi="Arial" w:cs="Arial"/>
          <w:sz w:val="24"/>
          <w:szCs w:val="24"/>
          <w:lang w:val="en-US"/>
        </w:rPr>
      </w:pPr>
    </w:p>
    <w:p w14:paraId="6FDBE548" w14:textId="63520774" w:rsidR="007A22B7" w:rsidRPr="002E70E9" w:rsidRDefault="00D727E1" w:rsidP="00EB5834">
      <w:pPr>
        <w:spacing w:after="0" w:line="480" w:lineRule="exact"/>
        <w:rPr>
          <w:rFonts w:ascii="Arial" w:hAnsi="Arial" w:cs="Arial"/>
          <w:b/>
          <w:sz w:val="24"/>
          <w:szCs w:val="24"/>
          <w:lang w:val="en-US"/>
        </w:rPr>
      </w:pPr>
      <w:r w:rsidRPr="002E70E9">
        <w:rPr>
          <w:rFonts w:ascii="Arial" w:hAnsi="Arial" w:cs="Arial"/>
          <w:sz w:val="24"/>
          <w:szCs w:val="24"/>
          <w:lang w:val="en-US"/>
        </w:rPr>
        <w:t>M</w:t>
      </w:r>
      <w:r w:rsidR="007A22B7" w:rsidRPr="002E70E9">
        <w:rPr>
          <w:rFonts w:ascii="Arial" w:hAnsi="Arial" w:cs="Arial"/>
          <w:sz w:val="24"/>
          <w:szCs w:val="24"/>
          <w:lang w:val="en-US"/>
        </w:rPr>
        <w:t xml:space="preserve">ost studied </w:t>
      </w:r>
      <w:r w:rsidR="00CE2B44" w:rsidRPr="002E70E9">
        <w:rPr>
          <w:rFonts w:ascii="Arial" w:hAnsi="Arial" w:cs="Arial"/>
          <w:sz w:val="24"/>
          <w:szCs w:val="24"/>
          <w:lang w:val="en-US"/>
        </w:rPr>
        <w:t xml:space="preserve">neuroprotectants </w:t>
      </w:r>
      <w:r w:rsidR="007A22B7" w:rsidRPr="002E70E9">
        <w:rPr>
          <w:rFonts w:ascii="Arial" w:hAnsi="Arial" w:cs="Arial"/>
          <w:sz w:val="24"/>
          <w:szCs w:val="24"/>
          <w:lang w:val="en-US"/>
        </w:rPr>
        <w:t>for the t</w:t>
      </w:r>
      <w:r w:rsidR="00F40696" w:rsidRPr="002E70E9">
        <w:rPr>
          <w:rFonts w:ascii="Arial" w:hAnsi="Arial" w:cs="Arial"/>
          <w:sz w:val="24"/>
          <w:szCs w:val="24"/>
          <w:lang w:val="en-US"/>
        </w:rPr>
        <w:t xml:space="preserve">reatment of stroke have targeted the </w:t>
      </w:r>
      <w:r w:rsidR="00FE0CB7" w:rsidRPr="002E70E9">
        <w:rPr>
          <w:rFonts w:ascii="Arial" w:hAnsi="Arial" w:cs="Arial"/>
          <w:sz w:val="24"/>
          <w:szCs w:val="24"/>
          <w:lang w:val="en-US"/>
        </w:rPr>
        <w:t>DL-</w:t>
      </w:r>
      <w:r w:rsidR="00FE0CB7" w:rsidRPr="002E70E9">
        <w:rPr>
          <w:rFonts w:ascii="Symbol" w:hAnsi="Symbol" w:cs="Arial"/>
          <w:sz w:val="24"/>
          <w:szCs w:val="24"/>
        </w:rPr>
        <w:t></w:t>
      </w:r>
      <w:r w:rsidR="00FE0CB7" w:rsidRPr="002E70E9">
        <w:rPr>
          <w:rFonts w:ascii="Arial" w:hAnsi="Arial" w:cs="Arial"/>
          <w:sz w:val="24"/>
          <w:szCs w:val="24"/>
          <w:lang w:val="en-US"/>
        </w:rPr>
        <w:t xml:space="preserve">-amino-3-hydroxy-5-methyl-4-isoxazole propionic acid </w:t>
      </w:r>
      <w:r w:rsidR="00F40696" w:rsidRPr="002E70E9">
        <w:rPr>
          <w:rFonts w:ascii="Arial" w:hAnsi="Arial" w:cs="Arial"/>
          <w:sz w:val="24"/>
          <w:szCs w:val="24"/>
          <w:lang w:val="en-US"/>
        </w:rPr>
        <w:t>(AMPA) receptor</w:t>
      </w:r>
      <w:r w:rsidR="001F1504" w:rsidRPr="002E70E9">
        <w:rPr>
          <w:rFonts w:ascii="Arial" w:hAnsi="Arial" w:cs="Arial"/>
          <w:sz w:val="24"/>
          <w:szCs w:val="24"/>
          <w:lang w:val="en-US"/>
        </w:rPr>
        <w:t xml:space="preserve"> and the NMDA receptor</w:t>
      </w:r>
      <w:r w:rsidR="006D75DD" w:rsidRPr="002E70E9">
        <w:rPr>
          <w:rFonts w:ascii="Arial" w:hAnsi="Arial" w:cs="Arial"/>
          <w:sz w:val="24"/>
          <w:szCs w:val="24"/>
          <w:lang w:val="en-US"/>
        </w:rPr>
        <w:t>, which are</w:t>
      </w:r>
      <w:r w:rsidR="00454695" w:rsidRPr="002E70E9">
        <w:rPr>
          <w:rFonts w:ascii="Arial" w:hAnsi="Arial" w:cs="Arial"/>
          <w:sz w:val="24"/>
          <w:szCs w:val="24"/>
          <w:lang w:val="en-US"/>
        </w:rPr>
        <w:t xml:space="preserve"> glutamate-activated</w:t>
      </w:r>
      <w:r w:rsidR="006D75DD" w:rsidRPr="002E70E9">
        <w:rPr>
          <w:rFonts w:ascii="Arial" w:hAnsi="Arial" w:cs="Arial"/>
          <w:sz w:val="24"/>
          <w:szCs w:val="24"/>
          <w:lang w:val="en-US"/>
        </w:rPr>
        <w:t xml:space="preserve"> ion channels</w:t>
      </w:r>
      <w:r w:rsidR="00541862" w:rsidRPr="002E70E9">
        <w:rPr>
          <w:rFonts w:ascii="Arial" w:hAnsi="Arial" w:cs="Arial"/>
          <w:sz w:val="24"/>
          <w:szCs w:val="24"/>
          <w:lang w:val="en-US"/>
        </w:rPr>
        <w:t xml:space="preserve"> </w:t>
      </w:r>
      <w:r w:rsidR="00541862" w:rsidRPr="002E70E9">
        <w:rPr>
          <w:rFonts w:ascii="Arial" w:hAnsi="Arial" w:cs="Arial"/>
          <w:sz w:val="24"/>
          <w:szCs w:val="24"/>
          <w:lang w:val="en-US"/>
        </w:rPr>
        <w:fldChar w:fldCharType="begin" w:fldLock="1"/>
      </w:r>
      <w:r w:rsidR="00A50509" w:rsidRPr="002E70E9">
        <w:rPr>
          <w:rFonts w:ascii="Arial" w:hAnsi="Arial" w:cs="Arial"/>
          <w:sz w:val="24"/>
          <w:szCs w:val="24"/>
          <w:lang w:val="en-US"/>
        </w:rPr>
        <w:instrText>ADDIN CSL_CITATION { "citationItems" : [ { "id" : "ITEM-1", "itemData" : { "DOI" : "10.1016/j.tips.2008.02.003", "ISBN" : "0165-6147", "ISSN" : "01656147", "PMID" : "18384889", "abstract" : "The glutamate receptor was one of the most intensely investigated targets for neuroprotection. However, numerous clinical trials of glutamate receptor antagonists for the treatment of stroke were unsuccessful. These failures have led to pessimism in the field. But recent advances could provide hope for the future. This minireview looks beyond the traditional mechanism of glutamate-receptor-driven excitotoxicity to identify other mechanisms of ionic imbalance. These advances include findings implicating sodium-calcium exchangers, hemichannels, volume-regulated anion channels, acid-sensing channels, transient receptor potential channels, nonselective cation channels and signaling cascades that mediate crosstalk between redundant pathways of cell death. Further in vivo validation of these pathways could ultimately lead us to new therapeutic targets for stroke, trauma and neurodegeneration. ?? 2008 Elsevier Ltd. All rights reserved.", "author" : [ { "dropping-particle" : "", "family" : "Besancon", "given" : "Elaine", "non-dropping-particle" : "", "parse-names" : false, "suffix" : "" }, { "dropping-particle" : "", "family" : "Guo", "given" : "Shuzhen", "non-dropping-particle" : "", "parse-names" : false, "suffix" : "" }, { "dropping-particle" : "", "family" : "Lok", "given" : "Josephine", "non-dropping-particle" : "", "parse-names" : false, "suffix" : "" }, { "dropping-particle" : "", "family" : "Tymianski", "given" : "Michael", "non-dropping-particle" : "", "parse-names" : false, "suffix" : "" }, { "dropping-particle" : "", "family" : "Lo", "given" : "Eng H.", "non-dropping-particle" : "", "parse-names" : false, "suffix" : "" } ], "container-title" : "Trends in Pharmacological Sciences", "id" : "ITEM-1", "issue" : "5", "issued" : { "date-parts" : [ [ "2008" ] ] }, "page" : "268-275", "title" : "Beyond NMDA and AMPA glutamate receptors: emerging mechanisms for ionic imbalance and cell death in stroke", "type" : "article-journal", "volume" : "29" }, "uris" : [ "http://www.mendeley.com/documents/?uuid=6e8545eb-6b65-4a83-acbb-07bbe1f6d557" ] }, { "id" : "ITEM-2", "itemData" : { "DOI" : "10.1038/aps.2014.1", "ISSN" : "1671-4083", "author" : [ { "dropping-particle" : "", "family" : "Krzy\u017canowska", "given" : "Weronika", "non-dropping-particle" : "", "parse-names" : false, "suffix" : "" }, { "dropping-particle" : "", "family" : "Pomierny", "given" : "Bartosz", "non-dropping-particle" : "", "parse-names" : false, "suffix" : "" }, { "dropping-particle" : "", "family" : "Filip", "given" : "Mag\u0142orzata", "non-dropping-particle" : "", "parse-names" : false, "suffix" : "" }, { "dropping-particle" : "", "family" : "Pera", "given" : "Joanna", "non-dropping-particle" : "", "parse-names" : false, "suffix" : "" } ], "container-title" : "Acta Pharmacologica Sinica", "id" : "ITEM-2", "issue" : "4", "issued" : { "date-parts" : [ [ "2014", "4", "31" ] ] }, "page" : "444-462", "publisher" : "Nature Publishing Group", "title" : "Glutamate transporters in brain ischemia: to modulate or not?", "type" : "article-journal", "volume" : "35" }, "uris" : [ "http://www.mendeley.com/documents/?uuid=dcfdcd02-da7e-3150-8b5b-5ce84ad25869" ] } ], "mendeley" : { "formattedCitation" : "(Besancon et al. 2008; Krzy\u017canowska et al. 2014)", "manualFormatting" : "(Besancon et al., 2008; Krzy\u017canowska et al., 2014)", "plainTextFormattedCitation" : "(Besancon et al. 2008; Krzy\u017canowska et al. 2014)", "previouslyFormattedCitation" : "(Besancon et al. 2008; Krzy\u017canowska et al. 2014)" }, "properties" : { "noteIndex" : 0 }, "schema" : "https://github.com/citation-style-language/schema/raw/master/csl-citation.json" }</w:instrText>
      </w:r>
      <w:r w:rsidR="00541862" w:rsidRPr="002E70E9">
        <w:rPr>
          <w:rFonts w:ascii="Arial" w:hAnsi="Arial" w:cs="Arial"/>
          <w:sz w:val="24"/>
          <w:szCs w:val="24"/>
          <w:lang w:val="en-US"/>
        </w:rPr>
        <w:fldChar w:fldCharType="separate"/>
      </w:r>
      <w:r w:rsidR="00541862" w:rsidRPr="002E70E9">
        <w:rPr>
          <w:rFonts w:ascii="Arial" w:hAnsi="Arial" w:cs="Arial"/>
          <w:noProof/>
          <w:sz w:val="24"/>
          <w:szCs w:val="24"/>
          <w:lang w:val="en-US"/>
        </w:rPr>
        <w:t xml:space="preserve">(Besancon </w:t>
      </w:r>
      <w:r w:rsidR="00541862" w:rsidRPr="002E70E9">
        <w:rPr>
          <w:rFonts w:ascii="Arial" w:hAnsi="Arial" w:cs="Arial"/>
          <w:i/>
          <w:noProof/>
          <w:sz w:val="24"/>
          <w:szCs w:val="24"/>
          <w:lang w:val="en-US"/>
        </w:rPr>
        <w:t>et al</w:t>
      </w:r>
      <w:r w:rsidR="00541862" w:rsidRPr="002E70E9">
        <w:rPr>
          <w:rFonts w:ascii="Arial" w:hAnsi="Arial" w:cs="Arial"/>
          <w:noProof/>
          <w:sz w:val="24"/>
          <w:szCs w:val="24"/>
          <w:lang w:val="en-US"/>
        </w:rPr>
        <w:t xml:space="preserve">., 2008; Krzyżanowska </w:t>
      </w:r>
      <w:r w:rsidR="00541862" w:rsidRPr="002E70E9">
        <w:rPr>
          <w:rFonts w:ascii="Arial" w:hAnsi="Arial" w:cs="Arial"/>
          <w:i/>
          <w:noProof/>
          <w:sz w:val="24"/>
          <w:szCs w:val="24"/>
          <w:lang w:val="en-US"/>
        </w:rPr>
        <w:t>et al</w:t>
      </w:r>
      <w:r w:rsidR="00541862" w:rsidRPr="002E70E9">
        <w:rPr>
          <w:rFonts w:ascii="Arial" w:hAnsi="Arial" w:cs="Arial"/>
          <w:noProof/>
          <w:sz w:val="24"/>
          <w:szCs w:val="24"/>
          <w:lang w:val="en-US"/>
        </w:rPr>
        <w:t>., 2014)</w:t>
      </w:r>
      <w:r w:rsidR="00541862" w:rsidRPr="002E70E9">
        <w:rPr>
          <w:rFonts w:ascii="Arial" w:hAnsi="Arial" w:cs="Arial"/>
          <w:sz w:val="24"/>
          <w:szCs w:val="24"/>
          <w:lang w:val="en-US"/>
        </w:rPr>
        <w:fldChar w:fldCharType="end"/>
      </w:r>
      <w:r w:rsidR="006D75DD" w:rsidRPr="002E70E9">
        <w:rPr>
          <w:rFonts w:ascii="Arial" w:hAnsi="Arial" w:cs="Arial"/>
          <w:sz w:val="24"/>
          <w:szCs w:val="24"/>
          <w:lang w:val="en-US"/>
        </w:rPr>
        <w:t>.</w:t>
      </w:r>
      <w:r w:rsidR="00FE0CB7" w:rsidRPr="002E70E9">
        <w:rPr>
          <w:rFonts w:ascii="Arial" w:hAnsi="Arial" w:cs="Arial"/>
          <w:sz w:val="24"/>
          <w:szCs w:val="24"/>
          <w:lang w:val="en-US"/>
        </w:rPr>
        <w:t xml:space="preserve"> </w:t>
      </w:r>
      <w:r w:rsidR="00DC072D" w:rsidRPr="002E70E9">
        <w:rPr>
          <w:rFonts w:ascii="Arial" w:hAnsi="Arial" w:cs="Arial"/>
          <w:sz w:val="24"/>
          <w:szCs w:val="24"/>
          <w:lang w:val="en-US"/>
        </w:rPr>
        <w:t xml:space="preserve"> NMDA receptors, which play an important role in synaptic development, and learning and memory, are found throughout the brain (Monyer </w:t>
      </w:r>
      <w:r w:rsidR="00DC072D" w:rsidRPr="002E70E9">
        <w:rPr>
          <w:rFonts w:ascii="Arial" w:hAnsi="Arial" w:cs="Arial"/>
          <w:i/>
          <w:sz w:val="24"/>
          <w:szCs w:val="24"/>
          <w:lang w:val="en-US"/>
        </w:rPr>
        <w:t>et al</w:t>
      </w:r>
      <w:r w:rsidR="00DC072D" w:rsidRPr="002E70E9">
        <w:rPr>
          <w:rFonts w:ascii="Arial" w:hAnsi="Arial" w:cs="Arial"/>
          <w:sz w:val="24"/>
          <w:szCs w:val="24"/>
          <w:lang w:val="en-US"/>
        </w:rPr>
        <w:t xml:space="preserve">., 1994; Sanz-Clemente </w:t>
      </w:r>
      <w:r w:rsidR="00DC072D" w:rsidRPr="002E70E9">
        <w:rPr>
          <w:rFonts w:ascii="Arial" w:hAnsi="Arial" w:cs="Arial"/>
          <w:i/>
          <w:sz w:val="24"/>
          <w:szCs w:val="24"/>
          <w:lang w:val="en-US"/>
        </w:rPr>
        <w:t>et al</w:t>
      </w:r>
      <w:r w:rsidR="00DC072D" w:rsidRPr="002E70E9">
        <w:rPr>
          <w:rFonts w:ascii="Arial" w:hAnsi="Arial" w:cs="Arial"/>
          <w:sz w:val="24"/>
          <w:szCs w:val="24"/>
          <w:lang w:val="en-US"/>
        </w:rPr>
        <w:t xml:space="preserve">., 2013).  </w:t>
      </w:r>
      <w:r w:rsidR="001F1504" w:rsidRPr="002E70E9">
        <w:rPr>
          <w:rFonts w:ascii="Arial" w:hAnsi="Arial" w:cs="Arial"/>
          <w:sz w:val="24"/>
          <w:szCs w:val="24"/>
          <w:lang w:val="en-US"/>
        </w:rPr>
        <w:t>During an ischaemic event,</w:t>
      </w:r>
      <w:r w:rsidR="00554100" w:rsidRPr="002E70E9">
        <w:rPr>
          <w:rFonts w:ascii="Arial" w:hAnsi="Arial" w:cs="Arial"/>
          <w:sz w:val="24"/>
          <w:szCs w:val="24"/>
          <w:lang w:val="en-US"/>
        </w:rPr>
        <w:t xml:space="preserve"> energetic failure and the loss of ionic gradients leads to an </w:t>
      </w:r>
      <w:r w:rsidR="00FE0CB7" w:rsidRPr="002E70E9">
        <w:rPr>
          <w:rFonts w:ascii="Arial" w:hAnsi="Arial" w:cs="Arial"/>
          <w:sz w:val="24"/>
          <w:szCs w:val="24"/>
          <w:lang w:val="en-US"/>
        </w:rPr>
        <w:t>increase in presynaptic glutamate release</w:t>
      </w:r>
      <w:r w:rsidR="00073778" w:rsidRPr="002E70E9">
        <w:rPr>
          <w:rFonts w:ascii="Arial" w:hAnsi="Arial" w:cs="Arial"/>
          <w:sz w:val="24"/>
          <w:szCs w:val="24"/>
          <w:lang w:val="en-US"/>
        </w:rPr>
        <w:t>,</w:t>
      </w:r>
      <w:r w:rsidR="00FE0CB7" w:rsidRPr="002E70E9">
        <w:rPr>
          <w:rFonts w:ascii="Arial" w:hAnsi="Arial" w:cs="Arial"/>
          <w:sz w:val="24"/>
          <w:szCs w:val="24"/>
          <w:lang w:val="en-US"/>
        </w:rPr>
        <w:t xml:space="preserve"> and failure </w:t>
      </w:r>
      <w:r w:rsidR="001F1504" w:rsidRPr="002E70E9">
        <w:rPr>
          <w:rFonts w:ascii="Arial" w:hAnsi="Arial" w:cs="Arial"/>
          <w:sz w:val="24"/>
          <w:szCs w:val="24"/>
          <w:lang w:val="en-US"/>
        </w:rPr>
        <w:t>of</w:t>
      </w:r>
      <w:r w:rsidR="00FF5EBD" w:rsidRPr="002E70E9">
        <w:rPr>
          <w:rFonts w:ascii="Arial" w:hAnsi="Arial" w:cs="Arial"/>
          <w:sz w:val="24"/>
          <w:szCs w:val="24"/>
          <w:lang w:val="en-US"/>
        </w:rPr>
        <w:t xml:space="preserve"> re</w:t>
      </w:r>
      <w:r w:rsidR="001F1504" w:rsidRPr="002E70E9">
        <w:rPr>
          <w:rFonts w:ascii="Arial" w:hAnsi="Arial" w:cs="Arial"/>
          <w:sz w:val="24"/>
          <w:szCs w:val="24"/>
          <w:lang w:val="en-US"/>
        </w:rPr>
        <w:t>-</w:t>
      </w:r>
      <w:r w:rsidR="00FF5EBD" w:rsidRPr="002E70E9">
        <w:rPr>
          <w:rFonts w:ascii="Arial" w:hAnsi="Arial" w:cs="Arial"/>
          <w:sz w:val="24"/>
          <w:szCs w:val="24"/>
          <w:lang w:val="en-US"/>
        </w:rPr>
        <w:t>uptake mechanisms</w:t>
      </w:r>
      <w:r w:rsidR="00685BFD" w:rsidRPr="002E70E9">
        <w:rPr>
          <w:rFonts w:ascii="Arial" w:hAnsi="Arial" w:cs="Arial"/>
          <w:sz w:val="24"/>
          <w:szCs w:val="24"/>
          <w:lang w:val="en-US"/>
        </w:rPr>
        <w:t xml:space="preserve"> (Rossi </w:t>
      </w:r>
      <w:r w:rsidR="00685BFD" w:rsidRPr="002E70E9">
        <w:rPr>
          <w:rFonts w:ascii="Arial" w:hAnsi="Arial" w:cs="Arial"/>
          <w:i/>
          <w:sz w:val="24"/>
          <w:szCs w:val="24"/>
          <w:lang w:val="en-US"/>
        </w:rPr>
        <w:t>et al</w:t>
      </w:r>
      <w:r w:rsidR="00685BFD" w:rsidRPr="002E70E9">
        <w:rPr>
          <w:rFonts w:ascii="Arial" w:hAnsi="Arial" w:cs="Arial"/>
          <w:sz w:val="24"/>
          <w:szCs w:val="24"/>
          <w:lang w:val="en-US"/>
        </w:rPr>
        <w:t>., 2000)</w:t>
      </w:r>
      <w:r w:rsidR="001F1504" w:rsidRPr="002E70E9">
        <w:rPr>
          <w:rFonts w:ascii="Arial" w:hAnsi="Arial" w:cs="Arial"/>
          <w:sz w:val="24"/>
          <w:szCs w:val="24"/>
          <w:lang w:val="en-US"/>
        </w:rPr>
        <w:t>.</w:t>
      </w:r>
      <w:r w:rsidR="00554100" w:rsidRPr="002E70E9">
        <w:rPr>
          <w:rFonts w:ascii="Arial" w:hAnsi="Arial" w:cs="Arial"/>
          <w:sz w:val="24"/>
          <w:szCs w:val="24"/>
          <w:lang w:val="en-US"/>
        </w:rPr>
        <w:t xml:space="preserve"> </w:t>
      </w:r>
      <w:r w:rsidR="00073778" w:rsidRPr="002E70E9">
        <w:rPr>
          <w:rFonts w:ascii="Arial" w:hAnsi="Arial" w:cs="Arial"/>
          <w:sz w:val="24"/>
          <w:szCs w:val="24"/>
          <w:lang w:val="en-US"/>
        </w:rPr>
        <w:t xml:space="preserve"> </w:t>
      </w:r>
      <w:r w:rsidR="00554100" w:rsidRPr="002E70E9">
        <w:rPr>
          <w:rFonts w:ascii="Arial" w:hAnsi="Arial" w:cs="Arial"/>
          <w:sz w:val="24"/>
          <w:szCs w:val="24"/>
          <w:lang w:val="en-US"/>
        </w:rPr>
        <w:t>This causes an i</w:t>
      </w:r>
      <w:r w:rsidR="00576B3F">
        <w:rPr>
          <w:rFonts w:ascii="Arial" w:hAnsi="Arial" w:cs="Arial"/>
          <w:sz w:val="24"/>
          <w:szCs w:val="24"/>
          <w:lang w:val="en-US"/>
        </w:rPr>
        <w:t>ncrease in extracellular</w:t>
      </w:r>
      <w:r w:rsidR="00E42F29" w:rsidRPr="002E70E9">
        <w:rPr>
          <w:rFonts w:ascii="Arial" w:hAnsi="Arial" w:cs="Arial"/>
          <w:sz w:val="24"/>
          <w:szCs w:val="24"/>
          <w:lang w:val="en-US"/>
        </w:rPr>
        <w:t xml:space="preserve"> glutamate levels.</w:t>
      </w:r>
      <w:r w:rsidR="001F1504" w:rsidRPr="002E70E9">
        <w:rPr>
          <w:rFonts w:ascii="Arial" w:hAnsi="Arial" w:cs="Arial"/>
          <w:sz w:val="24"/>
          <w:szCs w:val="24"/>
          <w:lang w:val="en-US"/>
        </w:rPr>
        <w:t xml:space="preserve">  </w:t>
      </w:r>
      <w:r w:rsidR="00416B32" w:rsidRPr="002E70E9">
        <w:rPr>
          <w:rFonts w:ascii="Arial" w:hAnsi="Arial" w:cs="Arial"/>
          <w:sz w:val="24"/>
          <w:szCs w:val="24"/>
          <w:lang w:val="en-US"/>
        </w:rPr>
        <w:t>Astrocytes are the principal mediators of glutamate recyclin</w:t>
      </w:r>
      <w:r w:rsidR="00735F29" w:rsidRPr="002E70E9">
        <w:rPr>
          <w:rFonts w:ascii="Arial" w:hAnsi="Arial" w:cs="Arial"/>
          <w:sz w:val="24"/>
          <w:szCs w:val="24"/>
          <w:lang w:val="en-US"/>
        </w:rPr>
        <w:t>g from the extracellular space</w:t>
      </w:r>
      <w:r w:rsidR="00B20D40" w:rsidRPr="002E70E9">
        <w:rPr>
          <w:rFonts w:ascii="Arial" w:hAnsi="Arial" w:cs="Arial"/>
          <w:sz w:val="24"/>
          <w:szCs w:val="24"/>
          <w:lang w:val="en-US"/>
        </w:rPr>
        <w:t xml:space="preserve"> </w:t>
      </w:r>
      <w:r w:rsidR="00B20D40"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"10.1113/jphysiol.2011.226605", "ISBN" : "1469-7793", "ISSN" : "1469-7793", "PMID" : "22411007", "abstract" : "Stimulation of astrocytes by neuronal activity and the subsequent release of neuromodulators is thought to be an important regulator of synaptic communication. In this study we show that astrocytes juxtaposed to the glutamatergic calyx of Held synapse in the rat medial nucleus of the trapezoid body (MNTB) are stimulated by the activation of glutamate transporters and consequently release glutamine on a very rapid timescale. MNTB principal neurones express electrogenic system A glutamine transporters, and were exploited as glutamine sensors in this study. By simultaneous whole-cell voltage clamping astrocytes and neighbouring MNTB neurones in brainstem slices, we show that application of the excitatory amino acid transporter (EAAT) substrate d-aspartate stimulates astrocytes to rapidly release glutamine, which is detected by nearby MNTB neurones. This release is significantly reduced by the toxins L-methionine sulfoximine and fluoroacetate, which reduce glutamine concentrations specifically in glial cells. Similarly, glutamine release was also inhibited by localised inactivation of EAATs in individual astrocytes, using internal DL-threo-\u03b2-benzyloxyaspartic acid (TBOA) or dissipating the driving force by modifying the patch-pipette solution. These results demonstrate that astrocytes adjacent to glutamatergic synapses can release glutamine in a temporally precise, controlled manner in response to glial glutamate transporter activation. Since glutamine can be used by neurones as a precursor for glutamate and GABA synthesis, this represents a potential feedback mechanism by which astrocytes can respond to synaptic activation and react in a way that sustains or enhances further communication. This would therefore represent an additional manifestation of the tripartite relationship between synapses and astrocytes.", "author" : [ { "dropping-particle" : "", "family" : "Uwechue", "given" : "Nneka M", "non-dropping-particle" : "", "parse-names" : false, "suffix" : "" }, { "dropping-particle" : "", "family" : "Marx", "given" : "Mari-Carmen", "non-dropping-particle" : "", "parse-names" : false, "suffix" : "" }, { "dropping-particle" : "", "family" : "Chevy", "given" : "Quentin", "non-dropping-particle" : "", "parse-names" : false, "suffix" : "" }, { "dropping-particle" : "", "family" : "Billups", "given" : "Brian", "non-dropping-particle" : "", "parse-names" : false, "suffix" : "" } ], "container-title" : "The Journal of physiology", "id" : "ITEM-1", "issue" : "Pt 10", "issued" : { "date-parts" : [ [ "2012" ] ] }, "page" : "2317-31", "title" : "Activation of glutamate transport evokes rapid glutamine release from perisynaptic astrocytes.", "type" : "article-journal", "volume" : "590" }, "uris" : [ "http://www.mendeley.com/documents/?uuid=7641168c-ac59-45ad-834a-f30bbaf31094" ] } ], "mendeley" : { "formattedCitation" : "(Uwechue et al. 2012)", "manualFormatting" : "(Uwechue et al., 2012)", "plainTextFormattedCitation" : "(Uwechue et al. 2012)", "previouslyFormattedCitation" : "(Uwechue et al. 2012)" }, "properties" : { "noteIndex" : 0 }, "schema" : "https://github.com/citation-style-language/schema/raw/master/csl-citation.json" }</w:instrText>
      </w:r>
      <w:r w:rsidR="00B20D40" w:rsidRPr="002E70E9">
        <w:rPr>
          <w:rFonts w:ascii="Arial" w:hAnsi="Arial" w:cs="Arial"/>
          <w:sz w:val="24"/>
          <w:szCs w:val="24"/>
          <w:lang w:val="en-US"/>
        </w:rPr>
        <w:fldChar w:fldCharType="separate"/>
      </w:r>
      <w:r w:rsidR="00B20D40" w:rsidRPr="002E70E9">
        <w:rPr>
          <w:rFonts w:ascii="Arial" w:hAnsi="Arial" w:cs="Arial"/>
          <w:noProof/>
          <w:sz w:val="24"/>
          <w:szCs w:val="24"/>
          <w:lang w:val="en-US"/>
        </w:rPr>
        <w:t xml:space="preserve">(Uwechue </w:t>
      </w:r>
      <w:r w:rsidR="00B20D40" w:rsidRPr="002E70E9">
        <w:rPr>
          <w:rFonts w:ascii="Arial" w:hAnsi="Arial" w:cs="Arial"/>
          <w:i/>
          <w:noProof/>
          <w:sz w:val="24"/>
          <w:szCs w:val="24"/>
          <w:lang w:val="en-US"/>
        </w:rPr>
        <w:t>et al</w:t>
      </w:r>
      <w:r w:rsidR="00B20D40" w:rsidRPr="002E70E9">
        <w:rPr>
          <w:rFonts w:ascii="Arial" w:hAnsi="Arial" w:cs="Arial"/>
          <w:noProof/>
          <w:sz w:val="24"/>
          <w:szCs w:val="24"/>
          <w:lang w:val="en-US"/>
        </w:rPr>
        <w:t>., 2012)</w:t>
      </w:r>
      <w:r w:rsidR="00B20D40" w:rsidRPr="002E70E9">
        <w:rPr>
          <w:rFonts w:ascii="Arial" w:hAnsi="Arial" w:cs="Arial"/>
          <w:sz w:val="24"/>
          <w:szCs w:val="24"/>
          <w:lang w:val="en-US"/>
        </w:rPr>
        <w:fldChar w:fldCharType="end"/>
      </w:r>
      <w:r w:rsidR="00BE5ED2" w:rsidRPr="002E70E9">
        <w:rPr>
          <w:rFonts w:ascii="Arial" w:hAnsi="Arial" w:cs="Arial"/>
          <w:sz w:val="24"/>
          <w:szCs w:val="24"/>
          <w:lang w:val="en-US"/>
        </w:rPr>
        <w:t xml:space="preserve">.  </w:t>
      </w:r>
      <w:r w:rsidR="00B20D40" w:rsidRPr="002E70E9">
        <w:rPr>
          <w:rFonts w:ascii="Arial" w:hAnsi="Arial" w:cs="Arial"/>
          <w:sz w:val="24"/>
          <w:szCs w:val="24"/>
          <w:lang w:val="en-US"/>
        </w:rPr>
        <w:t xml:space="preserve">The </w:t>
      </w:r>
      <w:r w:rsidR="00BE5ED2" w:rsidRPr="002E70E9">
        <w:rPr>
          <w:rFonts w:ascii="Arial" w:hAnsi="Arial" w:cs="Arial"/>
          <w:sz w:val="24"/>
          <w:szCs w:val="24"/>
          <w:lang w:val="en-US"/>
        </w:rPr>
        <w:t xml:space="preserve">levels of the </w:t>
      </w:r>
      <w:r w:rsidR="00B20D40" w:rsidRPr="002E70E9">
        <w:rPr>
          <w:rFonts w:ascii="Arial" w:hAnsi="Arial" w:cs="Arial"/>
          <w:sz w:val="24"/>
          <w:szCs w:val="24"/>
          <w:lang w:val="en-US"/>
        </w:rPr>
        <w:t>transcription factors</w:t>
      </w:r>
      <w:r w:rsidR="00C834B6" w:rsidRPr="002E70E9">
        <w:rPr>
          <w:rFonts w:ascii="Arial" w:hAnsi="Arial" w:cs="Arial"/>
          <w:sz w:val="24"/>
          <w:szCs w:val="24"/>
          <w:lang w:val="en-US"/>
        </w:rPr>
        <w:t>,</w:t>
      </w:r>
      <w:r w:rsidR="00B20D40" w:rsidRPr="002E70E9">
        <w:rPr>
          <w:rFonts w:ascii="Arial" w:hAnsi="Arial" w:cs="Arial"/>
          <w:sz w:val="24"/>
          <w:szCs w:val="24"/>
          <w:lang w:val="en-US"/>
        </w:rPr>
        <w:t xml:space="preserve"> tumo</w:t>
      </w:r>
      <w:r w:rsidR="00BE5ED2" w:rsidRPr="002E70E9">
        <w:rPr>
          <w:rFonts w:ascii="Arial" w:hAnsi="Arial" w:cs="Arial"/>
          <w:sz w:val="24"/>
          <w:szCs w:val="24"/>
          <w:lang w:val="en-US"/>
        </w:rPr>
        <w:t>u</w:t>
      </w:r>
      <w:r w:rsidR="00B20D40" w:rsidRPr="002E70E9">
        <w:rPr>
          <w:rFonts w:ascii="Arial" w:hAnsi="Arial" w:cs="Arial"/>
          <w:sz w:val="24"/>
          <w:szCs w:val="24"/>
          <w:lang w:val="en-US"/>
        </w:rPr>
        <w:t xml:space="preserve">r necrosis factor </w:t>
      </w:r>
      <w:r w:rsidR="00B20D40" w:rsidRPr="002E70E9">
        <w:rPr>
          <w:rFonts w:ascii="Symbol" w:hAnsi="Symbol" w:cs="Arial"/>
          <w:sz w:val="24"/>
          <w:szCs w:val="24"/>
        </w:rPr>
        <w:t></w:t>
      </w:r>
      <w:r w:rsidR="00B20D40" w:rsidRPr="002E70E9">
        <w:rPr>
          <w:rFonts w:ascii="Symbol" w:hAnsi="Symbol" w:cs="Arial"/>
          <w:sz w:val="24"/>
          <w:szCs w:val="24"/>
        </w:rPr>
        <w:t></w:t>
      </w:r>
      <w:r w:rsidR="00B20D40" w:rsidRPr="002E70E9">
        <w:rPr>
          <w:rFonts w:ascii="Symbol" w:hAnsi="Symbol" w:cs="Arial"/>
          <w:sz w:val="24"/>
          <w:szCs w:val="24"/>
        </w:rPr>
        <w:t></w:t>
      </w:r>
      <w:r w:rsidR="00416B32" w:rsidRPr="002E70E9">
        <w:rPr>
          <w:rFonts w:ascii="Arial" w:hAnsi="Arial" w:cs="Arial"/>
          <w:sz w:val="24"/>
          <w:szCs w:val="24"/>
          <w:lang w:val="en-US"/>
        </w:rPr>
        <w:t>TNF</w:t>
      </w:r>
      <w:r w:rsidR="00416B32" w:rsidRPr="002E70E9">
        <w:rPr>
          <w:rFonts w:ascii="Symbol" w:hAnsi="Symbol" w:cs="Arial"/>
          <w:sz w:val="24"/>
          <w:szCs w:val="24"/>
        </w:rPr>
        <w:t></w:t>
      </w:r>
      <w:r w:rsidR="00B20D40" w:rsidRPr="002E70E9">
        <w:rPr>
          <w:rFonts w:ascii="Symbol" w:hAnsi="Symbol" w:cs="Arial"/>
          <w:sz w:val="24"/>
          <w:szCs w:val="24"/>
        </w:rPr>
        <w:t></w:t>
      </w:r>
      <w:r w:rsidR="00416B32" w:rsidRPr="002E70E9">
        <w:rPr>
          <w:rFonts w:ascii="Arial" w:hAnsi="Arial" w:cs="Arial"/>
          <w:sz w:val="24"/>
          <w:szCs w:val="24"/>
          <w:lang w:val="en-US"/>
        </w:rPr>
        <w:t xml:space="preserve"> and</w:t>
      </w:r>
      <w:r w:rsidR="00B20D40" w:rsidRPr="002E70E9">
        <w:rPr>
          <w:rFonts w:ascii="Arial" w:hAnsi="Arial" w:cs="Arial"/>
          <w:sz w:val="24"/>
          <w:szCs w:val="24"/>
          <w:lang w:val="en-US"/>
        </w:rPr>
        <w:t xml:space="preserve"> nuclear factor kappa-light-chain-enhancer of activated B cells</w:t>
      </w:r>
      <w:r w:rsidR="00416B32" w:rsidRPr="002E70E9">
        <w:rPr>
          <w:rFonts w:ascii="Arial" w:hAnsi="Arial" w:cs="Arial"/>
          <w:sz w:val="24"/>
          <w:szCs w:val="24"/>
          <w:lang w:val="en-US"/>
        </w:rPr>
        <w:t xml:space="preserve"> </w:t>
      </w:r>
      <w:r w:rsidR="00B20D40" w:rsidRPr="002E70E9">
        <w:rPr>
          <w:rFonts w:ascii="Arial" w:hAnsi="Arial" w:cs="Arial"/>
          <w:sz w:val="24"/>
          <w:szCs w:val="24"/>
          <w:lang w:val="en-US"/>
        </w:rPr>
        <w:t>(</w:t>
      </w:r>
      <w:r w:rsidR="00416B32" w:rsidRPr="002E70E9">
        <w:rPr>
          <w:rFonts w:ascii="Arial" w:hAnsi="Arial" w:cs="Arial"/>
          <w:sz w:val="24"/>
          <w:szCs w:val="24"/>
          <w:lang w:val="en-US"/>
        </w:rPr>
        <w:t>NF-</w:t>
      </w:r>
      <w:r w:rsidR="00416B32" w:rsidRPr="002E70E9">
        <w:rPr>
          <w:rFonts w:ascii="Symbol" w:hAnsi="Symbol" w:cs="Arial"/>
          <w:sz w:val="24"/>
          <w:szCs w:val="24"/>
        </w:rPr>
        <w:t></w:t>
      </w:r>
      <w:r w:rsidR="00416B32" w:rsidRPr="002E70E9">
        <w:rPr>
          <w:rFonts w:ascii="Symbol" w:hAnsi="Symbol" w:cs="Arial"/>
          <w:sz w:val="24"/>
          <w:szCs w:val="24"/>
        </w:rPr>
        <w:t></w:t>
      </w:r>
      <w:r w:rsidR="00B20D40" w:rsidRPr="002E70E9">
        <w:rPr>
          <w:rFonts w:ascii="Symbol" w:hAnsi="Symbol" w:cs="Arial"/>
          <w:sz w:val="24"/>
          <w:szCs w:val="24"/>
        </w:rPr>
        <w:t></w:t>
      </w:r>
      <w:r w:rsidR="00C834B6" w:rsidRPr="002E70E9">
        <w:rPr>
          <w:rFonts w:ascii="Symbol" w:hAnsi="Symbol" w:cs="Arial"/>
          <w:sz w:val="24"/>
          <w:szCs w:val="24"/>
        </w:rPr>
        <w:t></w:t>
      </w:r>
      <w:r w:rsidR="0032303A" w:rsidRPr="002E70E9">
        <w:rPr>
          <w:rFonts w:ascii="Arial" w:hAnsi="Arial" w:cs="Arial"/>
          <w:sz w:val="24"/>
          <w:szCs w:val="24"/>
          <w:lang w:val="en-US"/>
        </w:rPr>
        <w:t xml:space="preserve"> </w:t>
      </w:r>
      <w:r w:rsidR="00416B32" w:rsidRPr="002E70E9">
        <w:rPr>
          <w:rFonts w:ascii="Arial" w:hAnsi="Arial" w:cs="Arial"/>
          <w:sz w:val="24"/>
          <w:szCs w:val="24"/>
          <w:lang w:val="en-US"/>
        </w:rPr>
        <w:t xml:space="preserve">are increased during hypoxia and </w:t>
      </w:r>
      <w:r w:rsidR="00735F29" w:rsidRPr="002E70E9">
        <w:rPr>
          <w:rFonts w:ascii="Arial" w:hAnsi="Arial" w:cs="Arial"/>
          <w:sz w:val="24"/>
          <w:szCs w:val="24"/>
          <w:lang w:val="en-US"/>
        </w:rPr>
        <w:t xml:space="preserve">these </w:t>
      </w:r>
      <w:r w:rsidR="00416B32" w:rsidRPr="002E70E9">
        <w:rPr>
          <w:rFonts w:ascii="Arial" w:hAnsi="Arial" w:cs="Arial"/>
          <w:sz w:val="24"/>
          <w:szCs w:val="24"/>
          <w:lang w:val="en-US"/>
        </w:rPr>
        <w:t>down</w:t>
      </w:r>
      <w:r w:rsidR="00735F29" w:rsidRPr="002E70E9">
        <w:rPr>
          <w:rFonts w:ascii="Arial" w:hAnsi="Arial" w:cs="Arial"/>
          <w:sz w:val="24"/>
          <w:szCs w:val="24"/>
          <w:lang w:val="en-US"/>
        </w:rPr>
        <w:t>-</w:t>
      </w:r>
      <w:r w:rsidR="00416B32" w:rsidRPr="002E70E9">
        <w:rPr>
          <w:rFonts w:ascii="Arial" w:hAnsi="Arial" w:cs="Arial"/>
          <w:sz w:val="24"/>
          <w:szCs w:val="24"/>
          <w:lang w:val="en-US"/>
        </w:rPr>
        <w:t xml:space="preserve">regulate the activity of excitatory amino acid transporters 1 and 2 (EAAT1 and EAAT2) in astrocytes (Boycott </w:t>
      </w:r>
      <w:r w:rsidR="00416B32" w:rsidRPr="002E70E9">
        <w:rPr>
          <w:rFonts w:ascii="Arial" w:hAnsi="Arial" w:cs="Arial"/>
          <w:i/>
          <w:sz w:val="24"/>
          <w:szCs w:val="24"/>
          <w:lang w:val="en-US"/>
        </w:rPr>
        <w:t>et al</w:t>
      </w:r>
      <w:r w:rsidR="00416B32" w:rsidRPr="002E70E9">
        <w:rPr>
          <w:rFonts w:ascii="Arial" w:hAnsi="Arial" w:cs="Arial"/>
          <w:sz w:val="24"/>
          <w:szCs w:val="24"/>
          <w:lang w:val="en-US"/>
        </w:rPr>
        <w:t xml:space="preserve">., 2008). </w:t>
      </w:r>
      <w:r w:rsidR="00735F29" w:rsidRPr="002E70E9">
        <w:rPr>
          <w:rFonts w:ascii="Arial" w:hAnsi="Arial" w:cs="Arial"/>
          <w:sz w:val="24"/>
          <w:szCs w:val="24"/>
          <w:lang w:val="en-US"/>
        </w:rPr>
        <w:t xml:space="preserve"> </w:t>
      </w:r>
      <w:r w:rsidR="007312BC" w:rsidRPr="002E70E9">
        <w:rPr>
          <w:rFonts w:ascii="Arial" w:hAnsi="Arial" w:cs="Arial"/>
          <w:sz w:val="24"/>
          <w:szCs w:val="24"/>
          <w:lang w:val="en-US"/>
        </w:rPr>
        <w:t>This c</w:t>
      </w:r>
      <w:r w:rsidR="00554100" w:rsidRPr="002E70E9">
        <w:rPr>
          <w:rFonts w:ascii="Arial" w:hAnsi="Arial" w:cs="Arial"/>
          <w:sz w:val="24"/>
          <w:szCs w:val="24"/>
          <w:lang w:val="en-US"/>
        </w:rPr>
        <w:t xml:space="preserve">ontributes to the </w:t>
      </w:r>
      <w:r w:rsidR="00FF5EBD" w:rsidRPr="002E70E9">
        <w:rPr>
          <w:rFonts w:ascii="Arial" w:hAnsi="Arial" w:cs="Arial"/>
          <w:sz w:val="24"/>
          <w:szCs w:val="24"/>
          <w:lang w:val="en-US"/>
        </w:rPr>
        <w:t xml:space="preserve">over-activation of AMPA </w:t>
      </w:r>
      <w:r w:rsidR="001F1504" w:rsidRPr="002E70E9">
        <w:rPr>
          <w:rFonts w:ascii="Arial" w:hAnsi="Arial" w:cs="Arial"/>
          <w:sz w:val="24"/>
          <w:szCs w:val="24"/>
          <w:lang w:val="en-US"/>
        </w:rPr>
        <w:t xml:space="preserve">and NMDA </w:t>
      </w:r>
      <w:r w:rsidR="00FF5EBD" w:rsidRPr="002E70E9">
        <w:rPr>
          <w:rFonts w:ascii="Arial" w:hAnsi="Arial" w:cs="Arial"/>
          <w:sz w:val="24"/>
          <w:szCs w:val="24"/>
          <w:lang w:val="en-US"/>
        </w:rPr>
        <w:t>re</w:t>
      </w:r>
      <w:r w:rsidR="001F1504" w:rsidRPr="002E70E9">
        <w:rPr>
          <w:rFonts w:ascii="Arial" w:hAnsi="Arial" w:cs="Arial"/>
          <w:sz w:val="24"/>
          <w:szCs w:val="24"/>
          <w:lang w:val="en-US"/>
        </w:rPr>
        <w:t>ceptors</w:t>
      </w:r>
      <w:r w:rsidR="00735F29" w:rsidRPr="002E70E9">
        <w:rPr>
          <w:rFonts w:ascii="Arial" w:hAnsi="Arial" w:cs="Arial"/>
          <w:sz w:val="24"/>
          <w:szCs w:val="24"/>
          <w:lang w:val="en-US"/>
        </w:rPr>
        <w:t>,</w:t>
      </w:r>
      <w:r w:rsidR="001F1504" w:rsidRPr="002E70E9">
        <w:rPr>
          <w:rFonts w:ascii="Arial" w:hAnsi="Arial" w:cs="Arial"/>
          <w:sz w:val="24"/>
          <w:szCs w:val="24"/>
          <w:lang w:val="en-US"/>
        </w:rPr>
        <w:t xml:space="preserve"> and an </w:t>
      </w:r>
      <w:r w:rsidR="000B3297" w:rsidRPr="002E70E9">
        <w:rPr>
          <w:rFonts w:ascii="Arial" w:hAnsi="Arial" w:cs="Arial"/>
          <w:sz w:val="24"/>
          <w:szCs w:val="24"/>
          <w:lang w:val="en-US"/>
        </w:rPr>
        <w:t>increased intracellular calcium concentration</w:t>
      </w:r>
      <w:r w:rsidR="001F1504" w:rsidRPr="002E70E9">
        <w:rPr>
          <w:rFonts w:ascii="Arial" w:hAnsi="Arial" w:cs="Arial"/>
          <w:sz w:val="24"/>
          <w:szCs w:val="24"/>
          <w:lang w:val="en-US"/>
        </w:rPr>
        <w:t xml:space="preserve"> that triggers caspase</w:t>
      </w:r>
      <w:r w:rsidR="00FF5EBD" w:rsidRPr="002E70E9">
        <w:rPr>
          <w:rFonts w:ascii="Arial" w:hAnsi="Arial" w:cs="Arial"/>
          <w:sz w:val="24"/>
          <w:szCs w:val="24"/>
          <w:lang w:val="en-US"/>
        </w:rPr>
        <w:t xml:space="preserve"> activation, free radical formation and</w:t>
      </w:r>
      <w:r w:rsidR="001F1504" w:rsidRPr="002E70E9">
        <w:rPr>
          <w:rFonts w:ascii="Arial" w:hAnsi="Arial" w:cs="Arial"/>
          <w:sz w:val="24"/>
          <w:szCs w:val="24"/>
          <w:lang w:val="en-US"/>
        </w:rPr>
        <w:t>,</w:t>
      </w:r>
      <w:r w:rsidR="00FF5EBD" w:rsidRPr="002E70E9">
        <w:rPr>
          <w:rFonts w:ascii="Arial" w:hAnsi="Arial" w:cs="Arial"/>
          <w:sz w:val="24"/>
          <w:szCs w:val="24"/>
          <w:lang w:val="en-US"/>
        </w:rPr>
        <w:t xml:space="preserve"> eventually</w:t>
      </w:r>
      <w:r w:rsidR="001F1504" w:rsidRPr="002E70E9">
        <w:rPr>
          <w:rFonts w:ascii="Arial" w:hAnsi="Arial" w:cs="Arial"/>
          <w:sz w:val="24"/>
          <w:szCs w:val="24"/>
          <w:lang w:val="en-US"/>
        </w:rPr>
        <w:t>,</w:t>
      </w:r>
      <w:r w:rsidR="00FF5EBD" w:rsidRPr="002E70E9">
        <w:rPr>
          <w:rFonts w:ascii="Arial" w:hAnsi="Arial" w:cs="Arial"/>
          <w:sz w:val="24"/>
          <w:szCs w:val="24"/>
          <w:lang w:val="en-US"/>
        </w:rPr>
        <w:t xml:space="preserve"> cell death</w:t>
      </w:r>
      <w:r w:rsidR="00B20D40" w:rsidRPr="002E70E9">
        <w:rPr>
          <w:rFonts w:ascii="Arial" w:hAnsi="Arial" w:cs="Arial"/>
          <w:sz w:val="24"/>
          <w:szCs w:val="24"/>
          <w:lang w:val="en-US"/>
        </w:rPr>
        <w:t xml:space="preserve"> </w:t>
      </w:r>
      <w:r w:rsidR="00B20D40"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"10.1016/j.ceca.2010.01.003", "ISBN" : "1532-1991 (Electronic)\\r0143-4160 (Linking)", "ISSN" : "01434160", "PMID" : "20167368", "abstract" : "The initial reports regarding a cytotoxic role of calcium ions were published over 30 years ago. In neurons, calcium ions can gain entry into the cell through several mechanisms. These include the over-activation of glutamate receptors (NMDA, AMPA, KA) or of a range of channels and transporters (TRPM2, TRPM7, NCX, ASICs, CaV1.2, and hemichannels). Potentially toxic cytoplasmic calcium concentrations can also occur due to release from internal stores, either through physical damage to mitochondria and the endoplasmic reticulum, or a malfunction of receptors and channels present in their membranes. Such increases of cytoplasmic calcium concentrations can trigger a range of downstream neurotoxic cascades, including the uncoupling mitochondrial electron transfer from ATP synthesis, and the activation and overstimulation of enzymes such as calpains and other proteases, protein kinases, nitric oxide synthase (NOS), calcineurin and endonucleases. Despite the toxic role of calcium, drugs designed to block its entry into neurons have all failed to have any beneficial effects in clinical trials. We suggest that blocking certain receptors and ion channels is unlikely to be a useful therapeutic strategy due to potential deleterious side effects. However, identifying those that are most responsible for cell death and their downstream signalling pathways may lead to improved strategies for treating ischemic and excitotoxic disorders. \u00a9 2010 Elsevier Ltd. All rights reserved.", "author" : [ { "dropping-particle" : "", "family" : "Szydlowska", "given" : "Kinga", "non-dropping-particle" : "", "parse-names" : false, "suffix" : "" }, { "dropping-particle" : "", "family" : "Tymianski", "given" : "Michael", "non-dropping-particle" : "", "parse-names" : false, "suffix" : "" } ], "container-title" : "Cell Calcium", "id" : "ITEM-1", "issue" : "2", "issued" : { "date-parts" : [ [ "2010" ] ] }, "page" : "122-129", "publisher" : "Elsevier Ltd", "title" : "Calcium, ischemia and excitotoxicity", "type" : "article-journal", "volume" : "47" }, "uris" : [ "http://www.mendeley.com/documents/?uuid=3faa03c5-96db-4f81-841a-e43936239fc9" ] } ], "mendeley" : { "formattedCitation" : "(Szydlowska &amp; Tymianski 2010)", "manualFormatting" : "(Szydlowska and Tymianski 2010)", "plainTextFormattedCitation" : "(Szydlowska &amp; Tymianski 2010)", "previouslyFormattedCitation" : "(Szydlowska &amp; Tymianski 2010)" }, "properties" : { "noteIndex" : 0 }, "schema" : "https://github.com/citation-style-language/schema/raw/master/csl-citation.json" }</w:instrText>
      </w:r>
      <w:r w:rsidR="00B20D40" w:rsidRPr="002E70E9">
        <w:rPr>
          <w:rFonts w:ascii="Arial" w:hAnsi="Arial" w:cs="Arial"/>
          <w:sz w:val="24"/>
          <w:szCs w:val="24"/>
          <w:lang w:val="en-US"/>
        </w:rPr>
        <w:fldChar w:fldCharType="separate"/>
      </w:r>
      <w:r w:rsidR="00B20D40" w:rsidRPr="002E70E9">
        <w:rPr>
          <w:rFonts w:ascii="Arial" w:hAnsi="Arial" w:cs="Arial"/>
          <w:noProof/>
          <w:sz w:val="24"/>
          <w:szCs w:val="24"/>
          <w:lang w:val="en-US"/>
        </w:rPr>
        <w:t>(Szydlowska and Tymianski 2010)</w:t>
      </w:r>
      <w:r w:rsidR="00B20D40" w:rsidRPr="002E70E9">
        <w:rPr>
          <w:rFonts w:ascii="Arial" w:hAnsi="Arial" w:cs="Arial"/>
          <w:sz w:val="24"/>
          <w:szCs w:val="24"/>
          <w:lang w:val="en-US"/>
        </w:rPr>
        <w:fldChar w:fldCharType="end"/>
      </w:r>
      <w:r w:rsidR="00FF5EBD" w:rsidRPr="002E70E9">
        <w:rPr>
          <w:rFonts w:ascii="Arial" w:hAnsi="Arial" w:cs="Arial"/>
          <w:sz w:val="24"/>
          <w:szCs w:val="24"/>
          <w:lang w:val="en-US"/>
        </w:rPr>
        <w:t xml:space="preserve">. </w:t>
      </w:r>
      <w:r w:rsidR="001F1504" w:rsidRPr="002E70E9">
        <w:rPr>
          <w:rFonts w:ascii="Arial" w:hAnsi="Arial" w:cs="Arial"/>
          <w:sz w:val="24"/>
          <w:szCs w:val="24"/>
          <w:lang w:val="en-US"/>
        </w:rPr>
        <w:t xml:space="preserve"> </w:t>
      </w:r>
      <w:r w:rsidR="00FF5EBD" w:rsidRPr="002E70E9">
        <w:rPr>
          <w:rFonts w:ascii="Arial" w:hAnsi="Arial" w:cs="Arial"/>
          <w:sz w:val="24"/>
          <w:szCs w:val="24"/>
          <w:lang w:val="en-US"/>
        </w:rPr>
        <w:t>This phenomenon</w:t>
      </w:r>
      <w:r w:rsidR="001F1504" w:rsidRPr="002E70E9">
        <w:rPr>
          <w:rFonts w:ascii="Arial" w:hAnsi="Arial" w:cs="Arial"/>
          <w:sz w:val="24"/>
          <w:szCs w:val="24"/>
          <w:lang w:val="en-US"/>
        </w:rPr>
        <w:t>,</w:t>
      </w:r>
      <w:r w:rsidR="00FF5EBD" w:rsidRPr="002E70E9">
        <w:rPr>
          <w:rFonts w:ascii="Arial" w:hAnsi="Arial" w:cs="Arial"/>
          <w:sz w:val="24"/>
          <w:szCs w:val="24"/>
          <w:lang w:val="en-US"/>
        </w:rPr>
        <w:t xml:space="preserve"> </w:t>
      </w:r>
      <w:r w:rsidR="001F1504" w:rsidRPr="002E70E9">
        <w:rPr>
          <w:rFonts w:ascii="Arial" w:hAnsi="Arial" w:cs="Arial"/>
          <w:sz w:val="24"/>
          <w:szCs w:val="24"/>
          <w:lang w:val="en-US"/>
        </w:rPr>
        <w:t>elicited</w:t>
      </w:r>
      <w:r w:rsidR="00FF5EBD" w:rsidRPr="002E70E9">
        <w:rPr>
          <w:rFonts w:ascii="Arial" w:hAnsi="Arial" w:cs="Arial"/>
          <w:sz w:val="24"/>
          <w:szCs w:val="24"/>
          <w:lang w:val="en-US"/>
        </w:rPr>
        <w:t xml:space="preserve"> by the onset of stroke</w:t>
      </w:r>
      <w:r w:rsidR="001F1504" w:rsidRPr="002E70E9">
        <w:rPr>
          <w:rFonts w:ascii="Arial" w:hAnsi="Arial" w:cs="Arial"/>
          <w:sz w:val="24"/>
          <w:szCs w:val="24"/>
          <w:lang w:val="en-US"/>
        </w:rPr>
        <w:t>,</w:t>
      </w:r>
      <w:r w:rsidR="00FF5EBD" w:rsidRPr="002E70E9">
        <w:rPr>
          <w:rFonts w:ascii="Arial" w:hAnsi="Arial" w:cs="Arial"/>
          <w:sz w:val="24"/>
          <w:szCs w:val="24"/>
          <w:lang w:val="en-US"/>
        </w:rPr>
        <w:t xml:space="preserve"> is known as excitotoxicity</w:t>
      </w:r>
      <w:r w:rsidR="00576B3F">
        <w:rPr>
          <w:rFonts w:ascii="Arial" w:hAnsi="Arial" w:cs="Arial"/>
          <w:sz w:val="24"/>
          <w:szCs w:val="24"/>
          <w:lang w:val="en-US"/>
        </w:rPr>
        <w:t xml:space="preserve"> (Olney and Sharpe</w:t>
      </w:r>
      <w:r w:rsidR="00C834B6" w:rsidRPr="002E70E9">
        <w:rPr>
          <w:rFonts w:ascii="Arial" w:hAnsi="Arial" w:cs="Arial"/>
          <w:sz w:val="24"/>
          <w:szCs w:val="24"/>
          <w:lang w:val="en-US"/>
        </w:rPr>
        <w:t xml:space="preserve"> 1969</w:t>
      </w:r>
      <w:r w:rsidR="004C5C8B" w:rsidRPr="002E70E9">
        <w:rPr>
          <w:rFonts w:ascii="Arial" w:hAnsi="Arial" w:cs="Arial"/>
          <w:sz w:val="24"/>
          <w:szCs w:val="24"/>
          <w:lang w:val="en-US"/>
        </w:rPr>
        <w:t>)</w:t>
      </w:r>
      <w:r w:rsidR="00FF5EBD" w:rsidRPr="002E70E9">
        <w:rPr>
          <w:rFonts w:ascii="Arial" w:hAnsi="Arial" w:cs="Arial"/>
          <w:sz w:val="24"/>
          <w:szCs w:val="24"/>
          <w:lang w:val="en-US"/>
        </w:rPr>
        <w:t>.</w:t>
      </w:r>
      <w:r w:rsidR="003C5B7A" w:rsidRPr="002E70E9">
        <w:rPr>
          <w:rFonts w:ascii="Arial" w:hAnsi="Arial" w:cs="Arial"/>
          <w:sz w:val="24"/>
          <w:szCs w:val="24"/>
          <w:lang w:val="en-US"/>
        </w:rPr>
        <w:t xml:space="preserve"> </w:t>
      </w:r>
      <w:r w:rsidR="001F1504" w:rsidRPr="002E70E9">
        <w:rPr>
          <w:rFonts w:ascii="Arial" w:hAnsi="Arial" w:cs="Arial"/>
          <w:sz w:val="24"/>
          <w:szCs w:val="24"/>
          <w:lang w:val="en-US"/>
        </w:rPr>
        <w:t xml:space="preserve"> </w:t>
      </w:r>
      <w:r w:rsidR="004C5C8B" w:rsidRPr="002E70E9">
        <w:rPr>
          <w:rFonts w:ascii="Arial" w:hAnsi="Arial" w:cs="Arial"/>
          <w:sz w:val="24"/>
          <w:szCs w:val="24"/>
          <w:lang w:val="en-US"/>
        </w:rPr>
        <w:t>However</w:t>
      </w:r>
      <w:r w:rsidR="00F52609" w:rsidRPr="002E70E9">
        <w:rPr>
          <w:rFonts w:ascii="Arial" w:hAnsi="Arial" w:cs="Arial"/>
          <w:sz w:val="24"/>
          <w:szCs w:val="24"/>
          <w:lang w:val="en-US"/>
        </w:rPr>
        <w:t>,</w:t>
      </w:r>
      <w:r w:rsidR="004C5C8B" w:rsidRPr="002E70E9">
        <w:rPr>
          <w:rFonts w:ascii="Arial" w:hAnsi="Arial" w:cs="Arial"/>
          <w:sz w:val="24"/>
          <w:szCs w:val="24"/>
          <w:lang w:val="en-US"/>
        </w:rPr>
        <w:t xml:space="preserve"> despite promising results of</w:t>
      </w:r>
      <w:r w:rsidR="00CE2B44" w:rsidRPr="002E70E9">
        <w:rPr>
          <w:rFonts w:ascii="Arial" w:hAnsi="Arial" w:cs="Arial"/>
          <w:sz w:val="24"/>
          <w:szCs w:val="24"/>
          <w:lang w:val="en-US"/>
        </w:rPr>
        <w:t xml:space="preserve"> NMDA </w:t>
      </w:r>
      <w:r w:rsidR="00F52609" w:rsidRPr="002E70E9">
        <w:rPr>
          <w:rFonts w:ascii="Arial" w:hAnsi="Arial" w:cs="Arial"/>
          <w:sz w:val="24"/>
          <w:szCs w:val="24"/>
          <w:lang w:val="en-US"/>
        </w:rPr>
        <w:t xml:space="preserve">receptor </w:t>
      </w:r>
      <w:r w:rsidR="00CE2B44" w:rsidRPr="002E70E9">
        <w:rPr>
          <w:rFonts w:ascii="Arial" w:hAnsi="Arial" w:cs="Arial"/>
          <w:sz w:val="24"/>
          <w:szCs w:val="24"/>
          <w:lang w:val="en-US"/>
        </w:rPr>
        <w:t>antag</w:t>
      </w:r>
      <w:r w:rsidR="00C834B6" w:rsidRPr="002E70E9">
        <w:rPr>
          <w:rFonts w:ascii="Arial" w:hAnsi="Arial" w:cs="Arial"/>
          <w:sz w:val="24"/>
          <w:szCs w:val="24"/>
          <w:lang w:val="en-US"/>
        </w:rPr>
        <w:t xml:space="preserve">onists </w:t>
      </w:r>
      <w:r w:rsidR="004C5C8B" w:rsidRPr="002E70E9">
        <w:rPr>
          <w:rFonts w:ascii="Arial" w:hAnsi="Arial" w:cs="Arial"/>
          <w:i/>
          <w:sz w:val="24"/>
          <w:szCs w:val="24"/>
          <w:lang w:val="en-US"/>
        </w:rPr>
        <w:t>in vitro</w:t>
      </w:r>
      <w:r w:rsidR="004C5C8B" w:rsidRPr="002E70E9">
        <w:rPr>
          <w:rFonts w:ascii="Arial" w:hAnsi="Arial" w:cs="Arial"/>
          <w:sz w:val="24"/>
          <w:szCs w:val="24"/>
          <w:lang w:val="en-US"/>
        </w:rPr>
        <w:t xml:space="preserve"> </w:t>
      </w:r>
      <w:r w:rsidR="00F52609" w:rsidRPr="002E70E9">
        <w:rPr>
          <w:rFonts w:ascii="Arial" w:hAnsi="Arial" w:cs="Arial"/>
          <w:sz w:val="24"/>
          <w:szCs w:val="24"/>
          <w:lang w:val="en-US"/>
        </w:rPr>
        <w:t>and</w:t>
      </w:r>
      <w:r w:rsidR="00C834B6" w:rsidRPr="002E70E9">
        <w:rPr>
          <w:rFonts w:ascii="Arial" w:hAnsi="Arial" w:cs="Arial"/>
          <w:sz w:val="24"/>
          <w:szCs w:val="24"/>
          <w:lang w:val="en-US"/>
        </w:rPr>
        <w:t xml:space="preserve"> in</w:t>
      </w:r>
      <w:r w:rsidR="00F52609" w:rsidRPr="002E70E9">
        <w:rPr>
          <w:rFonts w:ascii="Arial" w:hAnsi="Arial" w:cs="Arial"/>
          <w:sz w:val="24"/>
          <w:szCs w:val="24"/>
          <w:lang w:val="en-US"/>
        </w:rPr>
        <w:t xml:space="preserve"> </w:t>
      </w:r>
      <w:r w:rsidR="00F52609" w:rsidRPr="002E70E9">
        <w:rPr>
          <w:rFonts w:ascii="Arial" w:hAnsi="Arial" w:cs="Arial"/>
          <w:i/>
          <w:sz w:val="24"/>
          <w:szCs w:val="24"/>
          <w:lang w:val="en-US"/>
        </w:rPr>
        <w:t>in vivo</w:t>
      </w:r>
      <w:r w:rsidR="00F52609" w:rsidRPr="002E70E9">
        <w:rPr>
          <w:rFonts w:ascii="Arial" w:hAnsi="Arial" w:cs="Arial"/>
          <w:sz w:val="24"/>
          <w:szCs w:val="24"/>
          <w:lang w:val="en-US"/>
        </w:rPr>
        <w:t xml:space="preserve"> animal models, </w:t>
      </w:r>
      <w:r w:rsidR="00CE2B44" w:rsidRPr="002E70E9">
        <w:rPr>
          <w:rFonts w:ascii="Arial" w:hAnsi="Arial" w:cs="Arial"/>
          <w:sz w:val="24"/>
          <w:szCs w:val="24"/>
          <w:lang w:val="en-US"/>
        </w:rPr>
        <w:t xml:space="preserve">all </w:t>
      </w:r>
      <w:r w:rsidR="000B3297" w:rsidRPr="002E70E9">
        <w:rPr>
          <w:rFonts w:ascii="Arial" w:hAnsi="Arial" w:cs="Arial"/>
          <w:sz w:val="24"/>
          <w:szCs w:val="24"/>
          <w:lang w:val="en-US"/>
        </w:rPr>
        <w:t xml:space="preserve">compounds </w:t>
      </w:r>
      <w:r w:rsidR="00F52609" w:rsidRPr="002E70E9">
        <w:rPr>
          <w:rFonts w:ascii="Arial" w:hAnsi="Arial" w:cs="Arial"/>
          <w:sz w:val="24"/>
          <w:szCs w:val="24"/>
          <w:lang w:val="en-US"/>
        </w:rPr>
        <w:t xml:space="preserve">have </w:t>
      </w:r>
      <w:r w:rsidR="004C5C8B" w:rsidRPr="002E70E9">
        <w:rPr>
          <w:rFonts w:ascii="Arial" w:hAnsi="Arial" w:cs="Arial"/>
          <w:sz w:val="24"/>
          <w:szCs w:val="24"/>
          <w:lang w:val="en-US"/>
        </w:rPr>
        <w:t>failed in clinical trials</w:t>
      </w:r>
      <w:r w:rsidR="00F52609" w:rsidRPr="002E70E9">
        <w:rPr>
          <w:rFonts w:ascii="Arial" w:hAnsi="Arial" w:cs="Arial"/>
          <w:sz w:val="24"/>
          <w:szCs w:val="24"/>
          <w:lang w:val="en-US"/>
        </w:rPr>
        <w:t xml:space="preserve"> (Xu and Pan</w:t>
      </w:r>
      <w:r w:rsidR="00BC543C" w:rsidRPr="002E70E9">
        <w:rPr>
          <w:rFonts w:ascii="Arial" w:hAnsi="Arial" w:cs="Arial"/>
          <w:sz w:val="24"/>
          <w:szCs w:val="24"/>
          <w:lang w:val="en-US"/>
        </w:rPr>
        <w:t xml:space="preserve"> 2013)</w:t>
      </w:r>
      <w:r w:rsidR="004C5C8B" w:rsidRPr="002E70E9">
        <w:rPr>
          <w:rFonts w:ascii="Arial" w:hAnsi="Arial" w:cs="Arial"/>
          <w:sz w:val="24"/>
          <w:szCs w:val="24"/>
          <w:lang w:val="en-US"/>
        </w:rPr>
        <w:t>.</w:t>
      </w:r>
    </w:p>
    <w:p w14:paraId="61F7F789" w14:textId="77777777" w:rsidR="00B95369" w:rsidRPr="002E70E9" w:rsidRDefault="00B95369" w:rsidP="00EB5834">
      <w:pPr>
        <w:spacing w:after="0" w:line="480" w:lineRule="exact"/>
        <w:rPr>
          <w:rFonts w:ascii="Arial" w:hAnsi="Arial" w:cs="Arial"/>
          <w:sz w:val="24"/>
          <w:szCs w:val="24"/>
          <w:lang w:val="en-US"/>
        </w:rPr>
      </w:pPr>
    </w:p>
    <w:p w14:paraId="00E030B2" w14:textId="75570B1C" w:rsidR="00795CE3" w:rsidRPr="002E70E9" w:rsidRDefault="00B95369"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Partial success was originally achieved with two non-competitive NMDA receptor drugs, MK-801 (Margaill </w:t>
      </w:r>
      <w:r w:rsidRPr="002E70E9">
        <w:rPr>
          <w:rFonts w:ascii="Arial" w:hAnsi="Arial" w:cs="Arial"/>
          <w:i/>
          <w:sz w:val="24"/>
          <w:szCs w:val="24"/>
          <w:lang w:val="en-US"/>
        </w:rPr>
        <w:t>et al</w:t>
      </w:r>
      <w:r w:rsidR="00C834B6" w:rsidRPr="002E70E9">
        <w:rPr>
          <w:rFonts w:ascii="Arial" w:hAnsi="Arial" w:cs="Arial"/>
          <w:sz w:val="24"/>
          <w:szCs w:val="24"/>
          <w:lang w:val="en-US"/>
        </w:rPr>
        <w:t>., 1996) and D</w:t>
      </w:r>
      <w:r w:rsidRPr="002E70E9">
        <w:rPr>
          <w:rFonts w:ascii="Arial" w:hAnsi="Arial" w:cs="Arial"/>
          <w:sz w:val="24"/>
          <w:szCs w:val="24"/>
          <w:lang w:val="en-US"/>
        </w:rPr>
        <w:t xml:space="preserve">extrorphan (Steinberg </w:t>
      </w:r>
      <w:r w:rsidRPr="002E70E9">
        <w:rPr>
          <w:rFonts w:ascii="Arial" w:hAnsi="Arial" w:cs="Arial"/>
          <w:i/>
          <w:sz w:val="24"/>
          <w:szCs w:val="24"/>
          <w:lang w:val="en-US"/>
        </w:rPr>
        <w:t>et al</w:t>
      </w:r>
      <w:r w:rsidRPr="002E70E9">
        <w:rPr>
          <w:rFonts w:ascii="Arial" w:hAnsi="Arial" w:cs="Arial"/>
          <w:sz w:val="24"/>
          <w:szCs w:val="24"/>
          <w:lang w:val="en-US"/>
        </w:rPr>
        <w:t xml:space="preserve">., 1995), </w:t>
      </w:r>
      <w:r w:rsidR="00F74095">
        <w:rPr>
          <w:rFonts w:ascii="Arial" w:hAnsi="Arial" w:cs="Arial"/>
          <w:sz w:val="24"/>
          <w:szCs w:val="24"/>
          <w:lang w:val="en-US"/>
        </w:rPr>
        <w:t xml:space="preserve">in animals, </w:t>
      </w:r>
      <w:r w:rsidRPr="002E70E9">
        <w:rPr>
          <w:rFonts w:ascii="Arial" w:hAnsi="Arial" w:cs="Arial"/>
          <w:sz w:val="24"/>
          <w:szCs w:val="24"/>
          <w:lang w:val="en-US"/>
        </w:rPr>
        <w:t>both of which exhibit a</w:t>
      </w:r>
      <w:r w:rsidR="00C834B6" w:rsidRPr="002E70E9">
        <w:rPr>
          <w:rFonts w:ascii="Arial" w:hAnsi="Arial" w:cs="Arial"/>
          <w:sz w:val="24"/>
          <w:szCs w:val="24"/>
          <w:lang w:val="en-US"/>
        </w:rPr>
        <w:t xml:space="preserve"> neuroprotective effect within</w:t>
      </w:r>
      <w:r w:rsidRPr="002E70E9">
        <w:rPr>
          <w:rFonts w:ascii="Arial" w:hAnsi="Arial" w:cs="Arial"/>
          <w:sz w:val="24"/>
          <w:szCs w:val="24"/>
          <w:lang w:val="en-US"/>
        </w:rPr>
        <w:t xml:space="preserve"> therapeutic window</w:t>
      </w:r>
      <w:r w:rsidR="00C834B6" w:rsidRPr="002E70E9">
        <w:rPr>
          <w:rFonts w:ascii="Arial" w:hAnsi="Arial" w:cs="Arial"/>
          <w:sz w:val="24"/>
          <w:szCs w:val="24"/>
          <w:lang w:val="en-US"/>
        </w:rPr>
        <w:t>s</w:t>
      </w:r>
      <w:r w:rsidRPr="002E70E9">
        <w:rPr>
          <w:rFonts w:ascii="Arial" w:hAnsi="Arial" w:cs="Arial"/>
          <w:sz w:val="24"/>
          <w:szCs w:val="24"/>
          <w:lang w:val="en-US"/>
        </w:rPr>
        <w:t xml:space="preserve"> of 30 minutes and 2 hours, respectively.  These data indicate that the therapeutic window is too short, after the ischaemic injury, for these compounds to be of </w:t>
      </w:r>
      <w:r w:rsidR="00F74095">
        <w:rPr>
          <w:rFonts w:ascii="Arial" w:hAnsi="Arial" w:cs="Arial"/>
          <w:sz w:val="24"/>
          <w:szCs w:val="24"/>
          <w:lang w:val="en-US"/>
        </w:rPr>
        <w:t>benefit</w:t>
      </w:r>
      <w:r w:rsidRPr="002E70E9">
        <w:rPr>
          <w:rFonts w:ascii="Arial" w:hAnsi="Arial" w:cs="Arial"/>
          <w:sz w:val="24"/>
          <w:szCs w:val="24"/>
          <w:lang w:val="en-US"/>
        </w:rPr>
        <w:t xml:space="preserve">. Other NMDA receptor antagonists have </w:t>
      </w:r>
      <w:r w:rsidR="00247C98" w:rsidRPr="002E70E9">
        <w:rPr>
          <w:rFonts w:ascii="Arial" w:hAnsi="Arial" w:cs="Arial"/>
          <w:sz w:val="24"/>
          <w:szCs w:val="24"/>
          <w:lang w:val="en-US"/>
        </w:rPr>
        <w:t>subsequently been tested</w:t>
      </w:r>
      <w:r w:rsidRPr="002E70E9">
        <w:rPr>
          <w:rFonts w:ascii="Arial" w:hAnsi="Arial" w:cs="Arial"/>
          <w:sz w:val="24"/>
          <w:szCs w:val="24"/>
          <w:lang w:val="en-US"/>
        </w:rPr>
        <w:t>, such as Memantine, Cerestat (CNS 1102)</w:t>
      </w:r>
      <w:r w:rsidR="00247C98" w:rsidRPr="002E70E9">
        <w:rPr>
          <w:rFonts w:ascii="Arial" w:hAnsi="Arial" w:cs="Arial"/>
          <w:sz w:val="24"/>
          <w:szCs w:val="24"/>
          <w:lang w:val="en-US"/>
        </w:rPr>
        <w:t xml:space="preserve"> and</w:t>
      </w:r>
      <w:r w:rsidRPr="002E70E9">
        <w:rPr>
          <w:rFonts w:ascii="Arial" w:hAnsi="Arial" w:cs="Arial"/>
          <w:sz w:val="24"/>
          <w:szCs w:val="24"/>
          <w:lang w:val="en-US"/>
        </w:rPr>
        <w:t xml:space="preserve"> Selfotel (CGS19755). </w:t>
      </w:r>
      <w:r w:rsidR="00247C98" w:rsidRPr="002E70E9">
        <w:rPr>
          <w:rFonts w:ascii="Arial" w:hAnsi="Arial" w:cs="Arial"/>
          <w:sz w:val="24"/>
          <w:szCs w:val="24"/>
          <w:lang w:val="en-US"/>
        </w:rPr>
        <w:t xml:space="preserve"> Although all of these drugs were effective in animal models (</w:t>
      </w:r>
      <w:r w:rsidRPr="002E70E9">
        <w:rPr>
          <w:rFonts w:ascii="Arial" w:hAnsi="Arial" w:cs="Arial"/>
          <w:sz w:val="24"/>
          <w:szCs w:val="24"/>
          <w:lang w:val="en-US"/>
        </w:rPr>
        <w:t xml:space="preserve">in </w:t>
      </w:r>
      <w:r w:rsidR="00247C98" w:rsidRPr="002E70E9">
        <w:rPr>
          <w:rFonts w:ascii="Arial" w:hAnsi="Arial" w:cs="Arial"/>
          <w:sz w:val="24"/>
          <w:szCs w:val="24"/>
          <w:lang w:val="en-US"/>
        </w:rPr>
        <w:t xml:space="preserve">both </w:t>
      </w:r>
      <w:r w:rsidRPr="002E70E9">
        <w:rPr>
          <w:rFonts w:ascii="Arial" w:hAnsi="Arial" w:cs="Arial"/>
          <w:sz w:val="24"/>
          <w:szCs w:val="24"/>
          <w:lang w:val="en-US"/>
        </w:rPr>
        <w:t>histolo</w:t>
      </w:r>
      <w:r w:rsidR="00247C98" w:rsidRPr="002E70E9">
        <w:rPr>
          <w:rFonts w:ascii="Arial" w:hAnsi="Arial" w:cs="Arial"/>
          <w:sz w:val="24"/>
          <w:szCs w:val="24"/>
          <w:lang w:val="en-US"/>
        </w:rPr>
        <w:t xml:space="preserve">gical and behavioural studies; </w:t>
      </w:r>
      <w:r w:rsidRPr="002E70E9">
        <w:rPr>
          <w:rFonts w:ascii="Arial" w:hAnsi="Arial" w:cs="Arial"/>
          <w:sz w:val="24"/>
          <w:szCs w:val="24"/>
          <w:lang w:val="en-US"/>
        </w:rPr>
        <w:t>reviewed in</w:t>
      </w:r>
      <w:r w:rsidR="00C834B6" w:rsidRPr="002E70E9">
        <w:rPr>
          <w:rFonts w:ascii="Arial" w:hAnsi="Arial" w:cs="Arial"/>
          <w:sz w:val="24"/>
          <w:szCs w:val="24"/>
          <w:lang w:val="en-US"/>
        </w:rPr>
        <w:t xml:space="preserve"> Lau and Tyminanski</w:t>
      </w:r>
      <w:r w:rsidR="00247C98" w:rsidRPr="002E70E9">
        <w:rPr>
          <w:rFonts w:ascii="Arial" w:hAnsi="Arial" w:cs="Arial"/>
          <w:sz w:val="24"/>
          <w:szCs w:val="24"/>
          <w:lang w:val="en-US"/>
        </w:rPr>
        <w:t xml:space="preserve"> 2010</w:t>
      </w:r>
      <w:r w:rsidRPr="002E70E9">
        <w:rPr>
          <w:rFonts w:ascii="Arial" w:hAnsi="Arial" w:cs="Arial"/>
          <w:sz w:val="24"/>
          <w:szCs w:val="24"/>
          <w:lang w:val="en-US"/>
        </w:rPr>
        <w:t xml:space="preserve">), all </w:t>
      </w:r>
      <w:r w:rsidR="00DE65F3" w:rsidRPr="002E70E9">
        <w:rPr>
          <w:rFonts w:ascii="Arial" w:hAnsi="Arial" w:cs="Arial"/>
          <w:sz w:val="24"/>
          <w:szCs w:val="24"/>
          <w:lang w:val="en-US"/>
        </w:rPr>
        <w:t>of the corresponding clinical trials were abandoned due to a</w:t>
      </w:r>
      <w:r w:rsidRPr="002E70E9">
        <w:rPr>
          <w:rFonts w:ascii="Arial" w:hAnsi="Arial" w:cs="Arial"/>
          <w:sz w:val="24"/>
          <w:szCs w:val="24"/>
          <w:lang w:val="en-US"/>
        </w:rPr>
        <w:t xml:space="preserve"> lack of effect, increased rates of mortality </w:t>
      </w:r>
      <w:r w:rsidR="00DE65F3" w:rsidRPr="002E70E9">
        <w:rPr>
          <w:rFonts w:ascii="Arial" w:hAnsi="Arial" w:cs="Arial"/>
          <w:sz w:val="24"/>
          <w:szCs w:val="24"/>
          <w:lang w:val="en-US"/>
        </w:rPr>
        <w:t>and/or unacceptable side effects such as</w:t>
      </w:r>
      <w:r w:rsidRPr="002E70E9">
        <w:rPr>
          <w:rFonts w:ascii="Arial" w:hAnsi="Arial" w:cs="Arial"/>
          <w:sz w:val="24"/>
          <w:szCs w:val="24"/>
          <w:lang w:val="en-US"/>
        </w:rPr>
        <w:t xml:space="preserve"> hallucina</w:t>
      </w:r>
      <w:r w:rsidR="00DE65F3" w:rsidRPr="002E70E9">
        <w:rPr>
          <w:rFonts w:ascii="Arial" w:hAnsi="Arial" w:cs="Arial"/>
          <w:sz w:val="24"/>
          <w:szCs w:val="24"/>
          <w:lang w:val="en-US"/>
        </w:rPr>
        <w:t>tions and psychotropic episodes</w:t>
      </w:r>
      <w:r w:rsidRPr="002E70E9">
        <w:rPr>
          <w:rFonts w:ascii="Arial" w:hAnsi="Arial" w:cs="Arial"/>
          <w:sz w:val="24"/>
          <w:szCs w:val="24"/>
          <w:lang w:val="en-US"/>
        </w:rPr>
        <w:t xml:space="preserve"> (</w:t>
      </w:r>
      <w:r w:rsidR="0094416C" w:rsidRPr="002E70E9">
        <w:rPr>
          <w:rFonts w:ascii="Arial" w:hAnsi="Arial" w:cs="Arial"/>
          <w:sz w:val="24"/>
          <w:szCs w:val="24"/>
          <w:lang w:val="en-US"/>
        </w:rPr>
        <w:t xml:space="preserve">Morris </w:t>
      </w:r>
      <w:r w:rsidR="0094416C" w:rsidRPr="002E70E9">
        <w:rPr>
          <w:rFonts w:ascii="Arial" w:hAnsi="Arial" w:cs="Arial"/>
          <w:i/>
          <w:sz w:val="24"/>
          <w:szCs w:val="24"/>
          <w:lang w:val="en-US"/>
        </w:rPr>
        <w:t>et al</w:t>
      </w:r>
      <w:r w:rsidR="0094416C" w:rsidRPr="002E70E9">
        <w:rPr>
          <w:rFonts w:ascii="Arial" w:hAnsi="Arial" w:cs="Arial"/>
          <w:sz w:val="24"/>
          <w:szCs w:val="24"/>
          <w:lang w:val="en-US"/>
        </w:rPr>
        <w:t>., 1999</w:t>
      </w:r>
      <w:r w:rsidR="0094416C">
        <w:rPr>
          <w:rFonts w:ascii="Arial" w:hAnsi="Arial" w:cs="Arial"/>
          <w:sz w:val="24"/>
          <w:szCs w:val="24"/>
          <w:lang w:val="en-US"/>
        </w:rPr>
        <w:t xml:space="preserve">; </w:t>
      </w:r>
      <w:r w:rsidR="00C834B6" w:rsidRPr="002E70E9">
        <w:rPr>
          <w:rFonts w:ascii="Arial" w:hAnsi="Arial" w:cs="Arial"/>
          <w:sz w:val="24"/>
          <w:szCs w:val="24"/>
          <w:lang w:val="en-US"/>
        </w:rPr>
        <w:t xml:space="preserve">Davis </w:t>
      </w:r>
      <w:r w:rsidR="00C834B6" w:rsidRPr="002E70E9">
        <w:rPr>
          <w:rFonts w:ascii="Arial" w:hAnsi="Arial" w:cs="Arial"/>
          <w:i/>
          <w:sz w:val="24"/>
          <w:szCs w:val="24"/>
          <w:lang w:val="en-US"/>
        </w:rPr>
        <w:t>et al</w:t>
      </w:r>
      <w:r w:rsidR="00C834B6" w:rsidRPr="002E70E9">
        <w:rPr>
          <w:rFonts w:ascii="Arial" w:hAnsi="Arial" w:cs="Arial"/>
          <w:sz w:val="24"/>
          <w:szCs w:val="24"/>
          <w:lang w:val="en-US"/>
        </w:rPr>
        <w:t xml:space="preserve">., 2000; </w:t>
      </w:r>
      <w:r w:rsidRPr="002E70E9">
        <w:rPr>
          <w:rFonts w:ascii="Arial" w:hAnsi="Arial" w:cs="Arial"/>
          <w:sz w:val="24"/>
          <w:szCs w:val="24"/>
          <w:lang w:val="en-US"/>
        </w:rPr>
        <w:t xml:space="preserve">Albers </w:t>
      </w:r>
      <w:r w:rsidRPr="002E70E9">
        <w:rPr>
          <w:rFonts w:ascii="Arial" w:hAnsi="Arial" w:cs="Arial"/>
          <w:i/>
          <w:sz w:val="24"/>
          <w:szCs w:val="24"/>
          <w:lang w:val="en-US"/>
        </w:rPr>
        <w:t>et al</w:t>
      </w:r>
      <w:r w:rsidR="00DE65F3" w:rsidRPr="002E70E9">
        <w:rPr>
          <w:rFonts w:ascii="Arial" w:hAnsi="Arial" w:cs="Arial"/>
          <w:sz w:val="24"/>
          <w:szCs w:val="24"/>
          <w:lang w:val="en-US"/>
        </w:rPr>
        <w:t>., 2001</w:t>
      </w:r>
      <w:r w:rsidRPr="002E70E9">
        <w:rPr>
          <w:rFonts w:ascii="Arial" w:hAnsi="Arial" w:cs="Arial"/>
          <w:sz w:val="24"/>
          <w:szCs w:val="24"/>
          <w:lang w:val="en-US"/>
        </w:rPr>
        <w:t>).</w:t>
      </w:r>
    </w:p>
    <w:p w14:paraId="33B8BBAF" w14:textId="77777777" w:rsidR="00795CE3" w:rsidRPr="002E70E9" w:rsidRDefault="00795CE3" w:rsidP="00EB5834">
      <w:pPr>
        <w:spacing w:after="0" w:line="480" w:lineRule="exact"/>
        <w:rPr>
          <w:rFonts w:ascii="Arial" w:hAnsi="Arial" w:cs="Arial"/>
          <w:sz w:val="24"/>
          <w:szCs w:val="24"/>
          <w:lang w:val="en-US"/>
        </w:rPr>
      </w:pPr>
    </w:p>
    <w:p w14:paraId="51050A0E" w14:textId="0E90A1D4" w:rsidR="00966813" w:rsidRPr="002E70E9" w:rsidRDefault="00B95369" w:rsidP="00EB5834">
      <w:pPr>
        <w:spacing w:after="0" w:line="480" w:lineRule="exact"/>
        <w:rPr>
          <w:rFonts w:ascii="Arial" w:hAnsi="Arial" w:cs="Arial"/>
          <w:sz w:val="24"/>
          <w:szCs w:val="24"/>
          <w:lang w:val="en-US"/>
        </w:rPr>
      </w:pPr>
      <w:r w:rsidRPr="002E70E9">
        <w:rPr>
          <w:rFonts w:ascii="Arial" w:hAnsi="Arial" w:cs="Arial"/>
          <w:sz w:val="24"/>
          <w:szCs w:val="24"/>
          <w:lang w:val="en-US"/>
        </w:rPr>
        <w:t>While an appropriate level of activity of NMDA receptor</w:t>
      </w:r>
      <w:r w:rsidR="00FB5980" w:rsidRPr="002E70E9">
        <w:rPr>
          <w:rFonts w:ascii="Arial" w:hAnsi="Arial" w:cs="Arial"/>
          <w:sz w:val="24"/>
          <w:szCs w:val="24"/>
          <w:lang w:val="en-US"/>
        </w:rPr>
        <w:t>s</w:t>
      </w:r>
      <w:r w:rsidRPr="002E70E9">
        <w:rPr>
          <w:rFonts w:ascii="Arial" w:hAnsi="Arial" w:cs="Arial"/>
          <w:sz w:val="24"/>
          <w:szCs w:val="24"/>
          <w:lang w:val="en-US"/>
        </w:rPr>
        <w:t xml:space="preserve"> is required to produce balanced cognitive, behavioural and physiological functioning, complete blockade of the receptor would intuitively lead to broad and unpredictable effects.  </w:t>
      </w:r>
      <w:r w:rsidR="00966813" w:rsidRPr="002E70E9">
        <w:rPr>
          <w:rFonts w:ascii="Arial" w:hAnsi="Arial" w:cs="Arial"/>
          <w:sz w:val="24"/>
          <w:szCs w:val="24"/>
          <w:lang w:val="en-US"/>
        </w:rPr>
        <w:t>A more downstream-specific approach has been developed in animals in which the compound NA-1 blocks the interaction between NM</w:t>
      </w:r>
      <w:r w:rsidR="00FB5980" w:rsidRPr="002E70E9">
        <w:rPr>
          <w:rFonts w:ascii="Arial" w:hAnsi="Arial" w:cs="Arial"/>
          <w:sz w:val="24"/>
          <w:szCs w:val="24"/>
          <w:lang w:val="en-US"/>
        </w:rPr>
        <w:t>DA receptors and the scaffold</w:t>
      </w:r>
      <w:r w:rsidR="00966813" w:rsidRPr="002E70E9">
        <w:rPr>
          <w:rFonts w:ascii="Arial" w:hAnsi="Arial" w:cs="Arial"/>
          <w:sz w:val="24"/>
          <w:szCs w:val="24"/>
          <w:lang w:val="en-US"/>
        </w:rPr>
        <w:t xml:space="preserve"> </w:t>
      </w:r>
      <w:r w:rsidR="00FB5980" w:rsidRPr="002E70E9">
        <w:rPr>
          <w:rFonts w:ascii="Arial" w:hAnsi="Arial" w:cs="Arial"/>
          <w:sz w:val="24"/>
          <w:szCs w:val="24"/>
          <w:lang w:val="en-US"/>
        </w:rPr>
        <w:t>protein</w:t>
      </w:r>
      <w:r w:rsidR="00966813" w:rsidRPr="002E70E9">
        <w:rPr>
          <w:rFonts w:ascii="Arial" w:hAnsi="Arial" w:cs="Arial"/>
          <w:sz w:val="24"/>
          <w:szCs w:val="24"/>
          <w:lang w:val="en-US"/>
        </w:rPr>
        <w:t xml:space="preserve"> PSD-95 (postsynaptic density-95) to inhibit</w:t>
      </w:r>
      <w:r w:rsidR="00AD2FC5" w:rsidRPr="002E70E9">
        <w:rPr>
          <w:rFonts w:ascii="Arial" w:hAnsi="Arial" w:cs="Arial"/>
          <w:sz w:val="24"/>
          <w:szCs w:val="24"/>
          <w:lang w:val="en-US"/>
        </w:rPr>
        <w:t xml:space="preserve"> nitric oxide </w:t>
      </w:r>
      <w:r w:rsidR="003A1A81" w:rsidRPr="002E70E9">
        <w:rPr>
          <w:rFonts w:ascii="Arial" w:hAnsi="Arial" w:cs="Arial"/>
          <w:sz w:val="24"/>
          <w:szCs w:val="24"/>
          <w:lang w:val="en-US"/>
        </w:rPr>
        <w:t xml:space="preserve">(NO) </w:t>
      </w:r>
      <w:r w:rsidR="00AD2FC5" w:rsidRPr="002E70E9">
        <w:rPr>
          <w:rFonts w:ascii="Arial" w:hAnsi="Arial" w:cs="Arial"/>
          <w:sz w:val="24"/>
          <w:szCs w:val="24"/>
          <w:lang w:val="en-US"/>
        </w:rPr>
        <w:t>signalling</w:t>
      </w:r>
      <w:r w:rsidR="00A31C3F" w:rsidRPr="002E70E9">
        <w:rPr>
          <w:rFonts w:ascii="Arial" w:hAnsi="Arial" w:cs="Arial"/>
          <w:sz w:val="24"/>
          <w:szCs w:val="24"/>
          <w:lang w:val="en-US"/>
        </w:rPr>
        <w:t xml:space="preserve"> (Instrum and Sun 2013)</w:t>
      </w:r>
      <w:r w:rsidR="00795CE3" w:rsidRPr="002E70E9">
        <w:rPr>
          <w:rFonts w:ascii="Arial" w:hAnsi="Arial" w:cs="Arial"/>
          <w:sz w:val="24"/>
          <w:szCs w:val="24"/>
          <w:lang w:val="en-US"/>
        </w:rPr>
        <w:t xml:space="preserve">.  </w:t>
      </w:r>
      <w:r w:rsidR="003A1A81" w:rsidRPr="002E70E9">
        <w:rPr>
          <w:rFonts w:ascii="Arial" w:hAnsi="Arial" w:cs="Arial"/>
          <w:sz w:val="24"/>
          <w:szCs w:val="24"/>
          <w:lang w:val="en-US"/>
        </w:rPr>
        <w:t xml:space="preserve">NA-1 disrupts the link between NMDA </w:t>
      </w:r>
      <w:r w:rsidR="00795CE3" w:rsidRPr="002E70E9">
        <w:rPr>
          <w:rFonts w:ascii="Arial" w:hAnsi="Arial" w:cs="Arial"/>
          <w:sz w:val="24"/>
          <w:szCs w:val="24"/>
          <w:lang w:val="en-US"/>
        </w:rPr>
        <w:t xml:space="preserve">receptors </w:t>
      </w:r>
      <w:r w:rsidR="003A1A81" w:rsidRPr="002E70E9">
        <w:rPr>
          <w:rFonts w:ascii="Arial" w:hAnsi="Arial" w:cs="Arial"/>
          <w:sz w:val="24"/>
          <w:szCs w:val="24"/>
          <w:lang w:val="en-US"/>
        </w:rPr>
        <w:t>and the neurotoxic NO cell death signalling pathway</w:t>
      </w:r>
      <w:r w:rsidR="00795CE3" w:rsidRPr="002E70E9">
        <w:rPr>
          <w:rFonts w:ascii="Arial" w:hAnsi="Arial" w:cs="Arial"/>
          <w:sz w:val="24"/>
          <w:szCs w:val="24"/>
          <w:lang w:val="en-US"/>
        </w:rPr>
        <w:t>, without disturbing normal NMDA receptor function</w:t>
      </w:r>
      <w:r w:rsidR="003A1A81" w:rsidRPr="002E70E9">
        <w:rPr>
          <w:rFonts w:ascii="Arial" w:hAnsi="Arial" w:cs="Arial"/>
          <w:sz w:val="24"/>
          <w:szCs w:val="24"/>
          <w:lang w:val="en-US"/>
        </w:rPr>
        <w:t xml:space="preserve">.  </w:t>
      </w:r>
      <w:r w:rsidR="001D42F3" w:rsidRPr="002E70E9">
        <w:rPr>
          <w:rFonts w:ascii="Arial" w:hAnsi="Arial" w:cs="Arial"/>
          <w:sz w:val="24"/>
          <w:szCs w:val="24"/>
          <w:lang w:val="en-US"/>
        </w:rPr>
        <w:t>Treatment with NA-1 has produced both neuroprotection</w:t>
      </w:r>
      <w:r w:rsidR="002A3439" w:rsidRPr="002E70E9">
        <w:rPr>
          <w:rFonts w:ascii="Arial" w:hAnsi="Arial" w:cs="Arial"/>
          <w:sz w:val="24"/>
          <w:szCs w:val="24"/>
          <w:lang w:val="en-US"/>
        </w:rPr>
        <w:t>,</w:t>
      </w:r>
      <w:r w:rsidR="001D42F3" w:rsidRPr="002E70E9">
        <w:rPr>
          <w:rFonts w:ascii="Arial" w:hAnsi="Arial" w:cs="Arial"/>
          <w:sz w:val="24"/>
          <w:szCs w:val="24"/>
          <w:lang w:val="en-US"/>
        </w:rPr>
        <w:t xml:space="preserve"> and preservation of neurological function in a primate model of stroke (Cook </w:t>
      </w:r>
      <w:r w:rsidR="001D42F3" w:rsidRPr="002E70E9">
        <w:rPr>
          <w:rFonts w:ascii="Arial" w:hAnsi="Arial" w:cs="Arial"/>
          <w:i/>
          <w:sz w:val="24"/>
          <w:szCs w:val="24"/>
          <w:lang w:val="en-US"/>
        </w:rPr>
        <w:t>et al</w:t>
      </w:r>
      <w:r w:rsidR="002A3439" w:rsidRPr="002E70E9">
        <w:rPr>
          <w:rFonts w:ascii="Arial" w:hAnsi="Arial" w:cs="Arial"/>
          <w:sz w:val="24"/>
          <w:szCs w:val="24"/>
          <w:lang w:val="en-US"/>
        </w:rPr>
        <w:t>.</w:t>
      </w:r>
      <w:r w:rsidR="00DF4BE1" w:rsidRPr="002E70E9">
        <w:rPr>
          <w:rFonts w:ascii="Arial" w:hAnsi="Arial" w:cs="Arial"/>
          <w:sz w:val="24"/>
          <w:szCs w:val="24"/>
          <w:lang w:val="en-US"/>
        </w:rPr>
        <w:t>,</w:t>
      </w:r>
      <w:r w:rsidR="002A3439" w:rsidRPr="002E70E9">
        <w:rPr>
          <w:rFonts w:ascii="Arial" w:hAnsi="Arial" w:cs="Arial"/>
          <w:sz w:val="24"/>
          <w:szCs w:val="24"/>
          <w:lang w:val="en-US"/>
        </w:rPr>
        <w:t xml:space="preserve"> 2012)</w:t>
      </w:r>
      <w:r w:rsidR="00FB5980" w:rsidRPr="002E70E9">
        <w:rPr>
          <w:rFonts w:ascii="Arial" w:hAnsi="Arial" w:cs="Arial"/>
          <w:sz w:val="24"/>
          <w:szCs w:val="24"/>
          <w:lang w:val="en-US"/>
        </w:rPr>
        <w:t>,</w:t>
      </w:r>
      <w:r w:rsidR="002A3439" w:rsidRPr="002E70E9">
        <w:rPr>
          <w:rFonts w:ascii="Arial" w:hAnsi="Arial" w:cs="Arial"/>
          <w:sz w:val="24"/>
          <w:szCs w:val="24"/>
          <w:lang w:val="en-US"/>
        </w:rPr>
        <w:t xml:space="preserve"> and</w:t>
      </w:r>
      <w:r w:rsidR="001D42F3" w:rsidRPr="002E70E9">
        <w:rPr>
          <w:rFonts w:ascii="Arial" w:hAnsi="Arial" w:cs="Arial"/>
          <w:sz w:val="24"/>
          <w:szCs w:val="24"/>
          <w:lang w:val="en-US"/>
        </w:rPr>
        <w:t xml:space="preserve"> in a promising</w:t>
      </w:r>
      <w:r w:rsidR="002A3439" w:rsidRPr="002E70E9">
        <w:rPr>
          <w:rFonts w:ascii="Arial" w:hAnsi="Arial" w:cs="Arial"/>
          <w:sz w:val="24"/>
          <w:szCs w:val="24"/>
          <w:lang w:val="en-US"/>
        </w:rPr>
        <w:t xml:space="preserve"> phase 2 clinical trial in man</w:t>
      </w:r>
      <w:r w:rsidR="001D42F3" w:rsidRPr="002E70E9">
        <w:rPr>
          <w:rFonts w:ascii="Arial" w:hAnsi="Arial" w:cs="Arial"/>
          <w:sz w:val="24"/>
          <w:szCs w:val="24"/>
          <w:lang w:val="en-US"/>
        </w:rPr>
        <w:t xml:space="preserve"> (Hill </w:t>
      </w:r>
      <w:r w:rsidR="001D42F3" w:rsidRPr="002E70E9">
        <w:rPr>
          <w:rFonts w:ascii="Arial" w:hAnsi="Arial" w:cs="Arial"/>
          <w:i/>
          <w:sz w:val="24"/>
          <w:szCs w:val="24"/>
          <w:lang w:val="en-US"/>
        </w:rPr>
        <w:t>et al</w:t>
      </w:r>
      <w:r w:rsidR="002A3439" w:rsidRPr="002E70E9">
        <w:rPr>
          <w:rFonts w:ascii="Arial" w:hAnsi="Arial" w:cs="Arial"/>
          <w:sz w:val="24"/>
          <w:szCs w:val="24"/>
          <w:lang w:val="en-US"/>
        </w:rPr>
        <w:t>.</w:t>
      </w:r>
      <w:r w:rsidR="00DF4BE1" w:rsidRPr="002E70E9">
        <w:rPr>
          <w:rFonts w:ascii="Arial" w:hAnsi="Arial" w:cs="Arial"/>
          <w:sz w:val="24"/>
          <w:szCs w:val="24"/>
          <w:lang w:val="en-US"/>
        </w:rPr>
        <w:t>,</w:t>
      </w:r>
      <w:r w:rsidR="001D42F3" w:rsidRPr="002E70E9">
        <w:rPr>
          <w:rFonts w:ascii="Arial" w:hAnsi="Arial" w:cs="Arial"/>
          <w:sz w:val="24"/>
          <w:szCs w:val="24"/>
          <w:lang w:val="en-US"/>
        </w:rPr>
        <w:t xml:space="preserve"> 2012</w:t>
      </w:r>
      <w:r w:rsidR="001D05E8" w:rsidRPr="002E70E9">
        <w:rPr>
          <w:rFonts w:ascii="Arial" w:hAnsi="Arial" w:cs="Arial"/>
          <w:sz w:val="24"/>
          <w:szCs w:val="24"/>
          <w:lang w:val="en-US"/>
        </w:rPr>
        <w:t>)</w:t>
      </w:r>
      <w:r w:rsidR="008376F4" w:rsidRPr="002E70E9">
        <w:rPr>
          <w:rFonts w:ascii="Arial" w:hAnsi="Arial" w:cs="Arial"/>
          <w:sz w:val="24"/>
          <w:szCs w:val="24"/>
          <w:lang w:val="en-US"/>
        </w:rPr>
        <w:t xml:space="preserve">.  </w:t>
      </w:r>
      <w:r w:rsidR="0019525C" w:rsidRPr="002E70E9">
        <w:rPr>
          <w:rFonts w:ascii="Arial" w:hAnsi="Arial" w:cs="Arial"/>
          <w:sz w:val="24"/>
          <w:szCs w:val="24"/>
          <w:lang w:val="en-US"/>
        </w:rPr>
        <w:t xml:space="preserve">It is currently </w:t>
      </w:r>
      <w:r w:rsidR="003A5539" w:rsidRPr="002E70E9">
        <w:rPr>
          <w:rFonts w:ascii="Arial" w:hAnsi="Arial" w:cs="Arial"/>
          <w:sz w:val="24"/>
          <w:szCs w:val="24"/>
          <w:lang w:val="en-US"/>
        </w:rPr>
        <w:t xml:space="preserve">undergoing </w:t>
      </w:r>
      <w:r w:rsidR="0019525C" w:rsidRPr="002E70E9">
        <w:rPr>
          <w:rFonts w:ascii="Arial" w:hAnsi="Arial" w:cs="Arial"/>
          <w:sz w:val="24"/>
          <w:szCs w:val="24"/>
          <w:lang w:val="en-US"/>
        </w:rPr>
        <w:t>a phase 3</w:t>
      </w:r>
      <w:r w:rsidR="003A5539" w:rsidRPr="002E70E9">
        <w:rPr>
          <w:rFonts w:ascii="Arial" w:hAnsi="Arial" w:cs="Arial"/>
          <w:sz w:val="24"/>
          <w:szCs w:val="24"/>
          <w:lang w:val="en-US"/>
        </w:rPr>
        <w:t xml:space="preserve"> clinical trial </w:t>
      </w:r>
      <w:r w:rsidR="0019525C" w:rsidRPr="002E70E9">
        <w:rPr>
          <w:rFonts w:ascii="Arial" w:hAnsi="Arial" w:cs="Arial"/>
          <w:sz w:val="24"/>
          <w:szCs w:val="24"/>
          <w:lang w:val="en-US"/>
        </w:rPr>
        <w:t xml:space="preserve">(the </w:t>
      </w:r>
      <w:r w:rsidR="003A5539" w:rsidRPr="002E70E9">
        <w:rPr>
          <w:rFonts w:ascii="Arial" w:hAnsi="Arial" w:cs="Arial"/>
          <w:sz w:val="24"/>
          <w:szCs w:val="24"/>
          <w:lang w:val="en-US"/>
        </w:rPr>
        <w:t>FRONTIER trial</w:t>
      </w:r>
      <w:r w:rsidR="00C61A94" w:rsidRPr="002E70E9">
        <w:rPr>
          <w:rFonts w:ascii="Arial" w:hAnsi="Arial" w:cs="Arial"/>
          <w:sz w:val="24"/>
          <w:szCs w:val="24"/>
          <w:lang w:val="en-US"/>
        </w:rPr>
        <w:t xml:space="preserve"> </w:t>
      </w:r>
      <w:r w:rsidR="00800636" w:rsidRPr="002E70E9">
        <w:rPr>
          <w:rFonts w:ascii="Arial" w:hAnsi="Arial" w:cs="Arial"/>
          <w:sz w:val="24"/>
          <w:szCs w:val="24"/>
          <w:lang w:val="en-US"/>
        </w:rPr>
        <w:t xml:space="preserve">see: </w:t>
      </w:r>
      <w:r w:rsidR="00C61A94" w:rsidRPr="002E70E9">
        <w:rPr>
          <w:rFonts w:ascii="Arial" w:hAnsi="Arial" w:cs="Arial"/>
          <w:sz w:val="24"/>
          <w:szCs w:val="24"/>
          <w:lang w:val="en-US"/>
        </w:rPr>
        <w:t>https://clinicaltrials.gov/ct2/show/NCT02315443</w:t>
      </w:r>
      <w:r w:rsidR="0019525C" w:rsidRPr="002E70E9">
        <w:rPr>
          <w:rFonts w:ascii="Arial" w:hAnsi="Arial" w:cs="Arial"/>
          <w:sz w:val="24"/>
          <w:szCs w:val="24"/>
          <w:lang w:val="en-US"/>
        </w:rPr>
        <w:t>)</w:t>
      </w:r>
      <w:r w:rsidR="003A5539" w:rsidRPr="002E70E9">
        <w:rPr>
          <w:rFonts w:ascii="Arial" w:hAnsi="Arial" w:cs="Arial"/>
          <w:sz w:val="24"/>
          <w:szCs w:val="24"/>
          <w:lang w:val="en-US"/>
        </w:rPr>
        <w:t>.</w:t>
      </w:r>
    </w:p>
    <w:p w14:paraId="495FAC7D" w14:textId="77777777" w:rsidR="00B95369" w:rsidRPr="002E70E9" w:rsidRDefault="00B95369" w:rsidP="00EB5834">
      <w:pPr>
        <w:spacing w:after="0" w:line="480" w:lineRule="exact"/>
        <w:rPr>
          <w:rFonts w:ascii="Arial" w:hAnsi="Arial" w:cs="Arial"/>
          <w:sz w:val="24"/>
          <w:szCs w:val="24"/>
          <w:lang w:val="en-US"/>
        </w:rPr>
      </w:pPr>
    </w:p>
    <w:p w14:paraId="7669210E" w14:textId="00A3172F" w:rsidR="00F274A1" w:rsidRPr="002E70E9" w:rsidRDefault="00AD2FC5" w:rsidP="00EB5834">
      <w:pPr>
        <w:spacing w:after="0" w:line="480" w:lineRule="exact"/>
        <w:rPr>
          <w:rFonts w:ascii="Arial" w:hAnsi="Arial" w:cs="Arial"/>
          <w:sz w:val="24"/>
          <w:szCs w:val="24"/>
          <w:lang w:val="en-US"/>
        </w:rPr>
      </w:pPr>
      <w:r w:rsidRPr="002E70E9">
        <w:rPr>
          <w:rFonts w:ascii="Arial" w:hAnsi="Arial" w:cs="Arial"/>
          <w:sz w:val="24"/>
          <w:szCs w:val="24"/>
          <w:lang w:val="en-US"/>
        </w:rPr>
        <w:t>A dual role for</w:t>
      </w:r>
      <w:r w:rsidR="00B95369" w:rsidRPr="002E70E9">
        <w:rPr>
          <w:rFonts w:ascii="Arial" w:hAnsi="Arial" w:cs="Arial"/>
          <w:sz w:val="24"/>
          <w:szCs w:val="24"/>
          <w:lang w:val="en-US"/>
        </w:rPr>
        <w:t xml:space="preserve"> NMDA receptors in the development of stroke has been suggested in r</w:t>
      </w:r>
      <w:r w:rsidR="00BC543C" w:rsidRPr="002E70E9">
        <w:rPr>
          <w:rFonts w:ascii="Arial" w:hAnsi="Arial" w:cs="Arial"/>
          <w:sz w:val="24"/>
          <w:szCs w:val="24"/>
          <w:lang w:val="en-US"/>
        </w:rPr>
        <w:t>ecent studies</w:t>
      </w:r>
      <w:r w:rsidR="00B95369" w:rsidRPr="002E70E9">
        <w:rPr>
          <w:rFonts w:ascii="Arial" w:hAnsi="Arial" w:cs="Arial"/>
          <w:sz w:val="24"/>
          <w:szCs w:val="24"/>
          <w:lang w:val="en-US"/>
        </w:rPr>
        <w:t xml:space="preserve">. </w:t>
      </w:r>
      <w:r w:rsidRPr="002E70E9">
        <w:rPr>
          <w:rFonts w:ascii="Arial" w:hAnsi="Arial" w:cs="Arial"/>
          <w:sz w:val="24"/>
          <w:szCs w:val="24"/>
          <w:lang w:val="en-US"/>
        </w:rPr>
        <w:t xml:space="preserve"> </w:t>
      </w:r>
      <w:r w:rsidR="00B95369" w:rsidRPr="002E70E9">
        <w:rPr>
          <w:rFonts w:ascii="Arial" w:hAnsi="Arial" w:cs="Arial"/>
          <w:sz w:val="24"/>
          <w:szCs w:val="24"/>
          <w:lang w:val="en-US"/>
        </w:rPr>
        <w:t>W</w:t>
      </w:r>
      <w:r w:rsidR="00BC543C" w:rsidRPr="002E70E9">
        <w:rPr>
          <w:rFonts w:ascii="Arial" w:hAnsi="Arial" w:cs="Arial"/>
          <w:sz w:val="24"/>
          <w:szCs w:val="24"/>
          <w:lang w:val="en-US"/>
        </w:rPr>
        <w:t>hereas th</w:t>
      </w:r>
      <w:r w:rsidR="00A251DC" w:rsidRPr="002E70E9">
        <w:rPr>
          <w:rFonts w:ascii="Arial" w:hAnsi="Arial" w:cs="Arial"/>
          <w:sz w:val="24"/>
          <w:szCs w:val="24"/>
          <w:lang w:val="en-US"/>
        </w:rPr>
        <w:t xml:space="preserve">e more </w:t>
      </w:r>
      <w:r w:rsidR="00665C51" w:rsidRPr="002E70E9">
        <w:rPr>
          <w:rFonts w:ascii="Arial" w:hAnsi="Arial" w:cs="Arial"/>
          <w:sz w:val="24"/>
          <w:szCs w:val="24"/>
          <w:lang w:val="en-US"/>
        </w:rPr>
        <w:t>abundant, extrasynaptic N</w:t>
      </w:r>
      <w:r w:rsidR="00A251DC" w:rsidRPr="002E70E9">
        <w:rPr>
          <w:rFonts w:ascii="Arial" w:hAnsi="Arial" w:cs="Arial"/>
          <w:sz w:val="24"/>
          <w:szCs w:val="24"/>
          <w:lang w:val="en-US"/>
        </w:rPr>
        <w:t>MDA receptor</w:t>
      </w:r>
      <w:r w:rsidR="00BC543C" w:rsidRPr="002E70E9">
        <w:rPr>
          <w:rFonts w:ascii="Arial" w:hAnsi="Arial" w:cs="Arial"/>
          <w:sz w:val="24"/>
          <w:szCs w:val="24"/>
          <w:lang w:val="en-US"/>
        </w:rPr>
        <w:t>s pr</w:t>
      </w:r>
      <w:r w:rsidR="00CF7E3F" w:rsidRPr="002E70E9">
        <w:rPr>
          <w:rFonts w:ascii="Arial" w:hAnsi="Arial" w:cs="Arial"/>
          <w:sz w:val="24"/>
          <w:szCs w:val="24"/>
          <w:lang w:val="en-US"/>
        </w:rPr>
        <w:t>omote cell death, synaptic NMDA</w:t>
      </w:r>
      <w:r w:rsidR="00A251DC" w:rsidRPr="002E70E9">
        <w:rPr>
          <w:rFonts w:ascii="Arial" w:hAnsi="Arial" w:cs="Arial"/>
          <w:sz w:val="24"/>
          <w:szCs w:val="24"/>
          <w:lang w:val="en-US"/>
        </w:rPr>
        <w:t xml:space="preserve"> receptor</w:t>
      </w:r>
      <w:r w:rsidR="00BC543C" w:rsidRPr="002E70E9">
        <w:rPr>
          <w:rFonts w:ascii="Arial" w:hAnsi="Arial" w:cs="Arial"/>
          <w:sz w:val="24"/>
          <w:szCs w:val="24"/>
          <w:lang w:val="en-US"/>
        </w:rPr>
        <w:t>s might be neuroprotective</w:t>
      </w:r>
      <w:r w:rsidR="00A251DC" w:rsidRPr="002E70E9">
        <w:rPr>
          <w:rFonts w:ascii="Arial" w:hAnsi="Arial" w:cs="Arial"/>
          <w:sz w:val="24"/>
          <w:szCs w:val="24"/>
          <w:lang w:val="en-US"/>
        </w:rPr>
        <w:t xml:space="preserve"> through </w:t>
      </w:r>
      <w:r w:rsidR="001D05E8" w:rsidRPr="002E70E9">
        <w:rPr>
          <w:rFonts w:ascii="Arial" w:hAnsi="Arial" w:cs="Arial"/>
          <w:sz w:val="24"/>
          <w:szCs w:val="24"/>
          <w:lang w:val="en-US"/>
        </w:rPr>
        <w:t xml:space="preserve">the </w:t>
      </w:r>
      <w:r w:rsidR="00A251DC" w:rsidRPr="002E70E9">
        <w:rPr>
          <w:rFonts w:ascii="Arial" w:hAnsi="Arial" w:cs="Arial"/>
          <w:sz w:val="24"/>
          <w:szCs w:val="24"/>
          <w:lang w:val="en-US"/>
        </w:rPr>
        <w:t>calcium-</w:t>
      </w:r>
      <w:r w:rsidR="00BC543C" w:rsidRPr="002E70E9">
        <w:rPr>
          <w:rFonts w:ascii="Arial" w:hAnsi="Arial" w:cs="Arial"/>
          <w:sz w:val="24"/>
          <w:szCs w:val="24"/>
          <w:lang w:val="en-US"/>
        </w:rPr>
        <w:t>dependent activation of surviv</w:t>
      </w:r>
      <w:r w:rsidR="00A251DC" w:rsidRPr="002E70E9">
        <w:rPr>
          <w:rFonts w:ascii="Arial" w:hAnsi="Arial" w:cs="Arial"/>
          <w:sz w:val="24"/>
          <w:szCs w:val="24"/>
          <w:lang w:val="en-US"/>
        </w:rPr>
        <w:t>al genes</w:t>
      </w:r>
      <w:r w:rsidR="00416B32" w:rsidRPr="002E70E9">
        <w:rPr>
          <w:rFonts w:ascii="Arial" w:hAnsi="Arial" w:cs="Arial"/>
          <w:sz w:val="24"/>
          <w:szCs w:val="24"/>
          <w:lang w:val="en-US"/>
        </w:rPr>
        <w:t>, suppression of death genes</w:t>
      </w:r>
      <w:r w:rsidR="00CF7E3F" w:rsidRPr="002E70E9">
        <w:rPr>
          <w:rFonts w:ascii="Arial" w:hAnsi="Arial" w:cs="Arial"/>
          <w:sz w:val="24"/>
          <w:szCs w:val="24"/>
          <w:lang w:val="en-US"/>
        </w:rPr>
        <w:t>,</w:t>
      </w:r>
      <w:r w:rsidR="00416B32" w:rsidRPr="002E70E9">
        <w:rPr>
          <w:rFonts w:ascii="Arial" w:hAnsi="Arial" w:cs="Arial"/>
          <w:sz w:val="24"/>
          <w:szCs w:val="24"/>
          <w:lang w:val="en-US"/>
        </w:rPr>
        <w:t xml:space="preserve"> and protection against oxidative stress</w:t>
      </w:r>
      <w:r w:rsidR="00345F91" w:rsidRPr="002E70E9">
        <w:rPr>
          <w:rFonts w:ascii="Arial" w:hAnsi="Arial" w:cs="Arial"/>
          <w:sz w:val="24"/>
          <w:szCs w:val="24"/>
          <w:lang w:val="en-US"/>
        </w:rPr>
        <w:t xml:space="preserve"> </w:t>
      </w:r>
      <w:r w:rsidR="00345F91"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"10.1038/nrn2911", "ISBN" : "1471-0048 (Electronic)\\r1471-003X (Linking)", "ISSN" : "1471-0048", "PMID" : "20842175", "abstract" : "There is a long-standing paradox that NMDA (N-methyl-D-aspartate) receptors (NMDARs) can both promote neuronal health and kill neurons. Recent studies show that NMDAR-induced responses depend on the receptor location: stimulation of synaptic NMDARs, acting primarily through nuclear Ca(2+) signalling, leads to the build-up of a neuroprotective 'shield', whereas stimulation of extrasynaptic NMDARs promotes cell death. These differences result from the activation of distinct genomic programmes and from opposing actions on intracellular signalling pathways. Perturbations in the balance between synaptic and extrasynaptic NMDAR activity contribute to neuronal dysfunction in acute ischaemia and Huntington's disease, and could be a common theme in the aetiology of neurodegenerative diseases. Neuroprotective therapies should aim to both enhance the effect of synaptic activity and disrupt extrasynaptic NMDAR-dependent death signalling.", "author" : [ { "dropping-particle" : "", "family" : "Hardingham", "given" : "Giles E", "non-dropping-particle" : "", "parse-names" : false, "suffix" : "" }, { "dropping-particle" : "", "family" : "Bading", "given" : "Hilmar", "non-dropping-particle" : "", "parse-names" : false, "suffix" : "" } ], "container-title" : "Nature reviews. Neuroscience", "id" : "ITEM-1", "issue" : "10", "issued" : { "date-parts" : [ [ "2010" ] ] }, "page" : "682-96", "title" : "Synaptic versus extrasynaptic NMDA receptor signalling: implications for neurodegenerative disorders.", "type" : "article-journal", "volume" : "11" }, "uris" : [ "http://www.mendeley.com/documents/?uuid=f23f4365-d2d4-4880-b66c-b5c44111d61f" ] } ], "mendeley" : { "formattedCitation" : "(Hardingham &amp; Bading 2010)", "manualFormatting" : "(Hardingham and Bading 2010", "plainTextFormattedCitation" : "(Hardingham &amp; Bading 2010)", "previouslyFormattedCitation" : "(Hardingham &amp; Bading 2010)" }, "properties" : { "noteIndex" : 0 }, "schema" : "https://github.com/citation-style-language/schema/raw/master/csl-citation.json" }</w:instrText>
      </w:r>
      <w:r w:rsidR="00345F91" w:rsidRPr="002E70E9">
        <w:rPr>
          <w:rFonts w:ascii="Arial" w:hAnsi="Arial" w:cs="Arial"/>
          <w:sz w:val="24"/>
          <w:szCs w:val="24"/>
          <w:lang w:val="en-US"/>
        </w:rPr>
        <w:fldChar w:fldCharType="separate"/>
      </w:r>
      <w:r w:rsidR="00345F91" w:rsidRPr="002E70E9">
        <w:rPr>
          <w:rFonts w:ascii="Arial" w:hAnsi="Arial" w:cs="Arial"/>
          <w:noProof/>
          <w:sz w:val="24"/>
          <w:szCs w:val="24"/>
          <w:lang w:val="en-US"/>
        </w:rPr>
        <w:t>(Hardingham and Bading 2010</w:t>
      </w:r>
      <w:r w:rsidR="00345F91" w:rsidRPr="002E70E9">
        <w:rPr>
          <w:rFonts w:ascii="Arial" w:hAnsi="Arial" w:cs="Arial"/>
          <w:sz w:val="24"/>
          <w:szCs w:val="24"/>
          <w:lang w:val="en-US"/>
        </w:rPr>
        <w:fldChar w:fldCharType="end"/>
      </w:r>
      <w:r w:rsidR="001D05E8" w:rsidRPr="002E70E9">
        <w:rPr>
          <w:rFonts w:ascii="Arial" w:hAnsi="Arial" w:cs="Arial"/>
          <w:sz w:val="24"/>
          <w:szCs w:val="24"/>
          <w:lang w:val="en-US"/>
        </w:rPr>
        <w:t>;</w:t>
      </w:r>
      <w:r w:rsidR="001D05E8" w:rsidRPr="002E70E9">
        <w:rPr>
          <w:rFonts w:ascii="Arial" w:hAnsi="Arial" w:cs="Arial"/>
          <w:noProof/>
          <w:sz w:val="24"/>
          <w:szCs w:val="24"/>
          <w:lang w:val="en-US"/>
        </w:rPr>
        <w:t xml:space="preserve"> Baxter </w:t>
      </w:r>
      <w:r w:rsidR="001D05E8" w:rsidRPr="002E70E9">
        <w:rPr>
          <w:rFonts w:ascii="Arial" w:hAnsi="Arial" w:cs="Arial"/>
          <w:i/>
          <w:noProof/>
          <w:sz w:val="24"/>
          <w:szCs w:val="24"/>
          <w:lang w:val="en-US"/>
        </w:rPr>
        <w:t>et al</w:t>
      </w:r>
      <w:r w:rsidR="001D05E8" w:rsidRPr="002E70E9">
        <w:rPr>
          <w:rFonts w:ascii="Arial" w:hAnsi="Arial" w:cs="Arial"/>
          <w:noProof/>
          <w:sz w:val="24"/>
          <w:szCs w:val="24"/>
          <w:lang w:val="en-US"/>
        </w:rPr>
        <w:t>., 2015;</w:t>
      </w:r>
      <w:r w:rsidR="006401FF" w:rsidRPr="002E70E9">
        <w:rPr>
          <w:rFonts w:ascii="Arial" w:hAnsi="Arial" w:cs="Arial"/>
          <w:sz w:val="24"/>
          <w:szCs w:val="24"/>
          <w:lang w:val="en-US"/>
        </w:rPr>
        <w:t xml:space="preserve"> </w:t>
      </w:r>
      <w:r w:rsidR="006401FF"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"10.1016/j.brainresbull.2014.12.007", "ISSN" : "18732747", "PMID" : "25540918", "abstract" : "In acute ischaemic brain injury and chronic neurodegeneration, the first step leading to excitotoxicity and cell death is the excessive release of Glu and the prolonged activation of Glu receptors, followed by intracellular calcium overload. There is apparent agreement that glutamatergic transmission via synaptic NMDA receptors (composed of GluN2A subunits) is neuroprotective, whereas transmission via non-synaptic NMDA receptors (composed of GluN2B subunits) is excitotoxic. Extrasynaptic NMDARs activate cell death pathways and may play a key role in Glu-induced excitotoxic neurodegeneration and apoptosis. Accordingly, the function of protective pathways may be impaired by the concomitant blockade of GluN2A-containing receptors. In contrast, the selective inhibition of non-synaptic GluN2B-containing NMDARs may be beneficial in neuroprotection because it can prevent neuronal cell death and thus maintain protective pathways.", "author" : [ { "dropping-particle" : "", "family" : "Brassai", "given" : "A.", "non-dropping-particle" : "", "parse-names" : false, "suffix" : "" }, { "dropping-particle" : "", "family" : "Suvanjeiev", "given" : "R. G.", "non-dropping-particle" : "", "parse-names" : false, "suffix" : "" }, { "dropping-particle" : "", "family" : "B??n", "given" : "E. Gy", "non-dropping-particle" : "", "parse-names" : false, "suffix" : "" }, { "dropping-particle" : "", "family" : "Lakatos", "given" : "M.", "non-dropping-particle" : "", "parse-names" : false, "suffix" : "" } ], "container-title" : "Brain Research Bulletin", "id" : "ITEM-1", "issued" : { "date-parts" : [ [ "2015" ] ] }, "page" : "1-6", "publisher" : "Elsevier Inc.", "title" : "Role of synaptic and nonsynaptic glutamate receptors in ischaemia induced neurotoxicity", "type" : "article-journal", "volume" : "112" }, "uris" : [ "http://www.mendeley.com/documents/?uuid=5e29a4b8-b245-49fc-a195-410c42a500a8" ] } ], "mendeley" : { "formattedCitation" : "(Brassai et al. 2015)", "manualFormatting" : "Brassai et al., 2015", "plainTextFormattedCitation" : "(Brassai et al. 2015)", "previouslyFormattedCitation" : "(Brassai et al. 2015)" }, "properties" : { "noteIndex" : 0 }, "schema" : "https://github.com/citation-style-language/schema/raw/master/csl-citation.json" }</w:instrText>
      </w:r>
      <w:r w:rsidR="006401FF" w:rsidRPr="002E70E9">
        <w:rPr>
          <w:rFonts w:ascii="Arial" w:hAnsi="Arial" w:cs="Arial"/>
          <w:sz w:val="24"/>
          <w:szCs w:val="24"/>
          <w:lang w:val="en-US"/>
        </w:rPr>
        <w:fldChar w:fldCharType="separate"/>
      </w:r>
      <w:r w:rsidR="006401FF" w:rsidRPr="002E70E9">
        <w:rPr>
          <w:rFonts w:ascii="Arial" w:hAnsi="Arial" w:cs="Arial"/>
          <w:noProof/>
          <w:sz w:val="24"/>
          <w:szCs w:val="24"/>
          <w:lang w:val="en-US"/>
        </w:rPr>
        <w:t xml:space="preserve">Brassai </w:t>
      </w:r>
      <w:r w:rsidR="006401FF" w:rsidRPr="002E70E9">
        <w:rPr>
          <w:rFonts w:ascii="Arial" w:hAnsi="Arial" w:cs="Arial"/>
          <w:i/>
          <w:noProof/>
          <w:sz w:val="24"/>
          <w:szCs w:val="24"/>
          <w:lang w:val="en-US"/>
        </w:rPr>
        <w:t>et al</w:t>
      </w:r>
      <w:r w:rsidR="006401FF" w:rsidRPr="002E70E9">
        <w:rPr>
          <w:rFonts w:ascii="Arial" w:hAnsi="Arial" w:cs="Arial"/>
          <w:noProof/>
          <w:sz w:val="24"/>
          <w:szCs w:val="24"/>
          <w:lang w:val="en-US"/>
        </w:rPr>
        <w:t>., 2015</w:t>
      </w:r>
      <w:r w:rsidR="006401FF" w:rsidRPr="002E70E9">
        <w:rPr>
          <w:rFonts w:ascii="Arial" w:hAnsi="Arial" w:cs="Arial"/>
          <w:sz w:val="24"/>
          <w:szCs w:val="24"/>
          <w:lang w:val="en-US"/>
        </w:rPr>
        <w:fldChar w:fldCharType="end"/>
      </w:r>
      <w:r w:rsidR="00345F91"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"10.1038/ncomms7761", "ISBN" : "0586-7614", "ISSN" : "2041-1723", "PMID" : "25854456", "abstract" : "How the brain's antioxidant defenses adapt to changing demand is incompletely understood. Here we show that synaptic activity is coupled, via the NMDA receptor (NMDAR), to control of the glutathione antioxidant system. This tunes antioxidant capacity to reflect the elevated needs of an active neuron, guards against future increased demand and maintains redox balance in the brain. This control is mediated via a programme of gene expression changes that boosts the synthesis, recycling and utilization of glutathione, facilitating ROS detoxification and preventing Puma-dependent neuronal apoptosis. Of particular importance to the developing brain is the direct NMDAR-dependent transcriptional control of glutathione biosynthesis, disruption of which can lead to degeneration. Notably, these activity-dependent cell-autonomous mechanisms were found to cooperate with non-cell-autonomous Nrf2-driven support from astrocytes to maintain neuronal GSH levels in the face of oxidative insults. Thus, developmental NMDAR hypofunction and glutathione system deficits, separately implicated in several neurodevelopmental disorders, are mechanistically linked.", "author" : [ { "dropping-particle" : "", "family" : "Baxter", "given" : "Paul S", "non-dropping-particle" : "", "parse-names" : false, "suffix" : "" }, { "dropping-particle" : "", "family" : "Bell", "given" : "Karen F S", "non-dropping-particle" : "", "parse-names" : false, "suffix" : "" }, { "dropping-particle" : "", "family" : "Hasel", "given" : "Philip", "non-dropping-particle" : "", "parse-names" : false, "suffix" : "" }, { "dropping-particle" : "", "family" : "Kaindl", "given" : "Angela M", "non-dropping-particle" : "", "parse-names" : false, "suffix" : "" }, { "dropping-particle" : "", "family" : "Fricker", "given" : "Michael", "non-dropping-particle" : "", "parse-names" : false, "suffix" : "" }, { "dropping-particle" : "", "family" : "Thomson", "given" : "Derek", "non-dropping-particle" : "", "parse-names" : false, "suffix" : "" }, { "dropping-particle" : "", "family" : "Cregan", "given" : "Sean P", "non-dropping-particle" : "", "parse-names" : false, "suffix" : "" }, { "dropping-particle" : "", "family" : "Gillingwater", "given" : "Thomas H", "non-dropping-particle" : "", "parse-names" : false, "suffix" : "" }, { "dropping-particle" : "", "family" : "Hardingham", "given" : "Giles E", "non-dropping-particle" : "", "parse-names" : false, "suffix" : "" } ], "container-title" : "Nature communications", "id" : "ITEM-1", "issued" : { "date-parts" : [ [ "2015" ] ] }, "page" : "6761", "publisher" : "Nature Publishing Group", "title" : "Synaptic NMDA receptor activity is coupled to the transcriptional control of the glutathione system.", "type" : "article-journal", "volume" : "6" }, "uris" : [ "http://www.mendeley.com/documents/?uuid=b6eeec9a-ee8f-4bde-84cf-092886569f75" ] } ], "mendeley" : { "formattedCitation" : "(Baxter et al. 2015)", "manualFormatting" : ")", "plainTextFormattedCitation" : "(Baxter et al. 2015)", "previouslyFormattedCitation" : "(Baxter et al. 2015)" }, "properties" : { "noteIndex" : 0 }, "schema" : "https://github.com/citation-style-language/schema/raw/master/csl-citation.json" }</w:instrText>
      </w:r>
      <w:r w:rsidR="00345F91" w:rsidRPr="002E70E9">
        <w:rPr>
          <w:rFonts w:ascii="Arial" w:hAnsi="Arial" w:cs="Arial"/>
          <w:sz w:val="24"/>
          <w:szCs w:val="24"/>
          <w:lang w:val="en-US"/>
        </w:rPr>
        <w:fldChar w:fldCharType="separate"/>
      </w:r>
      <w:r w:rsidR="00345F91" w:rsidRPr="002E70E9">
        <w:rPr>
          <w:rFonts w:ascii="Arial" w:hAnsi="Arial" w:cs="Arial"/>
          <w:noProof/>
          <w:sz w:val="24"/>
          <w:szCs w:val="24"/>
          <w:lang w:val="en-US"/>
        </w:rPr>
        <w:t>)</w:t>
      </w:r>
      <w:r w:rsidR="00345F91" w:rsidRPr="002E70E9">
        <w:rPr>
          <w:rFonts w:ascii="Arial" w:hAnsi="Arial" w:cs="Arial"/>
          <w:sz w:val="24"/>
          <w:szCs w:val="24"/>
          <w:lang w:val="en-US"/>
        </w:rPr>
        <w:fldChar w:fldCharType="end"/>
      </w:r>
      <w:r w:rsidR="00BC543C" w:rsidRPr="002E70E9">
        <w:rPr>
          <w:rFonts w:ascii="Arial" w:hAnsi="Arial" w:cs="Arial"/>
          <w:sz w:val="24"/>
          <w:szCs w:val="24"/>
          <w:lang w:val="en-US"/>
        </w:rPr>
        <w:t xml:space="preserve">. </w:t>
      </w:r>
      <w:r w:rsidR="00A251DC" w:rsidRPr="002E70E9">
        <w:rPr>
          <w:rFonts w:ascii="Arial" w:hAnsi="Arial" w:cs="Arial"/>
          <w:sz w:val="24"/>
          <w:szCs w:val="24"/>
          <w:lang w:val="en-US"/>
        </w:rPr>
        <w:t xml:space="preserve"> </w:t>
      </w:r>
      <w:r w:rsidR="00D643F0" w:rsidRPr="002E70E9">
        <w:rPr>
          <w:rFonts w:ascii="Arial" w:hAnsi="Arial" w:cs="Arial"/>
          <w:sz w:val="24"/>
          <w:szCs w:val="24"/>
          <w:lang w:val="en-US"/>
        </w:rPr>
        <w:t>Activation of extrasynaptic NMDA receptors</w:t>
      </w:r>
      <w:r w:rsidR="00416B32" w:rsidRPr="002E70E9">
        <w:rPr>
          <w:rFonts w:ascii="Arial" w:hAnsi="Arial" w:cs="Arial"/>
          <w:sz w:val="24"/>
          <w:szCs w:val="24"/>
          <w:lang w:val="en-US"/>
        </w:rPr>
        <w:t xml:space="preserve"> </w:t>
      </w:r>
      <w:r w:rsidR="00D643F0" w:rsidRPr="002E70E9">
        <w:rPr>
          <w:rFonts w:ascii="Arial" w:hAnsi="Arial" w:cs="Arial"/>
          <w:sz w:val="24"/>
          <w:szCs w:val="24"/>
          <w:lang w:val="en-US"/>
        </w:rPr>
        <w:t xml:space="preserve">has </w:t>
      </w:r>
      <w:r w:rsidR="00416B32" w:rsidRPr="002E70E9">
        <w:rPr>
          <w:rFonts w:ascii="Arial" w:hAnsi="Arial" w:cs="Arial"/>
          <w:sz w:val="24"/>
          <w:szCs w:val="24"/>
          <w:lang w:val="en-US"/>
        </w:rPr>
        <w:t>opposing action</w:t>
      </w:r>
      <w:r w:rsidR="00D643F0" w:rsidRPr="002E70E9">
        <w:rPr>
          <w:rFonts w:ascii="Arial" w:hAnsi="Arial" w:cs="Arial"/>
          <w:sz w:val="24"/>
          <w:szCs w:val="24"/>
          <w:lang w:val="en-US"/>
        </w:rPr>
        <w:t>s:</w:t>
      </w:r>
      <w:r w:rsidR="00416B32" w:rsidRPr="002E70E9">
        <w:rPr>
          <w:rFonts w:ascii="Arial" w:hAnsi="Arial" w:cs="Arial"/>
          <w:sz w:val="24"/>
          <w:szCs w:val="24"/>
          <w:lang w:val="en-US"/>
        </w:rPr>
        <w:t xml:space="preserve"> </w:t>
      </w:r>
      <w:r w:rsidR="00FB5980" w:rsidRPr="002E70E9">
        <w:rPr>
          <w:rFonts w:ascii="Arial" w:hAnsi="Arial" w:cs="Arial"/>
          <w:sz w:val="24"/>
          <w:szCs w:val="24"/>
          <w:lang w:val="en-US"/>
        </w:rPr>
        <w:t xml:space="preserve">i.) shutting down the </w:t>
      </w:r>
      <w:r w:rsidR="00F839F6">
        <w:rPr>
          <w:rFonts w:ascii="Arial" w:hAnsi="Arial" w:cs="Arial"/>
          <w:sz w:val="24"/>
          <w:szCs w:val="24"/>
          <w:lang w:val="en-US"/>
        </w:rPr>
        <w:t xml:space="preserve">cyclic </w:t>
      </w:r>
      <w:r w:rsidR="00416B32" w:rsidRPr="002E70E9">
        <w:rPr>
          <w:rFonts w:ascii="Arial" w:hAnsi="Arial" w:cs="Arial"/>
          <w:sz w:val="24"/>
          <w:szCs w:val="24"/>
          <w:lang w:val="en-US"/>
        </w:rPr>
        <w:t>AMP response element binding protein</w:t>
      </w:r>
      <w:r w:rsidR="00FB5980" w:rsidRPr="002E70E9">
        <w:rPr>
          <w:rFonts w:ascii="Arial" w:hAnsi="Arial" w:cs="Arial"/>
          <w:sz w:val="24"/>
          <w:szCs w:val="24"/>
          <w:lang w:val="en-US"/>
        </w:rPr>
        <w:t xml:space="preserve"> (CREB</w:t>
      </w:r>
      <w:r w:rsidR="00D643F0" w:rsidRPr="002E70E9">
        <w:rPr>
          <w:rFonts w:ascii="Arial" w:hAnsi="Arial" w:cs="Arial"/>
          <w:sz w:val="24"/>
          <w:szCs w:val="24"/>
          <w:lang w:val="en-US"/>
        </w:rPr>
        <w:t xml:space="preserve">) pathway and inactivation of </w:t>
      </w:r>
      <w:r w:rsidR="003B7DB4" w:rsidRPr="002E70E9">
        <w:rPr>
          <w:rFonts w:ascii="Arial" w:hAnsi="Arial" w:cs="Arial"/>
          <w:sz w:val="24"/>
          <w:szCs w:val="24"/>
          <w:lang w:val="en-US"/>
        </w:rPr>
        <w:t xml:space="preserve">the protein kinases </w:t>
      </w:r>
      <w:r w:rsidR="001D05E8" w:rsidRPr="002E70E9">
        <w:rPr>
          <w:rFonts w:ascii="Arial" w:hAnsi="Arial" w:cs="Arial"/>
          <w:sz w:val="24"/>
          <w:szCs w:val="24"/>
          <w:lang w:val="en-US"/>
        </w:rPr>
        <w:t>ERK (extracellular signal-regulated kinase) 1</w:t>
      </w:r>
      <w:r w:rsidR="00416B32" w:rsidRPr="002E70E9">
        <w:rPr>
          <w:rFonts w:ascii="Arial" w:hAnsi="Arial" w:cs="Arial"/>
          <w:sz w:val="24"/>
          <w:szCs w:val="24"/>
          <w:lang w:val="en-US"/>
        </w:rPr>
        <w:t>/2</w:t>
      </w:r>
      <w:r w:rsidR="00F839F6">
        <w:rPr>
          <w:rFonts w:ascii="Arial" w:hAnsi="Arial" w:cs="Arial"/>
          <w:sz w:val="24"/>
          <w:szCs w:val="24"/>
          <w:lang w:val="en-US"/>
        </w:rPr>
        <w:t>;</w:t>
      </w:r>
      <w:r w:rsidR="00345F91" w:rsidRPr="002E70E9">
        <w:rPr>
          <w:rFonts w:ascii="Arial" w:hAnsi="Arial" w:cs="Arial"/>
          <w:sz w:val="24"/>
          <w:szCs w:val="24"/>
          <w:lang w:val="en-US"/>
        </w:rPr>
        <w:t xml:space="preserve"> and ii.) </w:t>
      </w:r>
      <w:r w:rsidR="00D643F0" w:rsidRPr="002E70E9">
        <w:rPr>
          <w:rFonts w:ascii="Arial" w:hAnsi="Arial" w:cs="Arial"/>
          <w:sz w:val="24"/>
          <w:szCs w:val="24"/>
          <w:lang w:val="en-US"/>
        </w:rPr>
        <w:t>activation of the</w:t>
      </w:r>
      <w:r w:rsidR="00345F91" w:rsidRPr="002E70E9">
        <w:rPr>
          <w:rFonts w:ascii="Arial" w:hAnsi="Arial" w:cs="Arial"/>
          <w:sz w:val="24"/>
          <w:szCs w:val="24"/>
          <w:lang w:val="en-US"/>
        </w:rPr>
        <w:t xml:space="preserve"> forkhead box O</w:t>
      </w:r>
      <w:r w:rsidR="00D643F0" w:rsidRPr="002E70E9">
        <w:rPr>
          <w:rFonts w:ascii="Arial" w:hAnsi="Arial" w:cs="Arial"/>
          <w:sz w:val="24"/>
          <w:szCs w:val="24"/>
          <w:lang w:val="en-US"/>
        </w:rPr>
        <w:t xml:space="preserve"> </w:t>
      </w:r>
      <w:r w:rsidR="00345F91" w:rsidRPr="002E70E9">
        <w:rPr>
          <w:rFonts w:ascii="Arial" w:hAnsi="Arial" w:cs="Arial"/>
          <w:sz w:val="24"/>
          <w:szCs w:val="24"/>
          <w:lang w:val="en-US"/>
        </w:rPr>
        <w:t>(</w:t>
      </w:r>
      <w:r w:rsidR="00D643F0" w:rsidRPr="002E70E9">
        <w:rPr>
          <w:rFonts w:ascii="Arial" w:hAnsi="Arial" w:cs="Arial"/>
          <w:sz w:val="24"/>
          <w:szCs w:val="24"/>
          <w:lang w:val="en-US"/>
        </w:rPr>
        <w:t>FOXO</w:t>
      </w:r>
      <w:r w:rsidR="00345F91" w:rsidRPr="002E70E9">
        <w:rPr>
          <w:rFonts w:ascii="Arial" w:hAnsi="Arial" w:cs="Arial"/>
          <w:sz w:val="24"/>
          <w:szCs w:val="24"/>
          <w:lang w:val="en-US"/>
        </w:rPr>
        <w:t>)</w:t>
      </w:r>
      <w:r w:rsidR="00917190" w:rsidRPr="002E70E9">
        <w:rPr>
          <w:rFonts w:ascii="Arial" w:hAnsi="Arial" w:cs="Arial"/>
          <w:sz w:val="24"/>
          <w:szCs w:val="24"/>
          <w:lang w:val="en-US"/>
        </w:rPr>
        <w:t xml:space="preserve"> </w:t>
      </w:r>
      <w:r w:rsidR="00D643F0" w:rsidRPr="002E70E9">
        <w:rPr>
          <w:rFonts w:ascii="Arial" w:hAnsi="Arial" w:cs="Arial"/>
          <w:sz w:val="24"/>
          <w:szCs w:val="24"/>
          <w:lang w:val="en-US"/>
        </w:rPr>
        <w:t>and calpain cell death pathways</w:t>
      </w:r>
      <w:r w:rsidR="006401FF" w:rsidRPr="002E70E9">
        <w:rPr>
          <w:rFonts w:ascii="Arial" w:hAnsi="Arial" w:cs="Arial"/>
          <w:sz w:val="24"/>
          <w:szCs w:val="24"/>
          <w:lang w:val="en-US"/>
        </w:rPr>
        <w:t xml:space="preserve"> </w:t>
      </w:r>
      <w:r w:rsidR="006401FF"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"10.1016/j.neuroscience.2008.06.018", "ISBN" : "0306-4522 (Print)", "ISSN" : "03064522", "PMID" : "18616988", "abstract" : "The stimulation of extrasynaptic N-methyl-d-aspartate (NMDA) receptors triggers cell death pathways and has been suggested to play a key role in cell degeneration and neuron loss associated with glutamate-induced excitotoxicity. In contrast, synaptic NMDA receptors promote neuronal survival. One mechanism through which extrasynaptic NMDA receptors damage neurons may involve Clca1, which encodes a putative calcium-activated chloride channel. Here we show that Clca1 expression is induced in cultured rat hippocampal neurons exposed to oxygen/glucose-free media; this induction is mediated by a signaling pathway activated by extrasynaptic NMDA receptors. Clca1 mRNA levels also increased in the gerbil hippocampus following a transient forebrain ischemia caused by bilateral carotid occlusion. Microelectrode array recordings revealed that oxygen-glucose deprivation enhances hippocampal network firing rates, which induces c-fos transcription through a signaling pathway that, in contrast to Clca1, is activated by synaptic but not extrasynaptic NMDA receptors. Thus, conditions of low oxygen/glucose lead to the activation of both extrasynaptic and synaptic NMDA receptors that regulate distinct target genes. Clca1 may be part of the genomic death program triggered by extrasynaptic NMDA receptors; it could be a marker for ischemic brain damage and a possible target for therapeutic interventions. \u00a9 2009 IBRO.", "author" : [ { "dropping-particle" : "", "family" : "Wahl", "given" : "A. S.", "non-dropping-particle" : "", "parse-names" : false, "suffix" : "" }, { "dropping-particle" : "", "family" : "Buchthal", "given" : "B.", "non-dropping-particle" : "", "parse-names" : false, "suffix" : "" }, { "dropping-particle" : "", "family" : "Rode", "given" : "F.", "non-dropping-particle" : "", "parse-names" : false, "suffix" : "" }, { "dropping-particle" : "", "family" : "Bomholt", "given" : "S. F.", "non-dropping-particle" : "", "parse-names" : false, "suffix" : "" }, { "dropping-particle" : "", "family" : "Freitag", "given" : "H. E.", "non-dropping-particle" : "", "parse-names" : false, "suffix" : "" }, { "dropping-particle" : "", "family" : "Hardingham", "given" : "G. E.", "non-dropping-particle" : "", "parse-names" : false, "suffix" : "" }, { "dropping-particle" : "", "family" : "R\u00f8nn", "given" : "L. C B", "non-dropping-particle" : "", "parse-names" : false, "suffix" : "" }, { "dropping-particle" : "", "family" : "Bading", "given" : "H.", "non-dropping-particle" : "", "parse-names" : false, "suffix" : "" } ], "container-title" : "Neuroscience", "id" : "ITEM-1", "issue" : "1", "issued" : { "date-parts" : [ [ "2009" ] ] }, "page" : "344-352", "publisher" : "IBRO", "title" : "Hypoxic/ischemic conditions induce expression of the putative pro-death gene Clca1 via activation of extrasynaptic N-methyl-d-aspartate receptors", "type" : "article-journal", "volume" : "158" }, "uris" : [ "http://www.mendeley.com/documents/?uuid=8dcff690-7aae-41c3-841b-e55b1249ef34" ] } ], "mendeley" : { "formattedCitation" : "(Wahl et al. 2009)", "manualFormatting" : "(Wahl et al., 2009)", "plainTextFormattedCitation" : "(Wahl et al. 2009)", "previouslyFormattedCitation" : "(Wahl et al. 2009)" }, "properties" : { "noteIndex" : 0 }, "schema" : "https://github.com/citation-style-language/schema/raw/master/csl-citation.json" }</w:instrText>
      </w:r>
      <w:r w:rsidR="006401FF" w:rsidRPr="002E70E9">
        <w:rPr>
          <w:rFonts w:ascii="Arial" w:hAnsi="Arial" w:cs="Arial"/>
          <w:sz w:val="24"/>
          <w:szCs w:val="24"/>
          <w:lang w:val="en-US"/>
        </w:rPr>
        <w:fldChar w:fldCharType="separate"/>
      </w:r>
      <w:r w:rsidR="006401FF" w:rsidRPr="002E70E9">
        <w:rPr>
          <w:rFonts w:ascii="Arial" w:hAnsi="Arial" w:cs="Arial"/>
          <w:noProof/>
          <w:sz w:val="24"/>
          <w:szCs w:val="24"/>
          <w:lang w:val="en-US"/>
        </w:rPr>
        <w:t xml:space="preserve">(Wahl </w:t>
      </w:r>
      <w:r w:rsidR="006401FF" w:rsidRPr="002E70E9">
        <w:rPr>
          <w:rFonts w:ascii="Arial" w:hAnsi="Arial" w:cs="Arial"/>
          <w:i/>
          <w:noProof/>
          <w:sz w:val="24"/>
          <w:szCs w:val="24"/>
          <w:lang w:val="en-US"/>
        </w:rPr>
        <w:t>et al</w:t>
      </w:r>
      <w:r w:rsidR="006401FF" w:rsidRPr="002E70E9">
        <w:rPr>
          <w:rFonts w:ascii="Arial" w:hAnsi="Arial" w:cs="Arial"/>
          <w:noProof/>
          <w:sz w:val="24"/>
          <w:szCs w:val="24"/>
          <w:lang w:val="en-US"/>
        </w:rPr>
        <w:t>., 2009)</w:t>
      </w:r>
      <w:r w:rsidR="006401FF" w:rsidRPr="002E70E9">
        <w:rPr>
          <w:rFonts w:ascii="Arial" w:hAnsi="Arial" w:cs="Arial"/>
          <w:sz w:val="24"/>
          <w:szCs w:val="24"/>
          <w:lang w:val="en-US"/>
        </w:rPr>
        <w:fldChar w:fldCharType="end"/>
      </w:r>
      <w:r w:rsidR="00416B32" w:rsidRPr="002E70E9">
        <w:rPr>
          <w:rFonts w:ascii="Arial" w:hAnsi="Arial" w:cs="Arial"/>
          <w:sz w:val="24"/>
          <w:szCs w:val="24"/>
          <w:lang w:val="en-US"/>
        </w:rPr>
        <w:t xml:space="preserve">.  </w:t>
      </w:r>
      <w:r w:rsidR="003B7DB4" w:rsidRPr="002E70E9">
        <w:rPr>
          <w:rFonts w:ascii="Arial" w:hAnsi="Arial" w:cs="Arial"/>
          <w:sz w:val="24"/>
          <w:szCs w:val="24"/>
          <w:lang w:val="en-US"/>
        </w:rPr>
        <w:t>Thus, more effort c</w:t>
      </w:r>
      <w:r w:rsidR="00FB5980" w:rsidRPr="002E70E9">
        <w:rPr>
          <w:rFonts w:ascii="Arial" w:hAnsi="Arial" w:cs="Arial"/>
          <w:sz w:val="24"/>
          <w:szCs w:val="24"/>
          <w:lang w:val="en-US"/>
        </w:rPr>
        <w:t>ould be expended</w:t>
      </w:r>
      <w:r w:rsidR="00416B32" w:rsidRPr="002E70E9">
        <w:rPr>
          <w:rFonts w:ascii="Arial" w:hAnsi="Arial" w:cs="Arial"/>
          <w:sz w:val="24"/>
          <w:szCs w:val="24"/>
          <w:lang w:val="en-US"/>
        </w:rPr>
        <w:t xml:space="preserve"> to elucidate the </w:t>
      </w:r>
      <w:r w:rsidR="005F75DD" w:rsidRPr="002E70E9">
        <w:rPr>
          <w:rFonts w:ascii="Arial" w:hAnsi="Arial" w:cs="Arial"/>
          <w:sz w:val="24"/>
          <w:szCs w:val="24"/>
          <w:lang w:val="en-US"/>
        </w:rPr>
        <w:t>differentially-located NMDA receptors,</w:t>
      </w:r>
      <w:r w:rsidR="00416B32" w:rsidRPr="002E70E9">
        <w:rPr>
          <w:rFonts w:ascii="Arial" w:hAnsi="Arial" w:cs="Arial"/>
          <w:sz w:val="24"/>
          <w:szCs w:val="24"/>
          <w:lang w:val="en-US"/>
        </w:rPr>
        <w:t xml:space="preserve"> </w:t>
      </w:r>
      <w:r w:rsidR="005F75DD" w:rsidRPr="002E70E9">
        <w:rPr>
          <w:rFonts w:ascii="Arial" w:hAnsi="Arial" w:cs="Arial"/>
          <w:sz w:val="24"/>
          <w:szCs w:val="24"/>
          <w:lang w:val="en-US"/>
        </w:rPr>
        <w:t xml:space="preserve">and their down-stream signalling pathways, as a prelude to </w:t>
      </w:r>
      <w:r w:rsidR="00F839F6">
        <w:rPr>
          <w:rFonts w:ascii="Arial" w:hAnsi="Arial" w:cs="Arial"/>
          <w:sz w:val="24"/>
          <w:szCs w:val="24"/>
          <w:lang w:val="en-US"/>
        </w:rPr>
        <w:t xml:space="preserve">seeking </w:t>
      </w:r>
      <w:r w:rsidR="00416B32" w:rsidRPr="002E70E9">
        <w:rPr>
          <w:rFonts w:ascii="Arial" w:hAnsi="Arial" w:cs="Arial"/>
          <w:sz w:val="24"/>
          <w:szCs w:val="24"/>
          <w:lang w:val="en-US"/>
        </w:rPr>
        <w:t>neuroprotective strategies.</w:t>
      </w:r>
    </w:p>
    <w:p w14:paraId="3A261AA3" w14:textId="77777777" w:rsidR="00625FF4" w:rsidRPr="002E70E9" w:rsidRDefault="00625FF4" w:rsidP="00EB5834">
      <w:pPr>
        <w:spacing w:after="0" w:line="480" w:lineRule="exact"/>
        <w:rPr>
          <w:rFonts w:ascii="Arial" w:hAnsi="Arial" w:cs="Arial"/>
          <w:sz w:val="24"/>
          <w:szCs w:val="24"/>
          <w:lang w:val="en-US"/>
        </w:rPr>
      </w:pPr>
    </w:p>
    <w:p w14:paraId="62D89F20" w14:textId="43DEF84B" w:rsidR="00B95369" w:rsidRPr="002E70E9" w:rsidRDefault="00625FF4" w:rsidP="00EB5834">
      <w:pPr>
        <w:spacing w:after="0" w:line="480" w:lineRule="exact"/>
        <w:rPr>
          <w:rFonts w:ascii="Arial" w:hAnsi="Arial" w:cs="Arial"/>
          <w:sz w:val="24"/>
          <w:szCs w:val="24"/>
          <w:lang w:val="en-US"/>
        </w:rPr>
      </w:pPr>
      <w:r w:rsidRPr="002E70E9">
        <w:rPr>
          <w:rFonts w:ascii="Arial" w:hAnsi="Arial" w:cs="Arial"/>
          <w:sz w:val="24"/>
          <w:szCs w:val="24"/>
          <w:lang w:val="en-US"/>
        </w:rPr>
        <w:t>AMPA receptors</w:t>
      </w:r>
      <w:r w:rsidR="00F839F6">
        <w:rPr>
          <w:rFonts w:ascii="Arial" w:hAnsi="Arial" w:cs="Arial"/>
          <w:sz w:val="24"/>
          <w:szCs w:val="24"/>
          <w:lang w:val="en-US"/>
        </w:rPr>
        <w:t xml:space="preserve"> </w:t>
      </w:r>
      <w:r w:rsidR="00FD6E7A" w:rsidRPr="002E70E9">
        <w:rPr>
          <w:rFonts w:ascii="Arial" w:hAnsi="Arial" w:cs="Arial"/>
          <w:sz w:val="24"/>
          <w:szCs w:val="24"/>
          <w:lang w:val="en-US"/>
        </w:rPr>
        <w:t>are</w:t>
      </w:r>
      <w:r w:rsidR="00F839F6">
        <w:rPr>
          <w:rFonts w:ascii="Arial" w:hAnsi="Arial" w:cs="Arial"/>
          <w:sz w:val="24"/>
          <w:szCs w:val="24"/>
          <w:lang w:val="en-US"/>
        </w:rPr>
        <w:t xml:space="preserve"> also</w:t>
      </w:r>
      <w:r w:rsidR="00FD6E7A" w:rsidRPr="002E70E9">
        <w:rPr>
          <w:rFonts w:ascii="Arial" w:hAnsi="Arial" w:cs="Arial"/>
          <w:sz w:val="24"/>
          <w:szCs w:val="24"/>
          <w:lang w:val="en-US"/>
        </w:rPr>
        <w:t xml:space="preserve"> </w:t>
      </w:r>
      <w:r w:rsidRPr="002E70E9">
        <w:rPr>
          <w:rFonts w:ascii="Arial" w:hAnsi="Arial" w:cs="Arial"/>
          <w:sz w:val="24"/>
          <w:szCs w:val="24"/>
          <w:lang w:val="en-US"/>
        </w:rPr>
        <w:t xml:space="preserve">candidates for neurorehabilitation in stroke. </w:t>
      </w:r>
      <w:r w:rsidR="006D4E65" w:rsidRPr="002E70E9">
        <w:rPr>
          <w:rFonts w:ascii="Arial" w:hAnsi="Arial" w:cs="Arial"/>
          <w:sz w:val="24"/>
          <w:szCs w:val="24"/>
          <w:lang w:val="en-US"/>
        </w:rPr>
        <w:t xml:space="preserve"> </w:t>
      </w:r>
      <w:r w:rsidRPr="002E70E9">
        <w:rPr>
          <w:rFonts w:ascii="Arial" w:hAnsi="Arial" w:cs="Arial"/>
          <w:sz w:val="24"/>
          <w:szCs w:val="24"/>
          <w:lang w:val="en-US"/>
        </w:rPr>
        <w:t>Like NMDA receptor agonists, early administration of positive al</w:t>
      </w:r>
      <w:r w:rsidR="006D4E65" w:rsidRPr="002E70E9">
        <w:rPr>
          <w:rFonts w:ascii="Arial" w:hAnsi="Arial" w:cs="Arial"/>
          <w:sz w:val="24"/>
          <w:szCs w:val="24"/>
          <w:lang w:val="en-US"/>
        </w:rPr>
        <w:t>l</w:t>
      </w:r>
      <w:r w:rsidRPr="002E70E9">
        <w:rPr>
          <w:rFonts w:ascii="Arial" w:hAnsi="Arial" w:cs="Arial"/>
          <w:sz w:val="24"/>
          <w:szCs w:val="24"/>
          <w:lang w:val="en-US"/>
        </w:rPr>
        <w:t>osteric modulators of AM</w:t>
      </w:r>
      <w:r w:rsidR="006D4E65" w:rsidRPr="002E70E9">
        <w:rPr>
          <w:rFonts w:ascii="Arial" w:hAnsi="Arial" w:cs="Arial"/>
          <w:sz w:val="24"/>
          <w:szCs w:val="24"/>
          <w:lang w:val="en-US"/>
        </w:rPr>
        <w:t>PA receptors are detrimental to</w:t>
      </w:r>
      <w:r w:rsidRPr="002E70E9">
        <w:rPr>
          <w:rFonts w:ascii="Arial" w:hAnsi="Arial" w:cs="Arial"/>
          <w:sz w:val="24"/>
          <w:szCs w:val="24"/>
          <w:lang w:val="en-US"/>
        </w:rPr>
        <w:t xml:space="preserve"> stroke recovery</w:t>
      </w:r>
      <w:r w:rsidR="00B53F6E" w:rsidRPr="002E70E9">
        <w:rPr>
          <w:rFonts w:ascii="Arial" w:hAnsi="Arial" w:cs="Arial"/>
          <w:sz w:val="24"/>
          <w:szCs w:val="24"/>
          <w:lang w:val="en-US"/>
        </w:rPr>
        <w:t>,</w:t>
      </w:r>
      <w:r w:rsidR="006D4E65" w:rsidRPr="002E70E9">
        <w:rPr>
          <w:rFonts w:ascii="Arial" w:hAnsi="Arial" w:cs="Arial"/>
          <w:sz w:val="24"/>
          <w:szCs w:val="24"/>
          <w:lang w:val="en-US"/>
        </w:rPr>
        <w:t xml:space="preserve"> because</w:t>
      </w:r>
      <w:r w:rsidRPr="002E70E9">
        <w:rPr>
          <w:rFonts w:ascii="Arial" w:hAnsi="Arial" w:cs="Arial"/>
          <w:sz w:val="24"/>
          <w:szCs w:val="24"/>
          <w:lang w:val="en-US"/>
        </w:rPr>
        <w:t xml:space="preserve"> they cont</w:t>
      </w:r>
      <w:r w:rsidR="00C72224">
        <w:rPr>
          <w:rFonts w:ascii="Arial" w:hAnsi="Arial" w:cs="Arial"/>
          <w:sz w:val="24"/>
          <w:szCs w:val="24"/>
          <w:lang w:val="en-US"/>
        </w:rPr>
        <w:t xml:space="preserve">ribute to </w:t>
      </w:r>
      <w:r w:rsidR="006D4E65" w:rsidRPr="002E70E9">
        <w:rPr>
          <w:rFonts w:ascii="Arial" w:hAnsi="Arial" w:cs="Arial"/>
          <w:sz w:val="24"/>
          <w:szCs w:val="24"/>
          <w:lang w:val="en-US"/>
        </w:rPr>
        <w:t>excitotoxicity</w:t>
      </w:r>
      <w:r w:rsidR="008259E8" w:rsidRPr="002E70E9">
        <w:rPr>
          <w:rFonts w:ascii="Arial" w:hAnsi="Arial" w:cs="Arial"/>
          <w:sz w:val="24"/>
          <w:szCs w:val="24"/>
          <w:lang w:val="en-US"/>
        </w:rPr>
        <w:t xml:space="preserve"> </w:t>
      </w:r>
      <w:r w:rsidR="008259E8"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"10.1016/j.ejphar.2012.10.032", "ISBN" : "0014-2999", "ISSN" : "00142999", "PMID" : "23123057", "abstract" : "Glutamate is one of the most prominent neurotransmitter in the body, present in over 50% of nervous tissue and plays an important role in neuronal excitation. This neuronal excitation is short-lived and is followed by depression. Multiple abnormal triggers such as energy deficiency, oxidative stress, mitochondrial dysfunction, calcium overload, etc can lead to aberration in neuronal excitation process. Such an aberration, serves as a common pool or bridge between abnormal triggers and deleterious signaling processes with which central neurons cannot cope up, leading to death. Excitotoxicity is the pathological process by which nerve cells are damaged and killed by excessive stimulation by neurotransmitters such as glutamate and similar substances. Such excitotoxic neuronal death has been implicated in spinal cord injury, stroke, traumatic brain injury, hearing loss and in neurodegenerative diseases of the central nervous system such as stroke, epilepsy, multiple sclerosis, Alzheimer disease, Amyltropic lateral sclerosis, Parkinson's disease, Huntington disease and alcohol withdrawal. This review mainly emphasizes the triggering events which sustain neuronal excitation, role of calcium, mitochondrial dysfunction, ROS, NO, chloride homeostasis and eicosanoids pathways. Further, a brief introduction about the recent research occurring in the treatment of various neurodegenerative diseases, including a summary of the presumed physiologic mechanisms behind the pharmacology of these disorders. ?? 2012 Elsevier B.V. All rights reserved.", "author" : [ { "dropping-particle" : "", "family" : "Mehta", "given" : "Ankita", "non-dropping-particle" : "", "parse-names" : false, "suffix" : "" }, { "dropping-particle" : "", "family" : "Prabhakar", "given" : "Mayank", "non-dropping-particle" : "", "parse-names" : false, "suffix" : "" }, { "dropping-particle" : "", "family" : "Kumar", "given" : "Puneet", "non-dropping-particle" : "", "parse-names" : false, "suffix" : "" }, { "dropping-particle" : "", "family" : "Deshmukh", "given" : "Rahul", "non-dropping-particle" : "", "parse-names" : false, "suffix" : "" }, { "dropping-particle" : "", "family" : "Sharma", "given" : "P. L.", "non-dropping-particle" : "", "parse-names" : false, "suffix" : "" } ], "container-title" : "European Journal of Pharmacology", "id" : "ITEM-1", "issue" : "1-3", "issued" : { "date-parts" : [ [ "2013" ] ] }, "page" : "6-18", "publisher" : "Elsevier", "title" : "Excitotoxicity: Bridge to various triggers in neurodegenerative disorders", "type" : "article-journal", "volume" : "698" }, "uris" : [ "http://www.mendeley.com/documents/?uuid=ac6f581a-0283-44cd-bcf5-a7c354a604cf" ] } ], "mendeley" : { "formattedCitation" : "(Mehta et al. 2013)", "manualFormatting" : "(Mehta et al., 2013)", "plainTextFormattedCitation" : "(Mehta et al. 2013)", "previouslyFormattedCitation" : "(Mehta et al. 2013)" }, "properties" : { "noteIndex" : 0 }, "schema" : "https://github.com/citation-style-language/schema/raw/master/csl-citation.json" }</w:instrText>
      </w:r>
      <w:r w:rsidR="008259E8" w:rsidRPr="002E70E9">
        <w:rPr>
          <w:rFonts w:ascii="Arial" w:hAnsi="Arial" w:cs="Arial"/>
          <w:sz w:val="24"/>
          <w:szCs w:val="24"/>
          <w:lang w:val="en-US"/>
        </w:rPr>
        <w:fldChar w:fldCharType="separate"/>
      </w:r>
      <w:r w:rsidR="008259E8" w:rsidRPr="002E70E9">
        <w:rPr>
          <w:rFonts w:ascii="Arial" w:hAnsi="Arial" w:cs="Arial"/>
          <w:noProof/>
          <w:sz w:val="24"/>
          <w:szCs w:val="24"/>
          <w:lang w:val="en-US"/>
        </w:rPr>
        <w:t xml:space="preserve">(Mehta </w:t>
      </w:r>
      <w:r w:rsidR="008259E8" w:rsidRPr="002E70E9">
        <w:rPr>
          <w:rFonts w:ascii="Arial" w:hAnsi="Arial" w:cs="Arial"/>
          <w:i/>
          <w:noProof/>
          <w:sz w:val="24"/>
          <w:szCs w:val="24"/>
          <w:lang w:val="en-US"/>
        </w:rPr>
        <w:t>et al</w:t>
      </w:r>
      <w:r w:rsidR="008259E8" w:rsidRPr="002E70E9">
        <w:rPr>
          <w:rFonts w:ascii="Arial" w:hAnsi="Arial" w:cs="Arial"/>
          <w:noProof/>
          <w:sz w:val="24"/>
          <w:szCs w:val="24"/>
          <w:lang w:val="en-US"/>
        </w:rPr>
        <w:t>., 2013)</w:t>
      </w:r>
      <w:r w:rsidR="008259E8" w:rsidRPr="002E70E9">
        <w:rPr>
          <w:rFonts w:ascii="Arial" w:hAnsi="Arial" w:cs="Arial"/>
          <w:sz w:val="24"/>
          <w:szCs w:val="24"/>
          <w:lang w:val="en-US"/>
        </w:rPr>
        <w:fldChar w:fldCharType="end"/>
      </w:r>
      <w:r w:rsidRPr="002E70E9">
        <w:rPr>
          <w:rFonts w:ascii="Arial" w:hAnsi="Arial" w:cs="Arial"/>
          <w:sz w:val="24"/>
          <w:szCs w:val="24"/>
          <w:lang w:val="en-US"/>
        </w:rPr>
        <w:t xml:space="preserve">. </w:t>
      </w:r>
      <w:r w:rsidR="006D4E65" w:rsidRPr="002E70E9">
        <w:rPr>
          <w:rFonts w:ascii="Arial" w:hAnsi="Arial" w:cs="Arial"/>
          <w:sz w:val="24"/>
          <w:szCs w:val="24"/>
          <w:lang w:val="en-US"/>
        </w:rPr>
        <w:t xml:space="preserve"> </w:t>
      </w:r>
      <w:r w:rsidR="00B53F6E" w:rsidRPr="002E70E9">
        <w:rPr>
          <w:rFonts w:ascii="Arial" w:hAnsi="Arial" w:cs="Arial"/>
          <w:sz w:val="24"/>
          <w:szCs w:val="24"/>
          <w:lang w:val="en-US"/>
        </w:rPr>
        <w:t xml:space="preserve">Ampakines are drugs that potentiate the excitatory </w:t>
      </w:r>
      <w:r w:rsidR="006D4E65" w:rsidRPr="002E70E9">
        <w:rPr>
          <w:rFonts w:ascii="Arial" w:hAnsi="Arial" w:cs="Arial"/>
          <w:sz w:val="24"/>
          <w:szCs w:val="24"/>
          <w:lang w:val="en-US"/>
        </w:rPr>
        <w:t>signalling of AMPA receptors, whereas</w:t>
      </w:r>
      <w:r w:rsidR="00B53F6E" w:rsidRPr="002E70E9">
        <w:rPr>
          <w:rFonts w:ascii="Arial" w:hAnsi="Arial" w:cs="Arial"/>
          <w:sz w:val="24"/>
          <w:szCs w:val="24"/>
          <w:lang w:val="en-US"/>
        </w:rPr>
        <w:t xml:space="preserve"> type II ampakines </w:t>
      </w:r>
      <w:r w:rsidR="001D05E8" w:rsidRPr="002E70E9">
        <w:rPr>
          <w:rFonts w:ascii="Arial" w:hAnsi="Arial" w:cs="Arial"/>
          <w:sz w:val="24"/>
          <w:szCs w:val="24"/>
          <w:lang w:val="en-US"/>
        </w:rPr>
        <w:t>(a new generation of drug</w:t>
      </w:r>
      <w:r w:rsidR="00C72224">
        <w:rPr>
          <w:rFonts w:ascii="Arial" w:hAnsi="Arial" w:cs="Arial"/>
          <w:sz w:val="24"/>
          <w:szCs w:val="24"/>
          <w:lang w:val="en-US"/>
        </w:rPr>
        <w:t>s</w:t>
      </w:r>
      <w:r w:rsidR="001D05E8" w:rsidRPr="002E70E9">
        <w:rPr>
          <w:rFonts w:ascii="Arial" w:hAnsi="Arial" w:cs="Arial"/>
          <w:sz w:val="24"/>
          <w:szCs w:val="24"/>
          <w:lang w:val="en-US"/>
        </w:rPr>
        <w:t xml:space="preserve">) </w:t>
      </w:r>
      <w:r w:rsidR="006D4E65" w:rsidRPr="002E70E9">
        <w:rPr>
          <w:rFonts w:ascii="Arial" w:hAnsi="Arial" w:cs="Arial"/>
          <w:sz w:val="24"/>
          <w:szCs w:val="24"/>
          <w:lang w:val="en-US"/>
        </w:rPr>
        <w:t>increase the levels of</w:t>
      </w:r>
      <w:r w:rsidR="00B53F6E" w:rsidRPr="002E70E9">
        <w:rPr>
          <w:rFonts w:ascii="Arial" w:hAnsi="Arial" w:cs="Arial"/>
          <w:sz w:val="24"/>
          <w:szCs w:val="24"/>
          <w:lang w:val="en-US"/>
        </w:rPr>
        <w:t xml:space="preserve"> brain derived n</w:t>
      </w:r>
      <w:r w:rsidR="006D4E65" w:rsidRPr="002E70E9">
        <w:rPr>
          <w:rFonts w:ascii="Arial" w:hAnsi="Arial" w:cs="Arial"/>
          <w:sz w:val="24"/>
          <w:szCs w:val="24"/>
          <w:lang w:val="en-US"/>
        </w:rPr>
        <w:t>eurotrophic factor (BDNF)</w:t>
      </w:r>
      <w:r w:rsidR="00B53F6E" w:rsidRPr="002E70E9">
        <w:rPr>
          <w:rFonts w:ascii="Arial" w:hAnsi="Arial" w:cs="Arial"/>
          <w:sz w:val="24"/>
          <w:szCs w:val="24"/>
          <w:lang w:val="en-US"/>
        </w:rPr>
        <w:t>, w</w:t>
      </w:r>
      <w:r w:rsidR="006D4E65" w:rsidRPr="002E70E9">
        <w:rPr>
          <w:rFonts w:ascii="Arial" w:hAnsi="Arial" w:cs="Arial"/>
          <w:sz w:val="24"/>
          <w:szCs w:val="24"/>
          <w:lang w:val="en-US"/>
        </w:rPr>
        <w:t xml:space="preserve">hich is essential </w:t>
      </w:r>
      <w:r w:rsidR="00A6136C" w:rsidRPr="002E70E9">
        <w:rPr>
          <w:rFonts w:ascii="Arial" w:hAnsi="Arial" w:cs="Arial"/>
          <w:sz w:val="24"/>
          <w:szCs w:val="24"/>
          <w:lang w:val="en-US"/>
        </w:rPr>
        <w:t xml:space="preserve">together </w:t>
      </w:r>
      <w:r w:rsidR="006D4E65" w:rsidRPr="002E70E9">
        <w:rPr>
          <w:rFonts w:ascii="Arial" w:hAnsi="Arial" w:cs="Arial"/>
          <w:sz w:val="24"/>
          <w:szCs w:val="24"/>
          <w:lang w:val="en-US"/>
        </w:rPr>
        <w:t>with NMDA receptors for long-</w:t>
      </w:r>
      <w:r w:rsidR="00B53F6E" w:rsidRPr="002E70E9">
        <w:rPr>
          <w:rFonts w:ascii="Arial" w:hAnsi="Arial" w:cs="Arial"/>
          <w:sz w:val="24"/>
          <w:szCs w:val="24"/>
          <w:lang w:val="en-US"/>
        </w:rPr>
        <w:t>term potentiation (LTP</w:t>
      </w:r>
      <w:r w:rsidR="008300EC" w:rsidRPr="002E70E9">
        <w:rPr>
          <w:rFonts w:ascii="Arial" w:hAnsi="Arial" w:cs="Arial"/>
          <w:sz w:val="24"/>
          <w:szCs w:val="24"/>
          <w:lang w:val="en-US"/>
        </w:rPr>
        <w:t xml:space="preserve">) and rehabilitation post-stroke </w:t>
      </w:r>
      <w:r w:rsidR="008300EC"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"10.1161/STROKEAHA.108.531806", "ISBN" : "1524-4628 (Electronic)", "ISSN" : "00392499", "PMID" : "19164786", "abstract" : "BACKGROUND AND PURPOSE: Brain-derived neurotrophic factor (BDNF) is involved in neuronal survival, synaptic plasticity, learning and memory, and neuroplasticity. Further, exogenous treatment with BDNF or exposing animals to enrichment and exercise regimens, which also increase BDNF, enhances behavioral recovery after brain injury. Thus, the beneficial effects of rehabilitation in promoting recovery after stroke may also depend on BDNF. We tested this hypothesis by evaluating the contribution of BDNF to motor skill relearning after endothelin-1-induced middle cerebral artery occlusion in rats. METHODS: Antisense BDNF oligonucleotide, which blocks the expression of BDNF (or saline vehicle) was infused into the contralateral lateral ventricle for 28 days after ischemia. Animals received either a graduated rehabilitation program, including running exercise and skilled reaching training, which simulates clinical practice, or no rehabilitation. Functional recovery was assessed with a battery of tests that measured skilled reaching, forelimb use asymmetry, and foraging ability. RESULTS: Rehabilitation significantly improved skilled reaching ability in the staircase task. Antisense BDNF oligonucleotide effectively blocked BDNF mRNA, and negated the beneficial effects of rehabilitation on recovery of skilled reaching. Importantly, antisense BDNF oligonucleotide did not affect reaching with the unaffected limb, body weight, infarct size, or foraging ability, indicating the treatment was specific to relearning of motor skill after ischemia. CONCLUSIONS: This study is the first to identify a critical role for BDNF in rehabilitation-induced recovery after stroke, and our results suggest that new treatments to enhance BDNF would constitute a promising therapy for promoting recovery of function after stroke.", "author" : [ { "dropping-particle" : "", "family" : "Ploughman", "given" : "Michelle", "non-dropping-particle" : "", "parse-names" : false, "suffix" : "" }, { "dropping-particle" : "", "family" : "Windle", "given" : "Victoria", "non-dropping-particle" : "", "parse-names" : false, "suffix" : "" }, { "dropping-particle" : "", "family" : "MacLellan", "given" : "Crystal L.", "non-dropping-particle" : "", "parse-names" : false, "suffix" : "" }, { "dropping-particle" : "", "family" : "White", "given" : "Nicole", "non-dropping-particle" : "", "parse-names" : false, "suffix" : "" }, { "dropping-particle" : "", "family" : "Dor??", "given" : "Jules J.", "non-dropping-particle" : "", "parse-names" : false, "suffix" : "" }, { "dropping-particle" : "", "family" : "Corbett", "given" : "Dale", "non-dropping-particle" : "", "parse-names" : false, "suffix" : "" } ], "container-title" : "Stroke", "id" : "ITEM-1", "issue" : "4", "issued" : { "date-parts" : [ [ "2009" ] ] }, "page" : "1490-1495", "title" : "Brain-derived neurotrophic factor contributes to recovery of skilled reaching after focal ischemia in rats", "type" : "article-journal", "volume" : "40" }, "uris" : [ "http://www.mendeley.com/documents/?uuid=2bb26944-cdfe-4feb-ba75-952d43015570" ] } ], "mendeley" : { "formattedCitation" : "(Ploughman et al. 2009)", "manualFormatting" : "(Ploughman et al., 2009)", "plainTextFormattedCitation" : "(Ploughman et al. 2009)", "previouslyFormattedCitation" : "(Ploughman et al. 2009)" }, "properties" : { "noteIndex" : 0 }, "schema" : "https://github.com/citation-style-language/schema/raw/master/csl-citation.json" }</w:instrText>
      </w:r>
      <w:r w:rsidR="008300EC" w:rsidRPr="002E70E9">
        <w:rPr>
          <w:rFonts w:ascii="Arial" w:hAnsi="Arial" w:cs="Arial"/>
          <w:sz w:val="24"/>
          <w:szCs w:val="24"/>
          <w:lang w:val="en-US"/>
        </w:rPr>
        <w:fldChar w:fldCharType="separate"/>
      </w:r>
      <w:r w:rsidR="008300EC" w:rsidRPr="002E70E9">
        <w:rPr>
          <w:rFonts w:ascii="Arial" w:hAnsi="Arial" w:cs="Arial"/>
          <w:noProof/>
          <w:sz w:val="24"/>
          <w:szCs w:val="24"/>
          <w:lang w:val="en-US"/>
        </w:rPr>
        <w:t xml:space="preserve">(Ploughman </w:t>
      </w:r>
      <w:r w:rsidR="008300EC" w:rsidRPr="002E70E9">
        <w:rPr>
          <w:rFonts w:ascii="Arial" w:hAnsi="Arial" w:cs="Arial"/>
          <w:i/>
          <w:noProof/>
          <w:sz w:val="24"/>
          <w:szCs w:val="24"/>
          <w:lang w:val="en-US"/>
        </w:rPr>
        <w:t>et al</w:t>
      </w:r>
      <w:r w:rsidR="008300EC" w:rsidRPr="002E70E9">
        <w:rPr>
          <w:rFonts w:ascii="Arial" w:hAnsi="Arial" w:cs="Arial"/>
          <w:noProof/>
          <w:sz w:val="24"/>
          <w:szCs w:val="24"/>
          <w:lang w:val="en-US"/>
        </w:rPr>
        <w:t>., 2009)</w:t>
      </w:r>
      <w:r w:rsidR="008300EC" w:rsidRPr="002E70E9">
        <w:rPr>
          <w:rFonts w:ascii="Arial" w:hAnsi="Arial" w:cs="Arial"/>
          <w:sz w:val="24"/>
          <w:szCs w:val="24"/>
          <w:lang w:val="en-US"/>
        </w:rPr>
        <w:fldChar w:fldCharType="end"/>
      </w:r>
      <w:r w:rsidR="00B53F6E" w:rsidRPr="002E70E9">
        <w:rPr>
          <w:rFonts w:ascii="Arial" w:hAnsi="Arial" w:cs="Arial"/>
          <w:sz w:val="24"/>
          <w:szCs w:val="24"/>
          <w:lang w:val="en-US"/>
        </w:rPr>
        <w:t xml:space="preserve">. </w:t>
      </w:r>
      <w:r w:rsidR="006D4E65" w:rsidRPr="002E70E9">
        <w:rPr>
          <w:rFonts w:ascii="Arial" w:hAnsi="Arial" w:cs="Arial"/>
          <w:sz w:val="24"/>
          <w:szCs w:val="24"/>
          <w:lang w:val="en-US"/>
        </w:rPr>
        <w:t xml:space="preserve"> LTP is </w:t>
      </w:r>
      <w:r w:rsidR="00F51ABC" w:rsidRPr="002E70E9">
        <w:rPr>
          <w:rFonts w:ascii="Arial" w:hAnsi="Arial" w:cs="Arial"/>
          <w:sz w:val="24"/>
          <w:szCs w:val="24"/>
          <w:lang w:val="en-US"/>
        </w:rPr>
        <w:t xml:space="preserve">a form of </w:t>
      </w:r>
      <w:r w:rsidR="008072EB" w:rsidRPr="002E70E9">
        <w:rPr>
          <w:rFonts w:ascii="Arial" w:hAnsi="Arial" w:cs="Arial"/>
          <w:sz w:val="24"/>
          <w:szCs w:val="24"/>
          <w:lang w:val="en-US"/>
        </w:rPr>
        <w:t xml:space="preserve">plasticity </w:t>
      </w:r>
      <w:r w:rsidR="00F51ABC" w:rsidRPr="002E70E9">
        <w:rPr>
          <w:rFonts w:ascii="Arial" w:hAnsi="Arial" w:cs="Arial"/>
          <w:sz w:val="24"/>
          <w:szCs w:val="24"/>
          <w:lang w:val="en-US"/>
        </w:rPr>
        <w:t xml:space="preserve">that involves </w:t>
      </w:r>
      <w:r w:rsidR="00897EBE" w:rsidRPr="002E70E9">
        <w:rPr>
          <w:rFonts w:ascii="Arial" w:hAnsi="Arial" w:cs="Arial"/>
          <w:sz w:val="24"/>
          <w:szCs w:val="24"/>
          <w:lang w:val="en-US"/>
        </w:rPr>
        <w:t>a long-lasting strengtheni</w:t>
      </w:r>
      <w:r w:rsidR="00F51ABC" w:rsidRPr="002E70E9">
        <w:rPr>
          <w:rFonts w:ascii="Arial" w:hAnsi="Arial" w:cs="Arial"/>
          <w:sz w:val="24"/>
          <w:szCs w:val="24"/>
          <w:lang w:val="en-US"/>
        </w:rPr>
        <w:t>ng of synaptic transmission</w:t>
      </w:r>
      <w:r w:rsidR="00A6136C" w:rsidRPr="002E70E9">
        <w:rPr>
          <w:rFonts w:ascii="Arial" w:hAnsi="Arial" w:cs="Arial"/>
          <w:sz w:val="24"/>
          <w:szCs w:val="24"/>
          <w:lang w:val="en-US"/>
        </w:rPr>
        <w:t>,</w:t>
      </w:r>
      <w:r w:rsidR="00F51ABC" w:rsidRPr="002E70E9">
        <w:rPr>
          <w:rFonts w:ascii="Arial" w:hAnsi="Arial" w:cs="Arial"/>
          <w:sz w:val="24"/>
          <w:szCs w:val="24"/>
          <w:lang w:val="en-US"/>
        </w:rPr>
        <w:t xml:space="preserve"> and which</w:t>
      </w:r>
      <w:r w:rsidR="00897EBE" w:rsidRPr="002E70E9">
        <w:rPr>
          <w:rFonts w:ascii="Arial" w:hAnsi="Arial" w:cs="Arial"/>
          <w:sz w:val="24"/>
          <w:szCs w:val="24"/>
          <w:lang w:val="en-US"/>
        </w:rPr>
        <w:t xml:space="preserve"> is triggered by brief per</w:t>
      </w:r>
      <w:r w:rsidR="00F51ABC" w:rsidRPr="002E70E9">
        <w:rPr>
          <w:rFonts w:ascii="Arial" w:hAnsi="Arial" w:cs="Arial"/>
          <w:sz w:val="24"/>
          <w:szCs w:val="24"/>
          <w:lang w:val="en-US"/>
        </w:rPr>
        <w:t xml:space="preserve">iods of high-frequency </w:t>
      </w:r>
      <w:r w:rsidR="00897EBE" w:rsidRPr="002E70E9">
        <w:rPr>
          <w:rFonts w:ascii="Arial" w:hAnsi="Arial" w:cs="Arial"/>
          <w:sz w:val="24"/>
          <w:szCs w:val="24"/>
          <w:lang w:val="en-US"/>
        </w:rPr>
        <w:t>stimulation</w:t>
      </w:r>
      <w:r w:rsidR="00BD513C" w:rsidRPr="002E70E9">
        <w:rPr>
          <w:rFonts w:ascii="Arial" w:hAnsi="Arial" w:cs="Arial"/>
          <w:sz w:val="24"/>
          <w:szCs w:val="24"/>
          <w:lang w:val="en-US"/>
        </w:rPr>
        <w:t xml:space="preserve"> </w:t>
      </w:r>
      <w:r w:rsidR="0073213A"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"abstract" : "SUMMARY 1. The after-effects of repetitive stimulation of the perforant path fibres to the dentate area of the hippocampal formation have been examined with extracellular micro-electrodes in rabbits anaesthetized with urethane. 2. In fifteen out of eighteen rabbits the population response recorded from granule cells in the dentate area to single perforant path volleys was potentiated for periods ranging from 30 min to 10 hr after one or more conditioning trains at 10-20/sec for 10-15 sec, or 100/sec for 3-4 sec. 3. The population response was analysed in terms of three parameters: the amplitude of the population excitatory post-synaptic potential (e.p.s.p.), signalling the depolarization of the granule cells, and the ampli-tude and latency of the population spike, signalling the discharge of the granule cells. 4. All three parameters were potentiated in 29% of the experiments; in other experiments in which long term changes occurred, potentiation was confined to one or two ofthe three parameters. A reduction in the latency of the population spike was the commonest sign of potentiation, occurring in 57 % of all experiments. The amplitude of the population e.p.s.p. was increased in 43 %, and of the population spike in 40 %, of all experi-ments. 5. During conditioning at 10-20/sec there was massive potentiation of the population spike ('frequency potentiation'). The spike was suppressed during stimulation at 100/sec. Both frequencies produced long-term poten-tiation. 6. The results suggest that two independent mechanisms are responsible T. V. P. BLISS AND T. LOMIO for long-lasting potentiation: (a) an increase in the efficiency of synaptic transmission at the perforant path synapses; (b) an increase in the excitability of the granule cell population.", "author" : [ { "dropping-particle" : "", "family" : "Bliss", "given" : "T V P", "non-dropping-particle" : "", "parse-names" : false, "suffix" : "" }, { "dropping-particle" : "", "family" : "L0mo", "given" : "T", "non-dropping-particle" : "", "parse-names" : false, "suffix" : "" } ], "container-title" : "J. Physiol", "id" : "ITEM-1", "issued" : { "date-parts" : [ [ "1973" ] ] }, "page" : "331-356", "title" : "LONG-LASTING POTENTIATION OF SYNAPTIC TRANSMISSION IN THE DENTATE AREA OF THE ANAESTHETIZED RABBIT FOLLOWING STIMULATION OF THE PERFORANT PATH", "type" : "article-journal", "volume" : "232" }, "uris" : [ "http://www.mendeley.com/documents/?uuid=c3134650-2345-4875-9137-80d0174dde35" ] } ], "mendeley" : { "formattedCitation" : "(Bliss &amp; L0mo 1973)", "manualFormatting" : "(Bliss and Lomo 1973)", "plainTextFormattedCitation" : "(Bliss &amp; L0mo 1973)", "previouslyFormattedCitation" : "(Bliss &amp; L0mo 1973)" }, "properties" : { "noteIndex" : 0 }, "schema" : "https://github.com/citation-style-language/schema/raw/master/csl-citation.json" }</w:instrText>
      </w:r>
      <w:r w:rsidR="0073213A" w:rsidRPr="002E70E9">
        <w:rPr>
          <w:rFonts w:ascii="Arial" w:hAnsi="Arial" w:cs="Arial"/>
          <w:sz w:val="24"/>
          <w:szCs w:val="24"/>
          <w:lang w:val="en-US"/>
        </w:rPr>
        <w:fldChar w:fldCharType="separate"/>
      </w:r>
      <w:r w:rsidR="0073213A" w:rsidRPr="002E70E9">
        <w:rPr>
          <w:rFonts w:ascii="Arial" w:hAnsi="Arial" w:cs="Arial"/>
          <w:noProof/>
          <w:sz w:val="24"/>
          <w:szCs w:val="24"/>
          <w:lang w:val="en-US"/>
        </w:rPr>
        <w:t>(Bliss and Lomo 1973)</w:t>
      </w:r>
      <w:r w:rsidR="0073213A" w:rsidRPr="002E70E9">
        <w:rPr>
          <w:rFonts w:ascii="Arial" w:hAnsi="Arial" w:cs="Arial"/>
          <w:sz w:val="24"/>
          <w:szCs w:val="24"/>
          <w:lang w:val="en-US"/>
        </w:rPr>
        <w:fldChar w:fldCharType="end"/>
      </w:r>
      <w:r w:rsidR="006D4E65" w:rsidRPr="002E70E9">
        <w:rPr>
          <w:rFonts w:ascii="Arial" w:hAnsi="Arial" w:cs="Arial"/>
          <w:sz w:val="24"/>
          <w:szCs w:val="24"/>
          <w:lang w:val="en-US"/>
        </w:rPr>
        <w:t xml:space="preserve">.  </w:t>
      </w:r>
      <w:r w:rsidR="00B53F6E" w:rsidRPr="002E70E9">
        <w:rPr>
          <w:rFonts w:ascii="Arial" w:hAnsi="Arial" w:cs="Arial"/>
          <w:sz w:val="24"/>
          <w:szCs w:val="24"/>
          <w:lang w:val="en-US"/>
        </w:rPr>
        <w:t xml:space="preserve">An elegant study by Clarkson </w:t>
      </w:r>
      <w:r w:rsidR="00B53F6E" w:rsidRPr="002E70E9">
        <w:rPr>
          <w:rFonts w:ascii="Arial" w:hAnsi="Arial" w:cs="Arial"/>
          <w:i/>
          <w:sz w:val="24"/>
          <w:szCs w:val="24"/>
          <w:lang w:val="en-US"/>
        </w:rPr>
        <w:t>et al</w:t>
      </w:r>
      <w:r w:rsidR="005B2904" w:rsidRPr="002E70E9">
        <w:rPr>
          <w:rFonts w:ascii="Arial" w:hAnsi="Arial" w:cs="Arial"/>
          <w:sz w:val="24"/>
          <w:szCs w:val="24"/>
          <w:lang w:val="en-US"/>
        </w:rPr>
        <w:t>. (</w:t>
      </w:r>
      <w:r w:rsidR="00B53F6E" w:rsidRPr="002E70E9">
        <w:rPr>
          <w:rFonts w:ascii="Arial" w:hAnsi="Arial" w:cs="Arial"/>
          <w:sz w:val="24"/>
          <w:szCs w:val="24"/>
          <w:lang w:val="en-US"/>
        </w:rPr>
        <w:t>201</w:t>
      </w:r>
      <w:r w:rsidR="0073213A" w:rsidRPr="002E70E9">
        <w:rPr>
          <w:rFonts w:ascii="Arial" w:hAnsi="Arial" w:cs="Arial"/>
          <w:sz w:val="24"/>
          <w:szCs w:val="24"/>
          <w:lang w:val="en-US"/>
        </w:rPr>
        <w:t>1</w:t>
      </w:r>
      <w:r w:rsidR="005B2904" w:rsidRPr="002E70E9">
        <w:rPr>
          <w:rFonts w:ascii="Arial" w:hAnsi="Arial" w:cs="Arial"/>
          <w:sz w:val="24"/>
          <w:szCs w:val="24"/>
          <w:lang w:val="en-US"/>
        </w:rPr>
        <w:t>)</w:t>
      </w:r>
      <w:r w:rsidR="00B53F6E" w:rsidRPr="002E70E9">
        <w:rPr>
          <w:rFonts w:ascii="Arial" w:hAnsi="Arial" w:cs="Arial"/>
          <w:sz w:val="24"/>
          <w:szCs w:val="24"/>
          <w:lang w:val="en-US"/>
        </w:rPr>
        <w:t xml:space="preserve"> </w:t>
      </w:r>
      <w:r w:rsidR="00A6136C" w:rsidRPr="002E70E9">
        <w:rPr>
          <w:rFonts w:ascii="Arial" w:hAnsi="Arial" w:cs="Arial"/>
          <w:sz w:val="24"/>
          <w:szCs w:val="24"/>
          <w:lang w:val="en-US"/>
        </w:rPr>
        <w:t xml:space="preserve">showed </w:t>
      </w:r>
      <w:r w:rsidR="00B53F6E" w:rsidRPr="002E70E9">
        <w:rPr>
          <w:rFonts w:ascii="Arial" w:hAnsi="Arial" w:cs="Arial"/>
          <w:sz w:val="24"/>
          <w:szCs w:val="24"/>
          <w:lang w:val="en-US"/>
        </w:rPr>
        <w:t xml:space="preserve">improved motor recovery in </w:t>
      </w:r>
      <w:r w:rsidR="00966813" w:rsidRPr="002E70E9">
        <w:rPr>
          <w:rFonts w:ascii="Arial" w:hAnsi="Arial" w:cs="Arial"/>
          <w:sz w:val="24"/>
          <w:szCs w:val="24"/>
          <w:lang w:val="en-US"/>
        </w:rPr>
        <w:t xml:space="preserve">a </w:t>
      </w:r>
      <w:r w:rsidR="008300EC" w:rsidRPr="002E70E9">
        <w:rPr>
          <w:rFonts w:ascii="Arial" w:hAnsi="Arial" w:cs="Arial"/>
          <w:sz w:val="24"/>
          <w:szCs w:val="24"/>
          <w:lang w:val="en-US"/>
        </w:rPr>
        <w:t xml:space="preserve">focal stroke model in young </w:t>
      </w:r>
      <w:r w:rsidR="00B53F6E" w:rsidRPr="002E70E9">
        <w:rPr>
          <w:rFonts w:ascii="Arial" w:hAnsi="Arial" w:cs="Arial"/>
          <w:sz w:val="24"/>
          <w:szCs w:val="24"/>
          <w:lang w:val="en-US"/>
        </w:rPr>
        <w:t xml:space="preserve">mice, </w:t>
      </w:r>
      <w:r w:rsidR="00F51ABC" w:rsidRPr="002E70E9">
        <w:rPr>
          <w:rFonts w:ascii="Arial" w:hAnsi="Arial" w:cs="Arial"/>
          <w:sz w:val="24"/>
          <w:szCs w:val="24"/>
          <w:lang w:val="en-US"/>
        </w:rPr>
        <w:t>where</w:t>
      </w:r>
      <w:r w:rsidR="00A9018E" w:rsidRPr="002E70E9">
        <w:rPr>
          <w:rFonts w:ascii="Arial" w:hAnsi="Arial" w:cs="Arial"/>
          <w:sz w:val="24"/>
          <w:szCs w:val="24"/>
          <w:lang w:val="en-US"/>
        </w:rPr>
        <w:t xml:space="preserve"> </w:t>
      </w:r>
      <w:r w:rsidR="005B2904" w:rsidRPr="002E70E9">
        <w:rPr>
          <w:rFonts w:ascii="Arial" w:hAnsi="Arial" w:cs="Arial"/>
          <w:sz w:val="24"/>
          <w:szCs w:val="24"/>
          <w:lang w:val="en-US"/>
        </w:rPr>
        <w:t>type II</w:t>
      </w:r>
      <w:r w:rsidR="00966813" w:rsidRPr="002E70E9">
        <w:rPr>
          <w:rFonts w:ascii="Arial" w:hAnsi="Arial" w:cs="Arial"/>
          <w:sz w:val="24"/>
          <w:szCs w:val="24"/>
          <w:lang w:val="en-US"/>
        </w:rPr>
        <w:t xml:space="preserve"> </w:t>
      </w:r>
      <w:r w:rsidR="00B10E99" w:rsidRPr="002E70E9">
        <w:rPr>
          <w:rFonts w:ascii="Arial" w:hAnsi="Arial" w:cs="Arial"/>
          <w:sz w:val="24"/>
          <w:szCs w:val="24"/>
          <w:lang w:val="en-US"/>
        </w:rPr>
        <w:t>ampakines</w:t>
      </w:r>
      <w:r w:rsidR="00A9018E" w:rsidRPr="002E70E9">
        <w:rPr>
          <w:rFonts w:ascii="Arial" w:hAnsi="Arial" w:cs="Arial"/>
          <w:sz w:val="24"/>
          <w:szCs w:val="24"/>
          <w:lang w:val="en-US"/>
        </w:rPr>
        <w:t xml:space="preserve"> were administered </w:t>
      </w:r>
      <w:r w:rsidR="00675EA0" w:rsidRPr="002E70E9">
        <w:rPr>
          <w:rFonts w:ascii="Arial" w:hAnsi="Arial" w:cs="Arial"/>
          <w:sz w:val="24"/>
          <w:szCs w:val="24"/>
          <w:lang w:val="en-US"/>
        </w:rPr>
        <w:t xml:space="preserve">5 days </w:t>
      </w:r>
      <w:r w:rsidR="00F51ABC" w:rsidRPr="002E70E9">
        <w:rPr>
          <w:rFonts w:ascii="Arial" w:hAnsi="Arial" w:cs="Arial"/>
          <w:sz w:val="24"/>
          <w:szCs w:val="24"/>
          <w:lang w:val="en-US"/>
        </w:rPr>
        <w:t>after ischaemia</w:t>
      </w:r>
      <w:r w:rsidR="00A9018E" w:rsidRPr="002E70E9">
        <w:rPr>
          <w:rFonts w:ascii="Arial" w:hAnsi="Arial" w:cs="Arial"/>
          <w:sz w:val="24"/>
          <w:szCs w:val="24"/>
          <w:lang w:val="en-US"/>
        </w:rPr>
        <w:t xml:space="preserve">, </w:t>
      </w:r>
      <w:r w:rsidR="00F51ABC" w:rsidRPr="002E70E9">
        <w:rPr>
          <w:rFonts w:ascii="Arial" w:hAnsi="Arial" w:cs="Arial"/>
          <w:sz w:val="24"/>
          <w:szCs w:val="24"/>
          <w:lang w:val="en-US"/>
        </w:rPr>
        <w:t>through potentiation of</w:t>
      </w:r>
      <w:r w:rsidR="00A9018E" w:rsidRPr="002E70E9">
        <w:rPr>
          <w:rFonts w:ascii="Arial" w:hAnsi="Arial" w:cs="Arial"/>
          <w:sz w:val="24"/>
          <w:szCs w:val="24"/>
          <w:lang w:val="en-US"/>
        </w:rPr>
        <w:t xml:space="preserve"> the AMPA-BDNF signalling system.  However, e</w:t>
      </w:r>
      <w:r w:rsidR="00966813" w:rsidRPr="002E70E9">
        <w:rPr>
          <w:rFonts w:ascii="Arial" w:hAnsi="Arial" w:cs="Arial"/>
          <w:sz w:val="24"/>
          <w:szCs w:val="24"/>
          <w:lang w:val="en-US"/>
        </w:rPr>
        <w:t xml:space="preserve">arly </w:t>
      </w:r>
      <w:r w:rsidR="00A9018E" w:rsidRPr="002E70E9">
        <w:rPr>
          <w:rFonts w:ascii="Arial" w:hAnsi="Arial" w:cs="Arial"/>
          <w:sz w:val="24"/>
          <w:szCs w:val="24"/>
          <w:lang w:val="en-US"/>
        </w:rPr>
        <w:t>administration</w:t>
      </w:r>
      <w:r w:rsidR="00F51ABC" w:rsidRPr="002E70E9">
        <w:rPr>
          <w:rFonts w:ascii="Arial" w:hAnsi="Arial" w:cs="Arial"/>
          <w:sz w:val="24"/>
          <w:szCs w:val="24"/>
          <w:lang w:val="en-US"/>
        </w:rPr>
        <w:t xml:space="preserve"> of the drug</w:t>
      </w:r>
      <w:r w:rsidR="00A9018E" w:rsidRPr="002E70E9">
        <w:rPr>
          <w:rFonts w:ascii="Arial" w:hAnsi="Arial" w:cs="Arial"/>
          <w:sz w:val="24"/>
          <w:szCs w:val="24"/>
          <w:lang w:val="en-US"/>
        </w:rPr>
        <w:t xml:space="preserve"> (</w:t>
      </w:r>
      <w:r w:rsidR="00F51ABC" w:rsidRPr="002E70E9">
        <w:rPr>
          <w:rFonts w:ascii="Arial" w:hAnsi="Arial" w:cs="Arial"/>
          <w:sz w:val="24"/>
          <w:szCs w:val="24"/>
          <w:lang w:val="en-US"/>
        </w:rPr>
        <w:t>given</w:t>
      </w:r>
      <w:r w:rsidR="00897EBE" w:rsidRPr="002E70E9">
        <w:rPr>
          <w:rFonts w:ascii="Arial" w:hAnsi="Arial" w:cs="Arial"/>
          <w:sz w:val="24"/>
          <w:szCs w:val="24"/>
          <w:lang w:val="en-US"/>
        </w:rPr>
        <w:t xml:space="preserve"> at the time of induction of cerebral ischaemia</w:t>
      </w:r>
      <w:r w:rsidR="00A9018E" w:rsidRPr="002E70E9">
        <w:rPr>
          <w:rFonts w:ascii="Arial" w:hAnsi="Arial" w:cs="Arial"/>
          <w:sz w:val="24"/>
          <w:szCs w:val="24"/>
          <w:lang w:val="en-US"/>
        </w:rPr>
        <w:t xml:space="preserve">) </w:t>
      </w:r>
      <w:r w:rsidR="00563E39" w:rsidRPr="002E70E9">
        <w:rPr>
          <w:rFonts w:ascii="Arial" w:hAnsi="Arial" w:cs="Arial"/>
          <w:sz w:val="24"/>
          <w:szCs w:val="24"/>
          <w:lang w:val="en-US"/>
        </w:rPr>
        <w:t xml:space="preserve">increased stroke damage.  </w:t>
      </w:r>
      <w:r w:rsidR="0073213A" w:rsidRPr="002E70E9">
        <w:rPr>
          <w:rFonts w:ascii="Arial" w:hAnsi="Arial" w:cs="Arial"/>
          <w:sz w:val="24"/>
          <w:szCs w:val="24"/>
          <w:lang w:val="en-US"/>
        </w:rPr>
        <w:t xml:space="preserve">By combining </w:t>
      </w:r>
      <w:r w:rsidR="00E26F80" w:rsidRPr="002E70E9">
        <w:rPr>
          <w:rFonts w:ascii="Arial" w:hAnsi="Arial" w:cs="Arial"/>
          <w:sz w:val="24"/>
          <w:szCs w:val="24"/>
          <w:lang w:val="en-US"/>
        </w:rPr>
        <w:t xml:space="preserve">the ampakine </w:t>
      </w:r>
      <w:r w:rsidR="0073213A" w:rsidRPr="002E70E9">
        <w:rPr>
          <w:rFonts w:ascii="Arial" w:hAnsi="Arial" w:cs="Arial"/>
          <w:sz w:val="24"/>
          <w:szCs w:val="24"/>
          <w:lang w:val="en-US"/>
        </w:rPr>
        <w:t>CX</w:t>
      </w:r>
      <w:r w:rsidR="008300EC" w:rsidRPr="002E70E9">
        <w:rPr>
          <w:rFonts w:ascii="Arial" w:hAnsi="Arial" w:cs="Arial"/>
          <w:sz w:val="24"/>
          <w:szCs w:val="24"/>
          <w:lang w:val="en-US"/>
        </w:rPr>
        <w:t>1837</w:t>
      </w:r>
      <w:r w:rsidR="00E26F80" w:rsidRPr="002E70E9">
        <w:rPr>
          <w:rFonts w:ascii="Arial" w:hAnsi="Arial" w:cs="Arial"/>
          <w:sz w:val="24"/>
          <w:szCs w:val="24"/>
          <w:lang w:val="en-US"/>
        </w:rPr>
        <w:t>, with BDNF, the level of which is reduced</w:t>
      </w:r>
      <w:r w:rsidR="008300EC" w:rsidRPr="002E70E9">
        <w:rPr>
          <w:rFonts w:ascii="Arial" w:hAnsi="Arial" w:cs="Arial"/>
          <w:sz w:val="24"/>
          <w:szCs w:val="24"/>
          <w:lang w:val="en-US"/>
        </w:rPr>
        <w:t xml:space="preserve"> </w:t>
      </w:r>
      <w:r w:rsidR="00577B6A" w:rsidRPr="002E70E9">
        <w:rPr>
          <w:rFonts w:ascii="Arial" w:hAnsi="Arial" w:cs="Arial"/>
          <w:sz w:val="24"/>
          <w:szCs w:val="24"/>
          <w:lang w:val="en-US"/>
        </w:rPr>
        <w:t xml:space="preserve">in </w:t>
      </w:r>
      <w:r w:rsidR="008300EC" w:rsidRPr="002E70E9">
        <w:rPr>
          <w:rFonts w:ascii="Arial" w:hAnsi="Arial" w:cs="Arial"/>
          <w:sz w:val="24"/>
          <w:szCs w:val="24"/>
          <w:lang w:val="en-US"/>
        </w:rPr>
        <w:t>aged populati</w:t>
      </w:r>
      <w:r w:rsidR="00C72224">
        <w:rPr>
          <w:rFonts w:ascii="Arial" w:hAnsi="Arial" w:cs="Arial"/>
          <w:sz w:val="24"/>
          <w:szCs w:val="24"/>
          <w:lang w:val="en-US"/>
        </w:rPr>
        <w:t xml:space="preserve">ons, a significantly </w:t>
      </w:r>
      <w:r w:rsidR="00E26F80" w:rsidRPr="002E70E9">
        <w:rPr>
          <w:rFonts w:ascii="Arial" w:hAnsi="Arial" w:cs="Arial"/>
          <w:sz w:val="24"/>
          <w:szCs w:val="24"/>
          <w:lang w:val="en-US"/>
        </w:rPr>
        <w:t>improved recovery two</w:t>
      </w:r>
      <w:r w:rsidR="008300EC" w:rsidRPr="002E70E9">
        <w:rPr>
          <w:rFonts w:ascii="Arial" w:hAnsi="Arial" w:cs="Arial"/>
          <w:sz w:val="24"/>
          <w:szCs w:val="24"/>
          <w:lang w:val="en-US"/>
        </w:rPr>
        <w:t xml:space="preserve"> weeks after insult</w:t>
      </w:r>
      <w:r w:rsidR="00E26F80" w:rsidRPr="002E70E9">
        <w:rPr>
          <w:rFonts w:ascii="Arial" w:hAnsi="Arial" w:cs="Arial"/>
          <w:sz w:val="24"/>
          <w:szCs w:val="24"/>
          <w:lang w:val="en-US"/>
        </w:rPr>
        <w:t xml:space="preserve"> was observed in aged mice</w:t>
      </w:r>
      <w:r w:rsidR="008300EC" w:rsidRPr="002E70E9">
        <w:rPr>
          <w:rFonts w:ascii="Arial" w:hAnsi="Arial" w:cs="Arial"/>
          <w:sz w:val="24"/>
          <w:szCs w:val="24"/>
          <w:lang w:val="en-US"/>
        </w:rPr>
        <w:t xml:space="preserve"> </w:t>
      </w:r>
      <w:r w:rsidR="008300EC"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"10.1038/jcbfm.2015.33", "ISSN" : "0271-678X", "PMID" : "25757752", "abstract" : "Cerebral ischemia results in damage to neuronal circuits and lasting impairment in function. We have previously reported that stimulation of alpha-amino-3-hydroxy-5-methyl-4-isoxazolepropionic acid receptors with the ampakine, CX1837, increases brain-derived neurotrophic factor (BDNF) levels and affords significant motor recovery after stroke in young mice. Here, we investigated whether administration of CX1837 in aged (24 months old) mice was equally effective. In a model of focal ischemia, administration of CX1837 from 5 days after stroke resulted in a small gain of motor function by week 6 after stroke. Mice that received a local delivery of BDNF via hydrogel implanted into the stroke cavity also showed a small gain of function from 4 to 6 weeks after stroke. Combining both treatments, however, resulted in a marked improvement in motor function from 2 weeks after insult. Assessment of peri-infarct tissue 2 weeks after stroke revealed a significant increase in p-AKT and p-CREB after the combined drug treatment. Using the pan-AKT inhibitor, GSK-690693, or deletion of CREB from forebrain neurons using the CREB-flox/CAMKii-cre mice, we were able to block the recovery of motor function. These data suggest that combined CX1837 and local delivery of BDNF are required to achieve maximal functional recovery after stroke in aged mice, and is occurring via the AKT-GSK3-CREB signaling pathway.Journal of Cerebral Blood Flow &amp; Metabolism advance online publication, 11 March 2015; doi:10.1038/jcbfm.2015.33.", "author" : [ { "dropping-particle" : "", "family" : "Clarkson", "given" : "Andrew N", "non-dropping-particle" : "", "parse-names" : false, "suffix" : "" }, { "dropping-particle" : "", "family" : "Parker", "given" : "Kim", "non-dropping-particle" : "", "parse-names" : false, "suffix" : "" }, { "dropping-particle" : "", "family" : "Nilsson", "given" : "Michael", "non-dropping-particle" : "", "parse-names" : false, "suffix" : "" }, { "dropping-particle" : "", "family" : "Walker", "given" : "F Rohan", "non-dropping-particle" : "", "parse-names" : false, "suffix" : "" }, { "dropping-particle" : "", "family" : "Gowing", "given" : "Emma K", "non-dropping-particle" : "", "parse-names" : false, "suffix" : "" } ], "container-title" : "Journal of Cerebral Blood Flow &amp; Metabolism", "id" : "ITEM-1", "issue" : "February", "issued" : { "date-parts" : [ [ "2015", "8" ] ] }, "page" : "1-8", "title" : "Combined ampakine and BDNF treatments enhance poststroke functional recovery in aged mice via AKT-CREB signaling", "type" : "article-journal", "volume" : "35" }, "uris" : [ "http://www.mendeley.com/documents/?uuid=20c38077-1403-4845-9e73-f38ba36a43fa" ] } ], "mendeley" : { "formattedCitation" : "(Clarkson et al. 2015)", "manualFormatting" : "(Clarkson et al., 2015)", "plainTextFormattedCitation" : "(Clarkson et al. 2015)", "previouslyFormattedCitation" : "(Clarkson et al. 2015)" }, "properties" : { "noteIndex" : 0 }, "schema" : "https://github.com/citation-style-language/schema/raw/master/csl-citation.json" }</w:instrText>
      </w:r>
      <w:r w:rsidR="008300EC" w:rsidRPr="002E70E9">
        <w:rPr>
          <w:rFonts w:ascii="Arial" w:hAnsi="Arial" w:cs="Arial"/>
          <w:sz w:val="24"/>
          <w:szCs w:val="24"/>
          <w:lang w:val="en-US"/>
        </w:rPr>
        <w:fldChar w:fldCharType="separate"/>
      </w:r>
      <w:r w:rsidR="008300EC" w:rsidRPr="002E70E9">
        <w:rPr>
          <w:rFonts w:ascii="Arial" w:hAnsi="Arial" w:cs="Arial"/>
          <w:noProof/>
          <w:sz w:val="24"/>
          <w:szCs w:val="24"/>
          <w:lang w:val="en-US"/>
        </w:rPr>
        <w:t xml:space="preserve">(Clarkson </w:t>
      </w:r>
      <w:r w:rsidR="008300EC" w:rsidRPr="002E70E9">
        <w:rPr>
          <w:rFonts w:ascii="Arial" w:hAnsi="Arial" w:cs="Arial"/>
          <w:i/>
          <w:noProof/>
          <w:sz w:val="24"/>
          <w:szCs w:val="24"/>
          <w:lang w:val="en-US"/>
        </w:rPr>
        <w:t>et al</w:t>
      </w:r>
      <w:r w:rsidR="008300EC" w:rsidRPr="002E70E9">
        <w:rPr>
          <w:rFonts w:ascii="Arial" w:hAnsi="Arial" w:cs="Arial"/>
          <w:noProof/>
          <w:sz w:val="24"/>
          <w:szCs w:val="24"/>
          <w:lang w:val="en-US"/>
        </w:rPr>
        <w:t>., 2015)</w:t>
      </w:r>
      <w:r w:rsidR="008300EC" w:rsidRPr="002E70E9">
        <w:rPr>
          <w:rFonts w:ascii="Arial" w:hAnsi="Arial" w:cs="Arial"/>
          <w:sz w:val="24"/>
          <w:szCs w:val="24"/>
          <w:lang w:val="en-US"/>
        </w:rPr>
        <w:fldChar w:fldCharType="end"/>
      </w:r>
      <w:r w:rsidR="00BD513C" w:rsidRPr="002E70E9">
        <w:rPr>
          <w:rFonts w:ascii="Arial" w:hAnsi="Arial" w:cs="Arial"/>
          <w:sz w:val="24"/>
          <w:szCs w:val="24"/>
          <w:lang w:val="en-US"/>
        </w:rPr>
        <w:t xml:space="preserve">.  </w:t>
      </w:r>
      <w:r w:rsidR="008E4233" w:rsidRPr="002E70E9">
        <w:rPr>
          <w:rFonts w:ascii="Arial" w:hAnsi="Arial" w:cs="Arial"/>
          <w:sz w:val="24"/>
          <w:szCs w:val="24"/>
          <w:lang w:val="en-US"/>
        </w:rPr>
        <w:t xml:space="preserve">From the above, </w:t>
      </w:r>
      <w:r w:rsidR="00F51ABC" w:rsidRPr="002E70E9">
        <w:rPr>
          <w:rFonts w:ascii="Arial" w:hAnsi="Arial" w:cs="Arial"/>
          <w:sz w:val="24"/>
          <w:szCs w:val="24"/>
          <w:lang w:val="en-US"/>
        </w:rPr>
        <w:t xml:space="preserve">it may be concluded that </w:t>
      </w:r>
      <w:r w:rsidR="008E4233" w:rsidRPr="002E70E9">
        <w:rPr>
          <w:rFonts w:ascii="Arial" w:hAnsi="Arial" w:cs="Arial"/>
          <w:sz w:val="24"/>
          <w:szCs w:val="24"/>
          <w:lang w:val="en-US"/>
        </w:rPr>
        <w:t>blockade of NMDA</w:t>
      </w:r>
      <w:r w:rsidR="000670F6" w:rsidRPr="002E70E9">
        <w:rPr>
          <w:rFonts w:ascii="Arial" w:hAnsi="Arial" w:cs="Arial"/>
          <w:sz w:val="24"/>
          <w:szCs w:val="24"/>
          <w:lang w:val="en-US"/>
        </w:rPr>
        <w:t>/AMPA</w:t>
      </w:r>
      <w:r w:rsidR="00540AA5" w:rsidRPr="002E70E9">
        <w:rPr>
          <w:rFonts w:ascii="Arial" w:hAnsi="Arial" w:cs="Arial"/>
          <w:sz w:val="24"/>
          <w:szCs w:val="24"/>
          <w:lang w:val="en-US"/>
        </w:rPr>
        <w:t xml:space="preserve"> receptor channels could be either beneficial or harmful to neurons depending on their spatial location</w:t>
      </w:r>
      <w:r w:rsidR="00966813" w:rsidRPr="002E70E9">
        <w:rPr>
          <w:rFonts w:ascii="Arial" w:hAnsi="Arial" w:cs="Arial"/>
          <w:sz w:val="24"/>
          <w:szCs w:val="24"/>
          <w:lang w:val="en-US"/>
        </w:rPr>
        <w:t xml:space="preserve"> and the time of administration of a pharmacological agent. </w:t>
      </w:r>
      <w:r w:rsidR="009C464F" w:rsidRPr="002E70E9">
        <w:rPr>
          <w:rFonts w:ascii="Arial" w:hAnsi="Arial" w:cs="Arial"/>
          <w:sz w:val="24"/>
          <w:szCs w:val="24"/>
          <w:lang w:val="en-US"/>
        </w:rPr>
        <w:t xml:space="preserve"> </w:t>
      </w:r>
    </w:p>
    <w:p w14:paraId="2B5D8C82" w14:textId="77777777" w:rsidR="00B73079" w:rsidRPr="002E70E9" w:rsidRDefault="00B73079" w:rsidP="00EB5834">
      <w:pPr>
        <w:spacing w:after="0" w:line="480" w:lineRule="exact"/>
        <w:rPr>
          <w:rFonts w:ascii="Arial" w:hAnsi="Arial" w:cs="Arial"/>
          <w:sz w:val="24"/>
          <w:szCs w:val="24"/>
          <w:lang w:val="en-US"/>
        </w:rPr>
      </w:pPr>
    </w:p>
    <w:p w14:paraId="3EE410B2" w14:textId="02C68060" w:rsidR="003A4EC1" w:rsidRPr="002E70E9" w:rsidRDefault="00F86539" w:rsidP="00EB5834">
      <w:pPr>
        <w:spacing w:after="0" w:line="480" w:lineRule="exact"/>
        <w:rPr>
          <w:rFonts w:ascii="Arial" w:hAnsi="Arial" w:cs="Arial"/>
          <w:b/>
          <w:sz w:val="24"/>
          <w:szCs w:val="24"/>
          <w:lang w:val="en-US"/>
        </w:rPr>
      </w:pPr>
      <w:r>
        <w:rPr>
          <w:rFonts w:ascii="Arial" w:hAnsi="Arial" w:cs="Arial"/>
          <w:b/>
          <w:sz w:val="24"/>
          <w:szCs w:val="24"/>
          <w:lang w:val="en-US"/>
        </w:rPr>
        <w:t>Chloride c</w:t>
      </w:r>
      <w:r w:rsidR="007B7638" w:rsidRPr="002E70E9">
        <w:rPr>
          <w:rFonts w:ascii="Arial" w:hAnsi="Arial" w:cs="Arial"/>
          <w:b/>
          <w:sz w:val="24"/>
          <w:szCs w:val="24"/>
          <w:lang w:val="en-US"/>
        </w:rPr>
        <w:t>o</w:t>
      </w:r>
      <w:r w:rsidR="00B73079" w:rsidRPr="002E70E9">
        <w:rPr>
          <w:rFonts w:ascii="Arial" w:hAnsi="Arial" w:cs="Arial"/>
          <w:b/>
          <w:sz w:val="24"/>
          <w:szCs w:val="24"/>
          <w:lang w:val="en-US"/>
        </w:rPr>
        <w:t>-</w:t>
      </w:r>
      <w:r w:rsidR="007B7638" w:rsidRPr="002E70E9">
        <w:rPr>
          <w:rFonts w:ascii="Arial" w:hAnsi="Arial" w:cs="Arial"/>
          <w:b/>
          <w:sz w:val="24"/>
          <w:szCs w:val="24"/>
          <w:lang w:val="en-US"/>
        </w:rPr>
        <w:t>transporters</w:t>
      </w:r>
    </w:p>
    <w:p w14:paraId="4E6162B7" w14:textId="77777777" w:rsidR="00856FA1" w:rsidRPr="002E70E9" w:rsidRDefault="00856FA1" w:rsidP="00EB5834">
      <w:pPr>
        <w:spacing w:after="0" w:line="480" w:lineRule="exact"/>
        <w:rPr>
          <w:rFonts w:ascii="Arial" w:hAnsi="Arial" w:cs="Arial"/>
          <w:b/>
          <w:sz w:val="24"/>
          <w:szCs w:val="24"/>
          <w:lang w:val="en-US"/>
        </w:rPr>
      </w:pPr>
    </w:p>
    <w:p w14:paraId="0914EF75" w14:textId="4FD59BE1" w:rsidR="000E3806" w:rsidRDefault="000E3806" w:rsidP="00EB5834">
      <w:pPr>
        <w:spacing w:after="0" w:line="480" w:lineRule="exact"/>
        <w:rPr>
          <w:rFonts w:ascii="Arial" w:hAnsi="Arial" w:cs="Arial"/>
          <w:sz w:val="24"/>
          <w:szCs w:val="24"/>
          <w:lang w:val="en-US"/>
        </w:rPr>
      </w:pPr>
      <w:r w:rsidRPr="002E70E9">
        <w:rPr>
          <w:rFonts w:ascii="Symbol" w:hAnsi="Symbol" w:cs="Arial"/>
          <w:sz w:val="24"/>
          <w:szCs w:val="24"/>
        </w:rPr>
        <w:t></w:t>
      </w:r>
      <w:r w:rsidR="00E9363E" w:rsidRPr="002E70E9">
        <w:rPr>
          <w:rFonts w:ascii="Arial" w:hAnsi="Arial" w:cs="Arial"/>
          <w:sz w:val="24"/>
          <w:szCs w:val="24"/>
          <w:lang w:val="en-US"/>
        </w:rPr>
        <w:t>-A</w:t>
      </w:r>
      <w:r w:rsidRPr="002E70E9">
        <w:rPr>
          <w:rFonts w:ascii="Arial" w:hAnsi="Arial" w:cs="Arial"/>
          <w:sz w:val="24"/>
          <w:szCs w:val="24"/>
          <w:lang w:val="en-US"/>
        </w:rPr>
        <w:t xml:space="preserve">minobutyric acid </w:t>
      </w:r>
      <w:r w:rsidR="00B10E99" w:rsidRPr="002E70E9">
        <w:rPr>
          <w:rFonts w:ascii="Arial" w:hAnsi="Arial" w:cs="Arial"/>
          <w:sz w:val="24"/>
          <w:szCs w:val="24"/>
          <w:lang w:val="en-US"/>
        </w:rPr>
        <w:t xml:space="preserve">(GABA) </w:t>
      </w:r>
      <w:r w:rsidRPr="002E70E9">
        <w:rPr>
          <w:rFonts w:ascii="Arial" w:hAnsi="Arial" w:cs="Arial"/>
          <w:sz w:val="24"/>
          <w:szCs w:val="24"/>
          <w:lang w:val="en-US"/>
        </w:rPr>
        <w:t>type A</w:t>
      </w:r>
      <w:r w:rsidR="00E9363E" w:rsidRPr="002E70E9">
        <w:rPr>
          <w:rFonts w:ascii="Arial" w:hAnsi="Arial" w:cs="Arial"/>
          <w:sz w:val="24"/>
          <w:szCs w:val="24"/>
          <w:lang w:val="en-US"/>
        </w:rPr>
        <w:t xml:space="preserve"> (GABA</w:t>
      </w:r>
      <w:r w:rsidR="00E9363E" w:rsidRPr="002E70E9">
        <w:rPr>
          <w:rFonts w:ascii="Arial" w:hAnsi="Arial" w:cs="Arial"/>
          <w:sz w:val="24"/>
          <w:szCs w:val="24"/>
          <w:vertAlign w:val="subscript"/>
          <w:lang w:val="en-US"/>
        </w:rPr>
        <w:t>A</w:t>
      </w:r>
      <w:r w:rsidRPr="002E70E9">
        <w:rPr>
          <w:rFonts w:ascii="Arial" w:hAnsi="Arial" w:cs="Arial"/>
          <w:sz w:val="24"/>
          <w:szCs w:val="24"/>
          <w:lang w:val="en-US"/>
        </w:rPr>
        <w:t xml:space="preserve">) receptors are </w:t>
      </w:r>
      <w:r w:rsidR="00B73079" w:rsidRPr="002E70E9">
        <w:rPr>
          <w:rFonts w:ascii="Arial" w:hAnsi="Arial" w:cs="Arial"/>
          <w:sz w:val="24"/>
          <w:szCs w:val="24"/>
          <w:lang w:val="en-US"/>
        </w:rPr>
        <w:t xml:space="preserve">ligand-gated ion channels that are </w:t>
      </w:r>
      <w:r w:rsidRPr="002E70E9">
        <w:rPr>
          <w:rFonts w:ascii="Arial" w:hAnsi="Arial" w:cs="Arial"/>
          <w:sz w:val="24"/>
          <w:szCs w:val="24"/>
          <w:lang w:val="en-US"/>
        </w:rPr>
        <w:t>the principal mediators of synaptic i</w:t>
      </w:r>
      <w:r w:rsidR="00B73079" w:rsidRPr="002E70E9">
        <w:rPr>
          <w:rFonts w:ascii="Arial" w:hAnsi="Arial" w:cs="Arial"/>
          <w:sz w:val="24"/>
          <w:szCs w:val="24"/>
          <w:lang w:val="en-US"/>
        </w:rPr>
        <w:t>nhibition in the adult human</w:t>
      </w:r>
      <w:r w:rsidRPr="002E70E9">
        <w:rPr>
          <w:rFonts w:ascii="Arial" w:hAnsi="Arial" w:cs="Arial"/>
          <w:sz w:val="24"/>
          <w:szCs w:val="24"/>
          <w:lang w:val="en-US"/>
        </w:rPr>
        <w:t xml:space="preserve"> brain. </w:t>
      </w:r>
      <w:r w:rsidR="00B73079" w:rsidRPr="002E70E9">
        <w:rPr>
          <w:rFonts w:ascii="Arial" w:hAnsi="Arial" w:cs="Arial"/>
          <w:sz w:val="24"/>
          <w:szCs w:val="24"/>
          <w:lang w:val="en-US"/>
        </w:rPr>
        <w:t xml:space="preserve"> The chloride ion gradient across the neuronal</w:t>
      </w:r>
      <w:r w:rsidRPr="002E70E9">
        <w:rPr>
          <w:rFonts w:ascii="Arial" w:hAnsi="Arial" w:cs="Arial"/>
          <w:sz w:val="24"/>
          <w:szCs w:val="24"/>
          <w:lang w:val="en-US"/>
        </w:rPr>
        <w:t xml:space="preserve"> membrane is crucial for the </w:t>
      </w:r>
      <w:r w:rsidR="00B73079" w:rsidRPr="002E70E9">
        <w:rPr>
          <w:rFonts w:ascii="Arial" w:hAnsi="Arial" w:cs="Arial"/>
          <w:sz w:val="24"/>
          <w:szCs w:val="24"/>
          <w:lang w:val="en-US"/>
        </w:rPr>
        <w:t xml:space="preserve">nature of </w:t>
      </w:r>
      <w:r w:rsidRPr="002E70E9">
        <w:rPr>
          <w:rFonts w:ascii="Arial" w:hAnsi="Arial" w:cs="Arial"/>
          <w:sz w:val="24"/>
          <w:szCs w:val="24"/>
          <w:lang w:val="en-US"/>
        </w:rPr>
        <w:t>GABAergic signalling</w:t>
      </w:r>
      <w:r w:rsidR="00B73079" w:rsidRPr="002E70E9">
        <w:rPr>
          <w:rFonts w:ascii="Arial" w:hAnsi="Arial" w:cs="Arial"/>
          <w:sz w:val="24"/>
          <w:szCs w:val="24"/>
          <w:lang w:val="en-US"/>
        </w:rPr>
        <w:t xml:space="preserve">.  The direction of chloride movement is dependent upon the chloride gradient; chloride entry </w:t>
      </w:r>
      <w:r w:rsidR="005C3952">
        <w:rPr>
          <w:rFonts w:ascii="Arial" w:hAnsi="Arial" w:cs="Arial"/>
          <w:sz w:val="24"/>
          <w:szCs w:val="24"/>
          <w:lang w:val="en-US"/>
        </w:rPr>
        <w:t>through GABA</w:t>
      </w:r>
      <w:r w:rsidR="005C3952" w:rsidRPr="005C3952">
        <w:rPr>
          <w:rFonts w:ascii="Arial" w:hAnsi="Arial" w:cs="Arial"/>
          <w:sz w:val="24"/>
          <w:szCs w:val="24"/>
          <w:vertAlign w:val="subscript"/>
          <w:lang w:val="en-US"/>
        </w:rPr>
        <w:t>A</w:t>
      </w:r>
      <w:r w:rsidR="005C3952">
        <w:rPr>
          <w:rFonts w:ascii="Arial" w:hAnsi="Arial" w:cs="Arial"/>
          <w:sz w:val="24"/>
          <w:szCs w:val="24"/>
          <w:lang w:val="en-US"/>
        </w:rPr>
        <w:t xml:space="preserve"> receptors </w:t>
      </w:r>
      <w:r w:rsidR="00B73079" w:rsidRPr="002E70E9">
        <w:rPr>
          <w:rFonts w:ascii="Arial" w:hAnsi="Arial" w:cs="Arial"/>
          <w:sz w:val="24"/>
          <w:szCs w:val="24"/>
          <w:lang w:val="en-US"/>
        </w:rPr>
        <w:t xml:space="preserve">leads to </w:t>
      </w:r>
      <w:r w:rsidR="005C3952">
        <w:rPr>
          <w:rFonts w:ascii="Arial" w:hAnsi="Arial" w:cs="Arial"/>
          <w:sz w:val="24"/>
          <w:szCs w:val="24"/>
          <w:lang w:val="en-US"/>
        </w:rPr>
        <w:t>hyper</w:t>
      </w:r>
      <w:r w:rsidR="001C314F" w:rsidRPr="002E70E9">
        <w:rPr>
          <w:rFonts w:ascii="Arial" w:hAnsi="Arial" w:cs="Arial"/>
          <w:sz w:val="24"/>
          <w:szCs w:val="24"/>
          <w:lang w:val="en-US"/>
        </w:rPr>
        <w:t>polarisation</w:t>
      </w:r>
      <w:r w:rsidR="005C3952">
        <w:rPr>
          <w:rFonts w:ascii="Arial" w:hAnsi="Arial" w:cs="Arial"/>
          <w:sz w:val="24"/>
          <w:szCs w:val="24"/>
          <w:lang w:val="en-US"/>
        </w:rPr>
        <w:t xml:space="preserve"> while</w:t>
      </w:r>
      <w:r w:rsidR="00B73079" w:rsidRPr="002E70E9">
        <w:rPr>
          <w:rFonts w:ascii="Arial" w:hAnsi="Arial" w:cs="Arial"/>
          <w:sz w:val="24"/>
          <w:szCs w:val="24"/>
          <w:lang w:val="en-US"/>
        </w:rPr>
        <w:t xml:space="preserve"> chloride extrusion results in cellular </w:t>
      </w:r>
      <w:r w:rsidR="005C3952">
        <w:rPr>
          <w:rFonts w:ascii="Arial" w:hAnsi="Arial" w:cs="Arial"/>
          <w:sz w:val="24"/>
          <w:szCs w:val="24"/>
          <w:lang w:val="en-US"/>
        </w:rPr>
        <w:t>de</w:t>
      </w:r>
      <w:r w:rsidR="001C314F" w:rsidRPr="002E70E9">
        <w:rPr>
          <w:rFonts w:ascii="Arial" w:hAnsi="Arial" w:cs="Arial"/>
          <w:sz w:val="24"/>
          <w:szCs w:val="24"/>
          <w:lang w:val="en-US"/>
        </w:rPr>
        <w:t>polarisation</w:t>
      </w:r>
      <w:r w:rsidR="005F22A6" w:rsidRPr="002E70E9">
        <w:rPr>
          <w:rFonts w:ascii="Arial" w:hAnsi="Arial" w:cs="Arial"/>
          <w:sz w:val="24"/>
          <w:szCs w:val="24"/>
          <w:lang w:val="en-US"/>
        </w:rPr>
        <w:t xml:space="preserve"> </w:t>
      </w:r>
      <w:r w:rsidR="006C5B4D"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"10.1038/16697", "ISBN" : "0028-0836 (Print)\\r0028-0836 (Linking)", "ISSN" : "0028-0836", "PMID" : "9930699", "abstract" : "GABA (gamma-aminobutyric acid) is the main inhibitory transmitter in the adult brain, and it exerts its fast hyperpolarizing effect through activation of anion (predominantly Cl-)-permeant GABA(A) receptors. However, during early neuronal development, GABA(A)-receptor-mediated responses are often depolarizing, which may be a key factor in the control of several Ca2+-dependent developmental phenomena, including neuronal proliferation, migration and targeting. To date, however, the molecular mechanism underlying this shift in neuronal electrophysiological phenotype is unknown. Here we show that, in pyramidal neurons of the rat hippocampus, the ontogenetic change in GABA(A)-mediated responses from depolarizing to hyperpolarizing is coupled to a developmental induction of the expression of the neuronal (Cl-)-extruding K+/Cl- co-transporter, KCC2. Antisense oligonucleotide inhibition of KCC2 expression produces a marked positive shift in the reversal potential of GABAA responses in functionally mature hippocampal pyramidal neurons. These data support the conclusion that KCC2 is the main Cl- extruder to promote fast hyperpolarizing postsynaptic inhibition in the brain.", "author" : [ { "dropping-particle" : "", "family" : "Rivera", "given" : "Claudio", "non-dropping-particle" : "", "parse-names" : false, "suffix" : "" }, { "dropping-particle" : "", "family" : "Voipio", "given" : "Juha", "non-dropping-particle" : "", "parse-names" : false, "suffix" : "" }, { "dropping-particle" : "", "family" : "Payne", "given" : "John A.", "non-dropping-particle" : "", "parse-names" : false, "suffix" : "" }, { "dropping-particle" : "", "family" : "Ruusuvuori", "given" : "Eva", "non-dropping-particle" : "", "parse-names" : false, "suffix" : "" }, { "dropping-particle" : "", "family" : "Lahtinen", "given" : "Hannele", "non-dropping-particle" : "", "parse-names" : false, "suffix" : "" }, { "dropping-particle" : "", "family" : "Lamsa", "given" : "Karri", "non-dropping-particle" : "", "parse-names" : false, "suffix" : "" }, { "dropping-particle" : "", "family" : "Pirvola", "given" : "Ulla", "non-dropping-particle" : "", "parse-names" : false, "suffix" : "" }, { "dropping-particle" : "", "family" : "Saarma", "given" : "Mart", "non-dropping-particle" : "", "parse-names" : false, "suffix" : "" }, { "dropping-particle" : "", "family" : "Kaila", "given" : "Kai", "non-dropping-particle" : "", "parse-names" : false, "suffix" : "" } ], "container-title" : "Nature", "id" : "ITEM-1", "issue" : "6716", "issued" : { "date-parts" : [ [ "1999", "1", "21" ] ] }, "page" : "251-255", "publisher" : "Nature Publishing Group", "title" : "The K+/Cl- co-transporter KCC2 renders GABA hyperpolarizing during neuronal maturation.", "type" : "article-journal", "volume" : "397" }, "uris" : [ "http://www.mendeley.com/documents/?uuid=8ae865dc-4dcd-331d-b6a5-fef6c84ce4dc" ] }, { "id" : "ITEM-2", "itemData" : { "DOI" : "10.1038/nrn3819", "ISBN" : "1471-0048 (Electronic)\\r1471-003X (Linking)", "ISSN" : "1471-0048", "PMID" : "25234263", "abstract" : "Electrical activity in neurons requires a seamless functional coupling between plasmalemmal ion channels and ion transporters. Although ion channels have been studied intensively for several decades, research on ion transporters is in its infancy. In recent years, it has become evident that one family of ion transporters, cation-chloride cotransporters (CCCs), and in particular K(+)-Cl(-) cotransporter 2 (KCC2), have seminal roles in shaping GABAergic signalling and neuronal connectivity. Studying the functions of these transporters may lead to major paradigm shifts in our understanding of the mechanisms underlying brain development and plasticity in health and disease.", "author" : [ { "dropping-particle" : "", "family" : "Kaila", "given" : "Kai", "non-dropping-particle" : "", "parse-names" : false, "suffix" : "" }, { "dropping-particle" : "", "family" : "Price", "given" : "Theodore J", "non-dropping-particle" : "", "parse-names" : false, "suffix" : "" }, { "dropping-particle" : "", "family" : "Payne", "given" : "John A", "non-dropping-particle" : "", "parse-names" : false, "suffix" : "" }, { "dropping-particle" : "", "family" : "Puskarjov", "given" : "Martin", "non-dropping-particle" : "", "parse-names" : false, "suffix" : "" }, { "dropping-particle" : "", "family" : "Voipio", "given" : "Juha", "non-dropping-particle" : "", "parse-names" : false, "suffix" : "" } ], "container-title" : "Nature reviews. Neuroscience", "id" : "ITEM-2", "issue" : "10", "issued" : { "date-parts" : [ [ "2014" ] ] }, "page" : "637-54", "title" : "Cation-chloride cotransporters in neuronal development, plasticity and disease.", "type" : "article-journal", "volume" : "15" }, "uris" : [ "http://www.mendeley.com/documents/?uuid=b3a5f8f5-3912-4a1d-bea9-92d1796bd7ab" ] }, { "id" : "ITEM-3", "itemData" : { "author" : [ { "dropping-particle" : "", "family" : "Delpire", "given" : "E.", "non-dropping-particle" : "", "parse-names" : false, "suffix" : "" } ], "container-title" : "Physiology", "id" : "ITEM-3", "issue" : "6", "issued" : { "date-parts" : [ [ "2000" ] ] }, "title" : "Cation-Chloride Cotransporters in Neuronal Communication", "type" : "article-journal", "volume" : "15" }, "uris" : [ "http://www.mendeley.com/documents/?uuid=082fc405-e216-3a16-a0db-793e516009e9" ] } ], "mendeley" : { "formattedCitation" : "(Rivera et al. 1999; Kaila et al. 2014; Delpire 2000)", "manualFormatting" : "(Rivera et al., 1999; Delpire 2000; Kaila et al., 2014)", "plainTextFormattedCitation" : "(Rivera et al. 1999; Kaila et al. 2014; Delpire 2000)", "previouslyFormattedCitation" : "(Rivera et al. 1999; Kaila et al. 2014; Delpire 2000)" }, "properties" : { "noteIndex" : 0 }, "schema" : "https://github.com/citation-style-language/schema/raw/master/csl-citation.json" }</w:instrText>
      </w:r>
      <w:r w:rsidR="006C5B4D" w:rsidRPr="002E70E9">
        <w:rPr>
          <w:rFonts w:ascii="Arial" w:hAnsi="Arial" w:cs="Arial"/>
          <w:sz w:val="24"/>
          <w:szCs w:val="24"/>
          <w:lang w:val="en-US"/>
        </w:rPr>
        <w:fldChar w:fldCharType="separate"/>
      </w:r>
      <w:r w:rsidR="006C5B4D" w:rsidRPr="002E70E9">
        <w:rPr>
          <w:rFonts w:ascii="Arial" w:hAnsi="Arial" w:cs="Arial"/>
          <w:noProof/>
          <w:sz w:val="24"/>
          <w:szCs w:val="24"/>
          <w:lang w:val="en-US"/>
        </w:rPr>
        <w:t xml:space="preserve">(Rivera </w:t>
      </w:r>
      <w:r w:rsidR="006C5B4D" w:rsidRPr="002E70E9">
        <w:rPr>
          <w:rFonts w:ascii="Arial" w:hAnsi="Arial" w:cs="Arial"/>
          <w:i/>
          <w:noProof/>
          <w:sz w:val="24"/>
          <w:szCs w:val="24"/>
          <w:lang w:val="en-US"/>
        </w:rPr>
        <w:t>et al</w:t>
      </w:r>
      <w:r w:rsidR="006C5B4D" w:rsidRPr="002E70E9">
        <w:rPr>
          <w:rFonts w:ascii="Arial" w:hAnsi="Arial" w:cs="Arial"/>
          <w:noProof/>
          <w:sz w:val="24"/>
          <w:szCs w:val="24"/>
          <w:lang w:val="en-US"/>
        </w:rPr>
        <w:t>., 1999</w:t>
      </w:r>
      <w:r w:rsidR="00EE3B34" w:rsidRPr="002E70E9">
        <w:rPr>
          <w:rFonts w:ascii="Arial" w:hAnsi="Arial" w:cs="Arial"/>
          <w:noProof/>
          <w:sz w:val="24"/>
          <w:szCs w:val="24"/>
          <w:lang w:val="en-US"/>
        </w:rPr>
        <w:t>;</w:t>
      </w:r>
      <w:r w:rsidR="006C5B4D" w:rsidRPr="002E70E9">
        <w:rPr>
          <w:rFonts w:ascii="Arial" w:hAnsi="Arial" w:cs="Arial"/>
          <w:noProof/>
          <w:sz w:val="24"/>
          <w:szCs w:val="24"/>
          <w:lang w:val="en-US"/>
        </w:rPr>
        <w:t xml:space="preserve"> Delpire 2000</w:t>
      </w:r>
      <w:r w:rsidR="00EE3B34" w:rsidRPr="002E70E9">
        <w:rPr>
          <w:rFonts w:ascii="Arial" w:hAnsi="Arial" w:cs="Arial"/>
          <w:noProof/>
          <w:sz w:val="24"/>
          <w:szCs w:val="24"/>
          <w:lang w:val="en-US"/>
        </w:rPr>
        <w:t>;</w:t>
      </w:r>
      <w:r w:rsidR="006C5B4D" w:rsidRPr="002E70E9">
        <w:rPr>
          <w:rFonts w:ascii="Arial" w:hAnsi="Arial" w:cs="Arial"/>
          <w:noProof/>
          <w:sz w:val="24"/>
          <w:szCs w:val="24"/>
          <w:lang w:val="en-US"/>
        </w:rPr>
        <w:t xml:space="preserve"> Kaila </w:t>
      </w:r>
      <w:r w:rsidR="006C5B4D" w:rsidRPr="002E70E9">
        <w:rPr>
          <w:rFonts w:ascii="Arial" w:hAnsi="Arial" w:cs="Arial"/>
          <w:i/>
          <w:noProof/>
          <w:sz w:val="24"/>
          <w:szCs w:val="24"/>
          <w:lang w:val="en-US"/>
        </w:rPr>
        <w:t>et al</w:t>
      </w:r>
      <w:r w:rsidR="006C3115" w:rsidRPr="002E70E9">
        <w:rPr>
          <w:rFonts w:ascii="Arial" w:hAnsi="Arial" w:cs="Arial"/>
          <w:noProof/>
          <w:sz w:val="24"/>
          <w:szCs w:val="24"/>
          <w:lang w:val="en-US"/>
        </w:rPr>
        <w:t>., 2014</w:t>
      </w:r>
      <w:r w:rsidR="006C5B4D" w:rsidRPr="002E70E9">
        <w:rPr>
          <w:rFonts w:ascii="Arial" w:hAnsi="Arial" w:cs="Arial"/>
          <w:noProof/>
          <w:sz w:val="24"/>
          <w:szCs w:val="24"/>
          <w:lang w:val="en-US"/>
        </w:rPr>
        <w:t>)</w:t>
      </w:r>
      <w:r w:rsidR="006C5B4D" w:rsidRPr="002E70E9">
        <w:rPr>
          <w:rFonts w:ascii="Arial" w:hAnsi="Arial" w:cs="Arial"/>
          <w:sz w:val="24"/>
          <w:szCs w:val="24"/>
          <w:lang w:val="en-US"/>
        </w:rPr>
        <w:fldChar w:fldCharType="end"/>
      </w:r>
      <w:r w:rsidR="006C5B4D" w:rsidRPr="002E70E9">
        <w:rPr>
          <w:rFonts w:ascii="Arial" w:hAnsi="Arial" w:cs="Arial"/>
          <w:sz w:val="24"/>
          <w:szCs w:val="24"/>
          <w:lang w:val="en-US"/>
        </w:rPr>
        <w:t>.</w:t>
      </w:r>
      <w:r w:rsidR="00450D2A" w:rsidRPr="00450D2A">
        <w:rPr>
          <w:rFonts w:ascii="Helvetica" w:hAnsi="Helvetica" w:cs="Helvetica"/>
          <w:sz w:val="24"/>
          <w:szCs w:val="24"/>
          <w:lang w:val="en-GB"/>
        </w:rPr>
        <w:t xml:space="preserve"> </w:t>
      </w:r>
      <w:r w:rsidR="00E74883">
        <w:rPr>
          <w:rFonts w:ascii="Helvetica" w:hAnsi="Helvetica" w:cs="Helvetica"/>
          <w:sz w:val="24"/>
          <w:szCs w:val="24"/>
          <w:lang w:val="en-GB"/>
        </w:rPr>
        <w:t xml:space="preserve"> </w:t>
      </w:r>
      <w:r w:rsidR="00450D2A" w:rsidRPr="00450D2A">
        <w:rPr>
          <w:rFonts w:ascii="Arial" w:hAnsi="Arial" w:cs="Arial"/>
          <w:color w:val="FF0000"/>
          <w:sz w:val="24"/>
          <w:szCs w:val="24"/>
          <w:lang w:val="en-GB"/>
        </w:rPr>
        <w:t xml:space="preserve">Cation-chloride co-transporters (CCCs) mediate coupled transport of sodium, potassium and chloride ions across neuronal membranes, thereby regulating the chloride electrochemical gradient (Kaila </w:t>
      </w:r>
      <w:r w:rsidR="00450D2A" w:rsidRPr="00450D2A">
        <w:rPr>
          <w:rFonts w:ascii="Arial" w:hAnsi="Arial" w:cs="Arial"/>
          <w:i/>
          <w:color w:val="FF0000"/>
          <w:sz w:val="24"/>
          <w:szCs w:val="24"/>
          <w:lang w:val="en-GB"/>
        </w:rPr>
        <w:t>et al</w:t>
      </w:r>
      <w:r w:rsidR="00450D2A" w:rsidRPr="00450D2A">
        <w:rPr>
          <w:rFonts w:ascii="Arial" w:hAnsi="Arial" w:cs="Arial"/>
          <w:color w:val="FF0000"/>
          <w:sz w:val="24"/>
          <w:szCs w:val="24"/>
          <w:lang w:val="en-GB"/>
        </w:rPr>
        <w:t>., 2014)</w:t>
      </w:r>
      <w:r w:rsidR="00B73079" w:rsidRPr="00450D2A">
        <w:rPr>
          <w:rFonts w:ascii="Arial" w:hAnsi="Arial" w:cs="Arial"/>
          <w:color w:val="FF0000"/>
          <w:sz w:val="24"/>
          <w:szCs w:val="24"/>
          <w:lang w:val="en-US"/>
        </w:rPr>
        <w:t xml:space="preserve">.  </w:t>
      </w:r>
    </w:p>
    <w:p w14:paraId="27398E34" w14:textId="77777777" w:rsidR="00AA1108" w:rsidRDefault="00AA1108" w:rsidP="00EB5834">
      <w:pPr>
        <w:spacing w:after="0" w:line="480" w:lineRule="exact"/>
        <w:rPr>
          <w:rFonts w:ascii="Arial" w:hAnsi="Arial" w:cs="Arial"/>
          <w:sz w:val="24"/>
          <w:szCs w:val="24"/>
          <w:lang w:val="en-US"/>
        </w:rPr>
      </w:pPr>
    </w:p>
    <w:p w14:paraId="6611284C" w14:textId="41578998" w:rsidR="00AA1108" w:rsidRPr="002E70E9" w:rsidRDefault="00AA1108" w:rsidP="00EB5834">
      <w:pPr>
        <w:spacing w:after="0" w:line="480" w:lineRule="exact"/>
        <w:rPr>
          <w:rFonts w:ascii="Arial" w:hAnsi="Arial" w:cs="Arial"/>
          <w:sz w:val="24"/>
          <w:szCs w:val="24"/>
          <w:lang w:val="en-US"/>
        </w:rPr>
      </w:pPr>
      <w:r w:rsidRPr="002E70E9">
        <w:rPr>
          <w:rFonts w:ascii="Arial" w:hAnsi="Arial" w:cs="Arial"/>
          <w:sz w:val="24"/>
          <w:szCs w:val="24"/>
          <w:lang w:val="en-US"/>
        </w:rPr>
        <w:t>The CCC proteins are classified in terms of their physiological function into three categories: two members are Na</w:t>
      </w:r>
      <w:r w:rsidRPr="002E70E9">
        <w:rPr>
          <w:rFonts w:ascii="Arial" w:hAnsi="Arial" w:cs="Arial"/>
          <w:sz w:val="24"/>
          <w:szCs w:val="24"/>
          <w:vertAlign w:val="superscript"/>
          <w:lang w:val="en-US"/>
        </w:rPr>
        <w:t>+</w:t>
      </w:r>
      <w:r w:rsidRPr="002E70E9">
        <w:rPr>
          <w:rFonts w:ascii="Arial" w:hAnsi="Arial" w:cs="Arial"/>
          <w:sz w:val="24"/>
          <w:szCs w:val="24"/>
          <w:lang w:val="en-US"/>
        </w:rPr>
        <w:t>-K</w:t>
      </w:r>
      <w:r w:rsidRPr="002E70E9">
        <w:rPr>
          <w:rFonts w:ascii="Arial" w:hAnsi="Arial" w:cs="Arial"/>
          <w:sz w:val="24"/>
          <w:szCs w:val="24"/>
          <w:vertAlign w:val="superscript"/>
          <w:lang w:val="en-US"/>
        </w:rPr>
        <w:t>+</w:t>
      </w:r>
      <w:r w:rsidRPr="002E70E9">
        <w:rPr>
          <w:rFonts w:ascii="Arial" w:hAnsi="Arial" w:cs="Arial"/>
          <w:sz w:val="24"/>
          <w:szCs w:val="24"/>
          <w:lang w:val="en-US"/>
        </w:rPr>
        <w:t>-2Cl</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co-transporters (NKCCs; two isoforms, called NKCC1 and NKCC2), one is a Na</w:t>
      </w:r>
      <w:r w:rsidRPr="002E70E9">
        <w:rPr>
          <w:rFonts w:ascii="Arial" w:hAnsi="Arial" w:cs="Arial"/>
          <w:sz w:val="24"/>
          <w:szCs w:val="24"/>
          <w:vertAlign w:val="superscript"/>
          <w:lang w:val="en-US"/>
        </w:rPr>
        <w:t>+</w:t>
      </w:r>
      <w:r w:rsidRPr="002E70E9">
        <w:rPr>
          <w:rFonts w:ascii="Arial" w:hAnsi="Arial" w:cs="Arial"/>
          <w:sz w:val="24"/>
          <w:szCs w:val="24"/>
          <w:lang w:val="en-US"/>
        </w:rPr>
        <w:t>-Cl</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co-transporter (NCC), and four are K</w:t>
      </w:r>
      <w:r w:rsidRPr="002E70E9">
        <w:rPr>
          <w:rFonts w:ascii="Arial" w:hAnsi="Arial" w:cs="Arial"/>
          <w:sz w:val="24"/>
          <w:szCs w:val="24"/>
          <w:vertAlign w:val="superscript"/>
          <w:lang w:val="en-US"/>
        </w:rPr>
        <w:t>+</w:t>
      </w:r>
      <w:r w:rsidRPr="002E70E9">
        <w:rPr>
          <w:rFonts w:ascii="Arial" w:hAnsi="Arial" w:cs="Arial"/>
          <w:sz w:val="24"/>
          <w:szCs w:val="24"/>
          <w:lang w:val="en-US"/>
        </w:rPr>
        <w:t>-Cl</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co-transporters (KCCs; isoforms KCC1 to KCC4).  All CCCs are expressed in the mammalian nervous system at different developmental stages with the exception of NCC and NKCC2, which are found predominantly in the kidney where they play a key role in the salt transport pathway (Haas 1994;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"10.1093/hmg/ddq525", "ISBN" : "1460-2083 (Electronic)\\n0964-6906 (Linking)", "ISSN" : "09646906", "PMID" : "21131289", "abstract" : "WNK1 (with-no-lysine[K]-1) is a protein kinase of which mutations cause a familial hypertension and hyperkalemia syndrome known as pseudohypoaldosteronism type 2 (PHA2). Kidney-specific (KS) WNK1 is an alternatively spliced form of WNK1 kinase missing most of the kinase domain. KS-WNK1 downregulates the Na(+)-Cl(-) cotransporter NCC by antagonizing the effect of full-length WNK1 when expressed in Xenopus oocytes. The physiological role of KS-WNK1 in the regulation of NCC and potentially other Na(+) transporters in vivo is unknown. Here, we report that mice overexpressing KS-WNK1 in the kidney exhibited renal Na(+) wasting, elevated plasma levels of angiotensin II and aldosterone yet lower blood pressure relative to wild-type littermates. Immunofluorescent staining revealed reduced surface expression of total and phosphorylated NCC and the Na(+)-K(+)-2Cl(-) cotransporter NKCC2 in the distal convoluted tubule and the thick ascending limb of Henle's loop, respectively. Conversely, mice with targeted deletion of exon 4A (the first exon for KS-WNK1) exhibited Na(+) retention, elevated blood pressure on a high-Na(+) diet and increased surface expression of total and phosphorylated NCC and NKCC2 in respective nephron segments. Thus, KS-WNK1 is a negative regulator of NCC and NKCC2 in vivo and plays an important role in the control of Na(+) homeostasis and blood pressure. These results have important implications to the pathogenesis of PHA2 with WNK1 mutations.", "author" : [ { "dropping-particle" : "", "family" : "Liu", "given" : "Zhen", "non-dropping-particle" : "", "parse-names" : false, "suffix" : "" }, { "dropping-particle" : "", "family" : "Xie", "given" : "Jian", "non-dropping-particle" : "", "parse-names" : false, "suffix" : "" }, { "dropping-particle" : "", "family" : "Wu", "given" : "Tao", "non-dropping-particle" : "", "parse-names" : false, "suffix" : "" }, { "dropping-particle" : "", "family" : "Truong", "given" : "Thao", "non-dropping-particle" : "", "parse-names" : false, "suffix" : "" }, { "dropping-particle" : "", "family" : "Auchus", "given" : "Richard J.", "non-dropping-particle" : "", "parse-names" : false, "suffix" : "" }, { "dropping-particle" : "", "family" : "Huang", "given" : "Chou Long", "non-dropping-particle" : "", "parse-names" : false, "suffix" : "" } ], "container-title" : "Human Molecular Genetics", "id" : "ITEM-1", "issue" : "5", "issued" : { "date-parts" : [ [ "2011" ] ] }, "page" : "855-866", "title" : "Downregulation of NCC and NKCC2 cotransporters by kidney-specific WNK1 revealed by gene disruption and transgenic mouse models", "type" : "article-journal", "volume" : "20" }, "uris" : [ "http://www.mendeley.com/documents/?uuid=19ac114c-2dec-4c5d-bfd1-4786e7c23ba3" ] } ], "mendeley" : { "formattedCitation" : "(Liu et al. 2011)", "manualFormatting" : "Liu et al., 2011)", "plainTextFormattedCitation" : "(Liu et al. 2011)", "previouslyFormattedCitation" : "(Liu et al. 2011)"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Liu </w:t>
      </w:r>
      <w:r w:rsidRPr="002E70E9">
        <w:rPr>
          <w:rFonts w:ascii="Arial" w:hAnsi="Arial" w:cs="Arial"/>
          <w:i/>
          <w:noProof/>
          <w:sz w:val="24"/>
          <w:szCs w:val="24"/>
          <w:lang w:val="en-US"/>
        </w:rPr>
        <w:t>et al</w:t>
      </w:r>
      <w:r w:rsidRPr="002E70E9">
        <w:rPr>
          <w:rFonts w:ascii="Arial" w:hAnsi="Arial" w:cs="Arial"/>
          <w:noProof/>
          <w:sz w:val="24"/>
          <w:szCs w:val="24"/>
          <w:lang w:val="en-US"/>
        </w:rPr>
        <w:t>., 2011)</w:t>
      </w:r>
      <w:r w:rsidRPr="002E70E9">
        <w:rPr>
          <w:rFonts w:ascii="Arial" w:hAnsi="Arial" w:cs="Arial"/>
          <w:sz w:val="24"/>
          <w:szCs w:val="24"/>
          <w:lang w:val="en-US"/>
        </w:rPr>
        <w:fldChar w:fldCharType="end"/>
      </w:r>
      <w:r w:rsidRPr="002E70E9">
        <w:rPr>
          <w:rFonts w:ascii="Arial" w:hAnsi="Arial" w:cs="Arial"/>
          <w:sz w:val="24"/>
          <w:szCs w:val="24"/>
          <w:lang w:val="en-US"/>
        </w:rPr>
        <w:t xml:space="preserve">.  However, a novel study has shown that the expression of NKCC2 in brain plays a role in osmoregulation following hydration insult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"10.1523/JNEUROSCI.4121-14.2015", "ISSN" : "1529-2401", "PMID" : "25834041", "abstract" : "The Na-K-2Cl cotransporter 2 (NKCC2) was thought to be kidney specific. Here we show expression in the brain hypothalamo-neurohypophyseal system (HNS), wherein upregulation follows osmotic stress. The HNS controls osmotic stability through the synthesis and release of the neuropeptide hormone, arginine vasopressin (AVP). AVP travels through the bloodstream to the kidney, where it promotes water conservation. Knockdown of HNS NKCC2 elicited profound effects on fluid balance following ingestion of a high-salt solution-rats produced significantly more urine, concomitant with increases in fluid intake and plasma osmolality. Since NKCC2 is the molecular target of the loop diuretics bumetanide and furosemide, we asked about their effects on HNS function following disturbed water balance. Dehydration-evoked GABA-mediated excitation of AVP neurons was reversed by bumetanide, and furosemide blocked AVP release, both in vivo and in hypothalamic explants. Thus, NKCC2-dependent brain mechanisms that regulate osmotic stability are disrupted by loop diuretics in rats.", "author" : [ { "dropping-particle" : "", "family" : "Konopacka", "given" : "Agnieszka", "non-dropping-particle" : "", "parse-names" : false, "suffix" : "" }, { "dropping-particle" : "", "family" : "Qiu", "given" : "Jing", "non-dropping-particle" : "", "parse-names" : false, "suffix" : "" }, { "dropping-particle" : "", "family" : "Yao", "given" : "Song T", "non-dropping-particle" : "", "parse-names" : false, "suffix" : "" }, { "dropping-particle" : "", "family" : "Greenwood", "given" : "Michael P", "non-dropping-particle" : "", "parse-names" : false, "suffix" : "" }, { "dropping-particle" : "", "family" : "Greenwood", "given" : "Mingkwan", "non-dropping-particle" : "", "parse-names" : false, "suffix" : "" }, { "dropping-particle" : "", "family" : "Lancaster", "given" : "Thomas", "non-dropping-particle" : "", "parse-names" : false, "suffix" : "" }, { "dropping-particle" : "", "family" : "Inoue", "given" : "Wataru", "non-dropping-particle" : "", "parse-names" : false, "suffix" : "" }, { "dropping-particle" : "", "family" : "Mecawi", "given" : "Andre de Souza", "non-dropping-particle" : "", "parse-names" : false, "suffix" : "" }, { "dropping-particle" : "V", "family" : "Vechiato", "given" : "Fernanda M", "non-dropping-particle" : "", "parse-names" : false, "suffix" : "" }, { "dropping-particle" : "", "family" : "Lima", "given" : "Juliana B M", "non-dropping-particle" : "de", "parse-names" : false, "suffix" : "" }, { "dropping-particle" : "", "family" : "Coletti", "given" : "Ricardo", "non-dropping-particle" : "", "parse-names" : false, "suffix" : "" }, { "dropping-particle" : "", "family" : "Hoe", "given" : "See Ziau", "non-dropping-particle" : "", "parse-names" : false, "suffix" : "" }, { "dropping-particle" : "", "family" : "Martin", "given" : "Andrew", "non-dropping-particle" : "", "parse-names" : false, "suffix" : "" }, { "dropping-particle" : "", "family" : "Lee", "given" : "Justina", "non-dropping-particle" : "", "parse-names" : false, "suffix" : "" }, { "dropping-particle" : "", "family" : "Joseph", "given" : "Marina", "non-dropping-particle" : "", "parse-names" : false, "suffix" : "" }, { "dropping-particle" : "", "family" : "Hindmarch", "given" : "Charles", "non-dropping-particle" : "", "parse-names" : false, "suffix" : "" }, { "dropping-particle" : "", "family" : "Paton", "given" : "Julian", "non-dropping-particle" : "", "parse-names" : false, "suffix" : "" }, { "dropping-particle" : "", "family" : "Antunes-Rodrigues", "given" : "Jose", "non-dropping-particle" : "", "parse-names" : false, "suffix" : "" }, { "dropping-particle" : "", "family" : "Bains", "given" : "Jaideep", "non-dropping-particle" : "", "parse-names" : false, "suffix" : "" }, { "dropping-particle" : "", "family" : "Murphy", "given" : "David", "non-dropping-particle" : "", "parse-names" : false, "suffix" : "" } ], "container-title" : "The Journal of neuroscience : the official journal of the Society for Neuroscience", "id" : "ITEM-1", "issue" : "13", "issued" : { "date-parts" : [ [ "2015", "4", "1" ] ] }, "page" : "5144-55", "publisher" : "Society for Neuroscience", "title" : "Osmoregulation requires brain expression of the renal Na-K-2Cl cotransporter NKCC2.", "type" : "article-journal", "volume" : "35" }, "uris" : [ "http://www.mendeley.com/documents/?uuid=84d23aef-03f8-3e27-81b0-a7ce7c1d3e90" ] } ], "mendeley" : { "formattedCitation" : "(Konopacka et al. 2015)", "manualFormatting" : "(Konopacka et al., 2015)", "plainTextFormattedCitation" : "(Konopacka et al. 2015)", "previouslyFormattedCitation" : "(Konopacka et al. 2015)"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(Konopacka </w:t>
      </w:r>
      <w:r w:rsidRPr="002E70E9">
        <w:rPr>
          <w:rFonts w:ascii="Arial" w:hAnsi="Arial" w:cs="Arial"/>
          <w:i/>
          <w:noProof/>
          <w:sz w:val="24"/>
          <w:szCs w:val="24"/>
          <w:lang w:val="en-US"/>
        </w:rPr>
        <w:t>et al</w:t>
      </w:r>
      <w:r w:rsidRPr="002E70E9">
        <w:rPr>
          <w:rFonts w:ascii="Arial" w:hAnsi="Arial" w:cs="Arial"/>
          <w:noProof/>
          <w:sz w:val="24"/>
          <w:szCs w:val="24"/>
          <w:lang w:val="en-US"/>
        </w:rPr>
        <w:t>., 2015)</w:t>
      </w:r>
      <w:r w:rsidRPr="002E70E9">
        <w:rPr>
          <w:rFonts w:ascii="Arial" w:hAnsi="Arial" w:cs="Arial"/>
          <w:sz w:val="24"/>
          <w:szCs w:val="24"/>
          <w:lang w:val="en-US"/>
        </w:rPr>
        <w:fldChar w:fldCharType="end"/>
      </w:r>
      <w:r w:rsidRPr="002E70E9">
        <w:rPr>
          <w:rFonts w:ascii="Arial" w:hAnsi="Arial" w:cs="Arial"/>
          <w:sz w:val="24"/>
          <w:szCs w:val="24"/>
          <w:lang w:val="en-US"/>
        </w:rPr>
        <w:t xml:space="preserve">.  The remaining two members of the CCC family, CCC interacting protein (CIP1) and CCC9, have no known physiological role, </w:t>
      </w:r>
      <w:r>
        <w:rPr>
          <w:rFonts w:ascii="Arial" w:hAnsi="Arial" w:cs="Arial"/>
          <w:sz w:val="24"/>
          <w:szCs w:val="24"/>
          <w:lang w:val="en-US"/>
        </w:rPr>
        <w:t>other than one</w:t>
      </w:r>
      <w:r w:rsidRPr="002E70E9">
        <w:rPr>
          <w:rFonts w:ascii="Arial" w:hAnsi="Arial" w:cs="Arial"/>
          <w:sz w:val="24"/>
          <w:szCs w:val="24"/>
          <w:lang w:val="en-US"/>
        </w:rPr>
        <w:t xml:space="preserve"> study showing that CIP1 is an activator of KCC2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"10.1016/j.bbrc.2009.02.057", "ISBN" : "1090-2104 (Electronic)\\n0006-291X (Linking)", "ISSN" : "0006291X", "PMID" : "19232517", "abstract" : "In most neurons, efficient setting of the intracellular Cl--concentration requires the coordinated regulation of the Cl--inward transporter NKCC1 and the Cl--outward transporter KCC2. Previously, the cation-chloride cotransporter interacting protein 1 (CIP1) was shown to inactivate NKCC1. Here, we investigated its role for KCC2 activity. After co-expression of CIP1 and KCC2 in HEK-293 cells, a physical and functional interaction was observed. CIP1 co-purified with KCC2 in pull-down experiments and significantly increased KCC2 transport activity, as determined by 86Rb+ flux measurements. RT-PCR analysis demonstrated a ubiquitous expression during postnatal development of the rat. Real-time PCR revealed a two-fold down-regulation of CIP1 during maturation of the rat brain. Taken together, our data identify CIP1 as a potent activator of KCC2. Furthermore, the results support previous data of heteromer formation among members of the cation-chloride cotransporter gene family. ?? 2009 Elsevier Inc. All rights reserved.", "author" : [ { "dropping-particle" : "", "family" : "Wenz", "given" : "Meike", "non-dropping-particle" : "", "parse-names" : false, "suffix" : "" }, { "dropping-particle" : "", "family" : "Hartmann", "given" : "Anna Maria", "non-dropping-particle" : "", "parse-names" : false, "suffix" : "" }, { "dropping-particle" : "", "family" : "Friauf", "given" : "Eckhard", "non-dropping-particle" : "", "parse-names" : false, "suffix" : "" }, { "dropping-particle" : "", "family" : "Nothwang", "given" : "Hans Gerd", "non-dropping-particle" : "", "parse-names" : false, "suffix" : "" } ], "container-title" : "Biochemical and Biophysical Research Communications", "id" : "ITEM-1", "issue" : "3", "issued" : { "date-parts" : [ [ "2009" ] ] }, "page" : "388-392", "publisher" : "Elsevier Inc.", "title" : "CIP1 is an activator of the K+-Cl- cotransporter KCC2", "type" : "article-journal", "volume" : "381" }, "uris" : [ "http://www.mendeley.com/documents/?uuid=6142e85e-174e-407a-9c59-f3ffe0a028c8" ] } ], "mendeley" : { "formattedCitation" : "(Wenz et al. 2009)", "manualFormatting" : "(Wenz et al., 2009)", "plainTextFormattedCitation" : "(Wenz et al. 2009)", "previouslyFormattedCitation" : "(Wenz et al. 2009)"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(Wenz </w:t>
      </w:r>
      <w:r w:rsidRPr="002E70E9">
        <w:rPr>
          <w:rFonts w:ascii="Arial" w:hAnsi="Arial" w:cs="Arial"/>
          <w:i/>
          <w:noProof/>
          <w:sz w:val="24"/>
          <w:szCs w:val="24"/>
          <w:lang w:val="en-US"/>
        </w:rPr>
        <w:t>et al</w:t>
      </w:r>
      <w:r w:rsidRPr="002E70E9">
        <w:rPr>
          <w:rFonts w:ascii="Arial" w:hAnsi="Arial" w:cs="Arial"/>
          <w:noProof/>
          <w:sz w:val="24"/>
          <w:szCs w:val="24"/>
          <w:lang w:val="en-US"/>
        </w:rPr>
        <w:t>., 2009)</w:t>
      </w:r>
      <w:r w:rsidRPr="002E70E9">
        <w:rPr>
          <w:rFonts w:ascii="Arial" w:hAnsi="Arial" w:cs="Arial"/>
          <w:sz w:val="24"/>
          <w:szCs w:val="24"/>
          <w:lang w:val="en-US"/>
        </w:rPr>
        <w:fldChar w:fldCharType="end"/>
      </w:r>
      <w:r w:rsidRPr="002E70E9">
        <w:rPr>
          <w:rFonts w:ascii="Arial" w:hAnsi="Arial" w:cs="Arial"/>
          <w:sz w:val="24"/>
          <w:szCs w:val="24"/>
          <w:lang w:val="en-US"/>
        </w:rPr>
        <w:t xml:space="preserve">.  Homo- and hetero-oligomers have been described for almost all CCCs (for example, associations of KCC1 and KCC3, KCC2 and KCC4, and NKCC1 and KCC4, have been found); however, there is, to date, no conclusive data on how the different oligomerisation patterns affect protein function (Simard </w:t>
      </w:r>
      <w:r w:rsidRPr="002E70E9">
        <w:rPr>
          <w:rFonts w:ascii="Arial" w:hAnsi="Arial" w:cs="Arial"/>
          <w:i/>
          <w:sz w:val="24"/>
          <w:szCs w:val="24"/>
          <w:lang w:val="en-US"/>
        </w:rPr>
        <w:t>et al.,</w:t>
      </w:r>
      <w:r w:rsidRPr="002E70E9">
        <w:rPr>
          <w:rFonts w:ascii="Arial" w:hAnsi="Arial" w:cs="Arial"/>
          <w:sz w:val="24"/>
          <w:szCs w:val="24"/>
          <w:lang w:val="en-US"/>
        </w:rPr>
        <w:t xml:space="preserve"> 2007;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"10.3389/fncel.2014.00470", "ISSN" : "1662-5102", "PMID" : "25653592", "abstract" : "Cation chloride cotransporters (CCC) play an essential role for neuronal chloride homeostasis. K(+)-Cl(-) cotransporter (KCC2), is the principal Cl(-)-extruder, whereas Na(+)-K(+)-Cl(-) cotransporter (NKCC1), is the major Cl(-)-uptake mechanism in many neurons. As a consequence, the action of the inhibitory neurotransmitters gamma-aminobutyric acid (GABA) and glycine strongly depend on the activity of these two transporters. Knowledge of the mechanisms involved in ion transport and regulation is thus of great importance to better understand normal and disturbed brain function. Although no overall 3-dimensional crystal structures are yet available, recent molecular and phylogenetic studies and modeling have provided new and exciting insights into structure-function relationships of CCC. Here, we will summarize our current knowledge of the gross structural organization of the proteins, their functional domains, ion binding and translocation sites, and the established role of individual amino acids (aa). A major focus will be laid on the delineation of shared and distinct organizational principles between KCC2 and NKCC1. Exploiting the richness of recently generated genome data across the tree of life, we will also explore the molecular evolution of these features.", "author" : [ { "dropping-particle" : "", "family" : "Hartmann", "given" : "Anna-Maria", "non-dropping-particle" : "", "parse-names" : false, "suffix" : "" }, { "dropping-particle" : "", "family" : "Nothwang", "given" : "Hans Gerd", "non-dropping-particle" : "", "parse-names" : false, "suffix" : "" } ], "container-title" : "Frontiers in cellular neuroscience", "id" : "ITEM-1", "issue" : "January", "issued" : { "date-parts" : [ [ "2014" ] ] }, "page" : "470", "title" : "Molecular and evolutionary insights into the structural organization of cation chloride cotransporters.", "type" : "article-journal", "volume" : "8" }, "uris" : [ "http://www.mendeley.com/documents/?uuid=45873d00-0b3b-4321-9403-d1d1ce875e92" ] } ], "mendeley" : { "formattedCitation" : "(Hartmann &amp; Nothwang 2014)", "manualFormatting" : "Hartmann and Nothwang, 2014)", "plainTextFormattedCitation" : "(Hartmann &amp; Nothwang 2014)", "previouslyFormattedCitation" : "(Hartmann &amp; Nothwang 2014)"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Hartmann and Nothwang, 2014)</w:t>
      </w:r>
      <w:r w:rsidRPr="002E70E9">
        <w:rPr>
          <w:rFonts w:ascii="Arial" w:hAnsi="Arial" w:cs="Arial"/>
          <w:sz w:val="24"/>
          <w:szCs w:val="24"/>
          <w:lang w:val="en-US"/>
        </w:rPr>
        <w:fldChar w:fldCharType="end"/>
      </w:r>
      <w:r w:rsidRPr="002E70E9">
        <w:rPr>
          <w:rFonts w:ascii="Arial" w:hAnsi="Arial" w:cs="Arial"/>
          <w:sz w:val="24"/>
          <w:szCs w:val="24"/>
          <w:lang w:val="en-US"/>
        </w:rPr>
        <w:t>.</w:t>
      </w:r>
    </w:p>
    <w:p w14:paraId="03332157" w14:textId="77777777" w:rsidR="00B73079" w:rsidRPr="002E70E9" w:rsidRDefault="00B73079" w:rsidP="00EB5834">
      <w:pPr>
        <w:spacing w:after="0" w:line="480" w:lineRule="exact"/>
        <w:rPr>
          <w:rFonts w:ascii="Arial" w:hAnsi="Arial" w:cs="Arial"/>
          <w:sz w:val="24"/>
          <w:szCs w:val="24"/>
          <w:lang w:val="en-US"/>
        </w:rPr>
      </w:pPr>
    </w:p>
    <w:p w14:paraId="5B92C52B" w14:textId="7C18A917" w:rsidR="008568B4" w:rsidRPr="002E70E9" w:rsidRDefault="000E3806"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In </w:t>
      </w:r>
      <w:r w:rsidR="00C12ED3" w:rsidRPr="002E70E9">
        <w:rPr>
          <w:rFonts w:ascii="Arial" w:hAnsi="Arial" w:cs="Arial"/>
          <w:sz w:val="24"/>
          <w:szCs w:val="24"/>
          <w:lang w:val="en-US"/>
        </w:rPr>
        <w:t>early neuronal development (</w:t>
      </w:r>
      <w:r w:rsidR="00076682" w:rsidRPr="002E70E9">
        <w:rPr>
          <w:rFonts w:ascii="Arial" w:hAnsi="Arial" w:cs="Arial"/>
          <w:sz w:val="24"/>
          <w:szCs w:val="24"/>
          <w:lang w:val="en-US"/>
        </w:rPr>
        <w:t xml:space="preserve">Rivera </w:t>
      </w:r>
      <w:r w:rsidR="00076682" w:rsidRPr="002E70E9">
        <w:rPr>
          <w:rFonts w:ascii="Arial" w:hAnsi="Arial" w:cs="Arial"/>
          <w:i/>
          <w:sz w:val="24"/>
          <w:szCs w:val="24"/>
          <w:lang w:val="en-US"/>
        </w:rPr>
        <w:t>et al</w:t>
      </w:r>
      <w:r w:rsidR="00076682" w:rsidRPr="002E70E9">
        <w:rPr>
          <w:rFonts w:ascii="Arial" w:hAnsi="Arial" w:cs="Arial"/>
          <w:sz w:val="24"/>
          <w:szCs w:val="24"/>
          <w:lang w:val="en-US"/>
        </w:rPr>
        <w:t>., 1999</w:t>
      </w:r>
      <w:r w:rsidR="00C12ED3" w:rsidRPr="002E70E9">
        <w:rPr>
          <w:rFonts w:ascii="Arial" w:hAnsi="Arial" w:cs="Arial"/>
          <w:sz w:val="24"/>
          <w:szCs w:val="24"/>
          <w:lang w:val="en-US"/>
        </w:rPr>
        <w:t xml:space="preserve">), and in </w:t>
      </w:r>
      <w:r w:rsidRPr="002E70E9">
        <w:rPr>
          <w:rFonts w:ascii="Arial" w:hAnsi="Arial" w:cs="Arial"/>
          <w:sz w:val="24"/>
          <w:szCs w:val="24"/>
          <w:lang w:val="en-US"/>
        </w:rPr>
        <w:t>certain patholog</w:t>
      </w:r>
      <w:r w:rsidR="00C12ED3" w:rsidRPr="002E70E9">
        <w:rPr>
          <w:rFonts w:ascii="Arial" w:hAnsi="Arial" w:cs="Arial"/>
          <w:sz w:val="24"/>
          <w:szCs w:val="24"/>
          <w:lang w:val="en-US"/>
        </w:rPr>
        <w:t xml:space="preserve">ical states, for example, </w:t>
      </w:r>
      <w:r w:rsidRPr="002E70E9">
        <w:rPr>
          <w:rFonts w:ascii="Arial" w:hAnsi="Arial" w:cs="Arial"/>
          <w:sz w:val="24"/>
          <w:szCs w:val="24"/>
          <w:lang w:val="en-US"/>
        </w:rPr>
        <w:t xml:space="preserve">cerebral </w:t>
      </w:r>
      <w:r w:rsidR="00C12ED3" w:rsidRPr="002E70E9">
        <w:rPr>
          <w:rFonts w:ascii="Arial" w:hAnsi="Arial" w:cs="Arial"/>
          <w:sz w:val="24"/>
          <w:szCs w:val="24"/>
          <w:lang w:val="en-US"/>
        </w:rPr>
        <w:t>oedema, traumatic and</w:t>
      </w:r>
      <w:r w:rsidRPr="002E70E9">
        <w:rPr>
          <w:rFonts w:ascii="Arial" w:hAnsi="Arial" w:cs="Arial"/>
          <w:sz w:val="24"/>
          <w:szCs w:val="24"/>
          <w:lang w:val="en-US"/>
        </w:rPr>
        <w:t xml:space="preserve"> </w:t>
      </w:r>
      <w:r w:rsidR="00C12ED3" w:rsidRPr="002E70E9">
        <w:rPr>
          <w:rFonts w:ascii="Arial" w:hAnsi="Arial" w:cs="Arial"/>
          <w:sz w:val="24"/>
          <w:szCs w:val="24"/>
          <w:lang w:val="en-US"/>
        </w:rPr>
        <w:t>ischemic brain injury,</w:t>
      </w:r>
      <w:r w:rsidRPr="002E70E9">
        <w:rPr>
          <w:rFonts w:ascii="Arial" w:hAnsi="Arial" w:cs="Arial"/>
          <w:sz w:val="24"/>
          <w:szCs w:val="24"/>
          <w:lang w:val="en-US"/>
        </w:rPr>
        <w:t xml:space="preserve"> temporal lobe epilepsy, schiz</w:t>
      </w:r>
      <w:r w:rsidR="00C12ED3" w:rsidRPr="002E70E9">
        <w:rPr>
          <w:rFonts w:ascii="Arial" w:hAnsi="Arial" w:cs="Arial"/>
          <w:sz w:val="24"/>
          <w:szCs w:val="24"/>
          <w:lang w:val="en-US"/>
        </w:rPr>
        <w:t xml:space="preserve">ophrenia, </w:t>
      </w:r>
      <w:r w:rsidR="00EE3B34" w:rsidRPr="002E70E9">
        <w:rPr>
          <w:rFonts w:ascii="Arial" w:hAnsi="Arial" w:cs="Arial"/>
          <w:sz w:val="24"/>
          <w:szCs w:val="24"/>
          <w:lang w:val="en-US"/>
        </w:rPr>
        <w:t>Ander</w:t>
      </w:r>
      <w:r w:rsidR="001C314F" w:rsidRPr="002E70E9">
        <w:rPr>
          <w:rFonts w:ascii="Arial" w:hAnsi="Arial" w:cs="Arial"/>
          <w:sz w:val="24"/>
          <w:szCs w:val="24"/>
          <w:lang w:val="en-US"/>
        </w:rPr>
        <w:t>man</w:t>
      </w:r>
      <w:r w:rsidR="00EE3B34" w:rsidRPr="002E70E9">
        <w:rPr>
          <w:rFonts w:ascii="Arial" w:hAnsi="Arial" w:cs="Arial"/>
          <w:sz w:val="24"/>
          <w:szCs w:val="24"/>
          <w:lang w:val="en-US"/>
        </w:rPr>
        <w:t>n</w:t>
      </w:r>
      <w:r w:rsidR="001C314F" w:rsidRPr="002E70E9">
        <w:rPr>
          <w:rFonts w:ascii="Arial" w:hAnsi="Arial" w:cs="Arial"/>
          <w:sz w:val="24"/>
          <w:szCs w:val="24"/>
          <w:lang w:val="en-US"/>
        </w:rPr>
        <w:t xml:space="preserve"> syndrome, </w:t>
      </w:r>
      <w:r w:rsidR="00C12ED3" w:rsidRPr="002E70E9">
        <w:rPr>
          <w:rFonts w:ascii="Arial" w:hAnsi="Arial" w:cs="Arial"/>
          <w:sz w:val="24"/>
          <w:szCs w:val="24"/>
          <w:lang w:val="en-US"/>
        </w:rPr>
        <w:t xml:space="preserve">Bartter </w:t>
      </w:r>
      <w:r w:rsidR="000F51E4" w:rsidRPr="002E70E9">
        <w:rPr>
          <w:rFonts w:ascii="Arial" w:hAnsi="Arial" w:cs="Arial"/>
          <w:sz w:val="24"/>
          <w:szCs w:val="24"/>
          <w:lang w:val="en-US"/>
        </w:rPr>
        <w:t>syndrome</w:t>
      </w:r>
      <w:r w:rsidR="00B16FDD" w:rsidRPr="002E70E9">
        <w:rPr>
          <w:rFonts w:ascii="Arial" w:hAnsi="Arial" w:cs="Arial"/>
          <w:sz w:val="24"/>
          <w:szCs w:val="24"/>
          <w:lang w:val="en-US"/>
        </w:rPr>
        <w:t xml:space="preserve"> </w:t>
      </w:r>
      <w:r w:rsidR="00C12ED3" w:rsidRPr="002E70E9">
        <w:rPr>
          <w:rFonts w:ascii="Arial" w:hAnsi="Arial" w:cs="Arial"/>
          <w:sz w:val="24"/>
          <w:szCs w:val="24"/>
          <w:lang w:val="en-US"/>
        </w:rPr>
        <w:t>and cancer</w:t>
      </w:r>
      <w:r w:rsidRPr="002E70E9">
        <w:rPr>
          <w:rFonts w:ascii="Arial" w:hAnsi="Arial" w:cs="Arial"/>
          <w:sz w:val="24"/>
          <w:szCs w:val="24"/>
          <w:lang w:val="en-US"/>
        </w:rPr>
        <w:t>, the normal gene e</w:t>
      </w:r>
      <w:r w:rsidR="00C12ED3" w:rsidRPr="002E70E9">
        <w:rPr>
          <w:rFonts w:ascii="Arial" w:hAnsi="Arial" w:cs="Arial"/>
          <w:sz w:val="24"/>
          <w:szCs w:val="24"/>
          <w:lang w:val="en-US"/>
        </w:rPr>
        <w:t>xpression pattern</w:t>
      </w:r>
      <w:r w:rsidR="004B6364" w:rsidRPr="002E70E9">
        <w:rPr>
          <w:rFonts w:ascii="Arial" w:hAnsi="Arial" w:cs="Arial"/>
          <w:sz w:val="24"/>
          <w:szCs w:val="24"/>
          <w:lang w:val="en-US"/>
        </w:rPr>
        <w:t>s</w:t>
      </w:r>
      <w:r w:rsidR="00AA1108">
        <w:rPr>
          <w:rFonts w:ascii="Arial" w:hAnsi="Arial" w:cs="Arial"/>
          <w:sz w:val="24"/>
          <w:szCs w:val="24"/>
          <w:lang w:val="en-US"/>
        </w:rPr>
        <w:t xml:space="preserve"> of CCCs appear</w:t>
      </w:r>
      <w:r w:rsidR="00C12ED3" w:rsidRPr="002E70E9">
        <w:rPr>
          <w:rFonts w:ascii="Arial" w:hAnsi="Arial" w:cs="Arial"/>
          <w:sz w:val="24"/>
          <w:szCs w:val="24"/>
          <w:lang w:val="en-US"/>
        </w:rPr>
        <w:t xml:space="preserve"> altered (</w:t>
      </w:r>
      <w:r w:rsidR="00EE3B34" w:rsidRPr="002E70E9">
        <w:rPr>
          <w:rFonts w:ascii="Arial" w:hAnsi="Arial" w:cs="Arial"/>
          <w:sz w:val="24"/>
          <w:szCs w:val="24"/>
          <w:lang w:val="en-US"/>
        </w:rPr>
        <w:fldChar w:fldCharType="begin" w:fldLock="1"/>
      </w:r>
      <w:r w:rsidR="00EE3B34" w:rsidRPr="002E70E9">
        <w:rPr>
          <w:rFonts w:ascii="Arial" w:hAnsi="Arial" w:cs="Arial"/>
          <w:sz w:val="24"/>
          <w:szCs w:val="24"/>
          <w:lang w:val="en-US"/>
        </w:rPr>
        <w:instrText>ADDIN CSL_CITATION { "citationItems" : [ { "id" : "ITEM-1", "itemData" : { "DOI" : "10.1212/01.wnl.0000204181.31175.8b", "ISBN" : "1526-632X (Electronic)\\r0028-3878 (Linking)", "ISSN" : "00283878", "PMID" : "16606917", "abstract" : "BACKGROUND: Andermann syndrome (OMIM 218000) is an autosomal recessive motor-sensory neuropathy associated with developmental and neurodegenerative defects. The cerebral MRI reveals a variable degree of agenesis of the corpus callosum. Recently, truncating mutations of the KCC3 gene (also known as SLC12A6) have been associated with Andermann syndrome. METHODS: The authors assessed clinically and genetically three isolated cases from Germany and Turkey with symptoms consistent with Andermann syndrome. RESULTS: The authors detected four novel mutations within the KCC3 gene in their patients: two different truncating mutations in the first patient, a homozygous truncating mutation in the second, and a homozygous missense mutation in the third patient. In contrast to the classic phenotype of the Andermann syndrome linked to truncating KCC3 mutations the phenotype and the course of the disease linked to the missense mutation appeared to be different (i.e., showing additional features like diffuse and widespread white matter abnormalities). CONCLUSIONS: Not only truncating but also missense mutations of the KCC3 gene are associated with Andermann syndrome. Different types of KCC3 mutations may determine different clinical phenotypes.", "author" : [ { "dropping-particle" : "", "family" : "Uyanik", "given" : "G", "non-dropping-particle" : "", "parse-names" : false, "suffix" : "" }, { "dropping-particle" : "", "family" : "Elcioglu", "given" : "N", "non-dropping-particle" : "", "parse-names" : false, "suffix" : "" }, { "dropping-particle" : "", "family" : "Penzien", "given" : "J", "non-dropping-particle" : "", "parse-names" : false, "suffix" : "" }, { "dropping-particle" : "", "family" : "Gross", "given" : "C", "non-dropping-particle" : "", "parse-names" : false, "suffix" : "" }, { "dropping-particle" : "", "family" : "Yilmaz", "given" : "Y", "non-dropping-particle" : "", "parse-names" : false, "suffix" : "" }, { "dropping-particle" : "", "family" : "Olmez", "given" : "A", "non-dropping-particle" : "", "parse-names" : false, "suffix" : "" }, { "dropping-particle" : "", "family" : "Demir", "given" : "E", "non-dropping-particle" : "", "parse-names" : false, "suffix" : "" }, { "dropping-particle" : "", "family" : "Wahl", "given" : "D", "non-dropping-particle" : "", "parse-names" : false, "suffix" : "" }, { "dropping-particle" : "", "family" : "Scheglmann", "given" : "K", "non-dropping-particle" : "", "parse-names" : false, "suffix" : "" }, { "dropping-particle" : "", "family" : "Winner", "given" : "B", "non-dropping-particle" : "", "parse-names" : false, "suffix" : "" }, { "dropping-particle" : "", "family" : "Bogdahn", "given" : "U", "non-dropping-particle" : "", "parse-names" : false, "suffix" : "" }, { "dropping-particle" : "", "family" : "Topaloglu", "given" : "H", "non-dropping-particle" : "", "parse-names" : false, "suffix" : "" }, { "dropping-particle" : "", "family" : "Hehr", "given" : "U", "non-dropping-particle" : "", "parse-names" : false, "suffix" : "" }, { "dropping-particle" : "", "family" : "Winkler", "given" : "J", "non-dropping-particle" : "", "parse-names" : false, "suffix" : "" } ], "container-title" : "Neurology", "id" : "ITEM-1", "issue" : "7", "issued" : { "date-parts" : [ [ "2006", "4", "11" ] ] }, "page" : "1044-1048", "title" : "Novel truncating and missense mutations of the KCC3 gene associated with Andermann syndrome", "type" : "article-journal", "volume" : "66" }, "uris" : [ "http://www.mendeley.com/documents/?uuid=0d6e24cc-a0f1-3979-969d-a2ffb40aab36" ] } ], "mendeley" : { "formattedCitation" : "(Uyanik et al. 2006)", "manualFormatting" : "Uyanik et al., 2006", "plainTextFormattedCitation" : "(Uyanik et al. 2006)", "previouslyFormattedCitation" : "(Uyanik et al. 2006)" }, "properties" : { "noteIndex" : 0 }, "schema" : "https://github.com/citation-style-language/schema/raw/master/csl-citation.json" }</w:instrText>
      </w:r>
      <w:r w:rsidR="00EE3B34" w:rsidRPr="002E70E9">
        <w:rPr>
          <w:rFonts w:ascii="Arial" w:hAnsi="Arial" w:cs="Arial"/>
          <w:sz w:val="24"/>
          <w:szCs w:val="24"/>
          <w:lang w:val="en-US"/>
        </w:rPr>
        <w:fldChar w:fldCharType="separate"/>
      </w:r>
      <w:r w:rsidR="00EE3B34" w:rsidRPr="002E70E9">
        <w:rPr>
          <w:rFonts w:ascii="Arial" w:hAnsi="Arial" w:cs="Arial"/>
          <w:noProof/>
          <w:sz w:val="24"/>
          <w:szCs w:val="24"/>
          <w:lang w:val="en-US"/>
        </w:rPr>
        <w:t xml:space="preserve">Uyanik </w:t>
      </w:r>
      <w:r w:rsidR="00EE3B34" w:rsidRPr="002E70E9">
        <w:rPr>
          <w:rFonts w:ascii="Arial" w:hAnsi="Arial" w:cs="Arial"/>
          <w:i/>
          <w:noProof/>
          <w:sz w:val="24"/>
          <w:szCs w:val="24"/>
          <w:lang w:val="en-US"/>
        </w:rPr>
        <w:t>et al</w:t>
      </w:r>
      <w:r w:rsidR="00EE3B34" w:rsidRPr="002E70E9">
        <w:rPr>
          <w:rFonts w:ascii="Arial" w:hAnsi="Arial" w:cs="Arial"/>
          <w:noProof/>
          <w:sz w:val="24"/>
          <w:szCs w:val="24"/>
          <w:lang w:val="en-US"/>
        </w:rPr>
        <w:t>., 2006</w:t>
      </w:r>
      <w:r w:rsidR="00EE3B34" w:rsidRPr="002E70E9">
        <w:rPr>
          <w:rFonts w:ascii="Arial" w:hAnsi="Arial" w:cs="Arial"/>
          <w:sz w:val="24"/>
          <w:szCs w:val="24"/>
          <w:lang w:val="en-US"/>
        </w:rPr>
        <w:fldChar w:fldCharType="end"/>
      </w:r>
      <w:r w:rsidR="00EE3B34" w:rsidRPr="002E70E9">
        <w:rPr>
          <w:rFonts w:ascii="Arial" w:hAnsi="Arial" w:cs="Arial"/>
          <w:sz w:val="24"/>
          <w:szCs w:val="24"/>
          <w:lang w:val="en-US"/>
        </w:rPr>
        <w:t xml:space="preserve">; </w:t>
      </w:r>
      <w:r w:rsidR="00EE3B34" w:rsidRPr="002E70E9">
        <w:rPr>
          <w:rFonts w:ascii="Arial" w:hAnsi="Arial" w:cs="Arial"/>
          <w:sz w:val="24"/>
          <w:szCs w:val="24"/>
          <w:lang w:val="en-US"/>
        </w:rPr>
        <w:fldChar w:fldCharType="begin" w:fldLock="1"/>
      </w:r>
      <w:r w:rsidR="00EE3B34" w:rsidRPr="002E70E9">
        <w:rPr>
          <w:rFonts w:ascii="Arial" w:hAnsi="Arial" w:cs="Arial"/>
          <w:sz w:val="24"/>
          <w:szCs w:val="24"/>
          <w:lang w:val="en-US"/>
        </w:rPr>
        <w:instrText>ADDIN CSL_CITATION { "citationItems" : [ { "id" : "ITEM-1", "itemData" : { "DOI" : "10.1212/WNL.0b013e31829c002f", "ISSN" : "00283878", "author" : [ { "dropping-particle" : "", "family" : "Benarroch", "given" : "Eduardo E.", "non-dropping-particle" : "", "parse-names" : false, "suffix" : "" } ], "container-title" : "Neurology", "id" : "ITEM-1", "issue" : "3", "issued" : { "date-parts" : [ [ "2013" ] ] }, "page" : "273-280", "title" : "Neocortical interneurons: Functional diversity and clinical correlations", "type" : "article-journal", "volume" : "81" }, "uris" : [ "http://www.mendeley.com/documents/?uuid=f70b31c2-537e-4e7b-87ae-aae967dee562" ] } ], "mendeley" : { "formattedCitation" : "(Benarroch 2013)", "manualFormatting" : "Benarroch 2013", "plainTextFormattedCitation" : "(Benarroch 2013)", "previouslyFormattedCitation" : "(Benarroch 2013)" }, "properties" : { "noteIndex" : 0 }, "schema" : "https://github.com/citation-style-language/schema/raw/master/csl-citation.json" }</w:instrText>
      </w:r>
      <w:r w:rsidR="00EE3B34" w:rsidRPr="002E70E9">
        <w:rPr>
          <w:rFonts w:ascii="Arial" w:hAnsi="Arial" w:cs="Arial"/>
          <w:sz w:val="24"/>
          <w:szCs w:val="24"/>
          <w:lang w:val="en-US"/>
        </w:rPr>
        <w:fldChar w:fldCharType="separate"/>
      </w:r>
      <w:r w:rsidR="00EE3B34" w:rsidRPr="002E70E9">
        <w:rPr>
          <w:rFonts w:ascii="Arial" w:hAnsi="Arial" w:cs="Arial"/>
          <w:noProof/>
          <w:sz w:val="24"/>
          <w:szCs w:val="24"/>
          <w:lang w:val="en-US"/>
        </w:rPr>
        <w:t>Benarroch 2013</w:t>
      </w:r>
      <w:r w:rsidR="00EE3B34" w:rsidRPr="002E70E9">
        <w:rPr>
          <w:rFonts w:ascii="Arial" w:hAnsi="Arial" w:cs="Arial"/>
          <w:sz w:val="24"/>
          <w:szCs w:val="24"/>
          <w:lang w:val="en-US"/>
        </w:rPr>
        <w:fldChar w:fldCharType="end"/>
      </w:r>
      <w:r w:rsidR="00B10E99" w:rsidRPr="002E70E9">
        <w:rPr>
          <w:rFonts w:ascii="Arial" w:hAnsi="Arial" w:cs="Arial"/>
          <w:sz w:val="24"/>
          <w:szCs w:val="24"/>
          <w:lang w:val="en-US"/>
        </w:rPr>
        <w:t>;</w:t>
      </w:r>
      <w:r w:rsidR="00D52F5F" w:rsidRPr="002E70E9">
        <w:rPr>
          <w:rFonts w:ascii="Arial" w:hAnsi="Arial" w:cs="Arial"/>
          <w:sz w:val="24"/>
          <w:szCs w:val="24"/>
          <w:lang w:val="en-US"/>
        </w:rPr>
        <w:t xml:space="preserve"> </w:t>
      </w:r>
      <w:r w:rsidR="00D52F5F"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"10.1038/nrn3819", "ISBN" : "1471-0048 (Electronic)\\r1471-003X (Linking)", "ISSN" : "1471-0048", "PMID" : "25234263", "abstract" : "Electrical activity in neurons requires a seamless functional coupling between plasmalemmal ion channels and ion transporters. Although ion channels have been studied intensively for several decades, research on ion transporters is in its infancy. In recent years, it has become evident that one family of ion transporters, cation-chloride cotransporters (CCCs), and in particular K(+)-Cl(-) cotransporter 2 (KCC2), have seminal roles in shaping GABAergic signalling and neuronal connectivity. Studying the functions of these transporters may lead to major paradigm shifts in our understanding of the mechanisms underlyin</w:instrText>
      </w:r>
      <w:r w:rsidR="008F1D27" w:rsidRPr="002E70E9">
        <w:rPr>
          <w:rFonts w:ascii="Arial" w:hAnsi="Arial" w:cs="Arial"/>
          <w:sz w:val="24"/>
          <w:szCs w:val="24"/>
          <w:lang w:val="fr-FR"/>
        </w:rPr>
        <w:instrText>g brain development and plasticity in health and disease.", "author" : [ { "dropping-particle" : "", "family" : "Kaila", "given" : "Kai", "non-dropping-particle" : "", "parse-names" : false, "suffix" : "" }, { "dropping-particle" : "", "family" : "Price", "given" : "Theodore J", "non-dropping-particle" : "", "parse-names" : false, "suffix" : "" }, { "dropping-particle" : "", "family" : "Payne", "given" : "John A", "non-dropping-particle" : "", "parse-names" : false, "suffix" : "" }, { "dropping-particle" : "", "family" : "Puskarjov", "given" : "Martin", "non-dropping-particle" : "", "parse-names" : false, "suffix" : "" }, { "dropping-particle" : "", "family" : "Voipio", "given" : "Juha", "non-dropping-particle" : "", "parse-names" : false, "suffix" : "" } ], "container-title" : "Nature reviews. Neuroscience", "id" : "ITEM-1", "issue" : "10", "issued" : { "date-parts" : [ [ "2014" ] ] }, "page" : "637-54", "title" : "Cation-chloride cotransporters in neuronal development, plasticity and disease.", "type" : "article-journal", "volume" : "15" }, "uris" : [ "http://www.mendeley.com/documents/?uuid=b3a5f8f5-3912-4a1d-bea9-92d1796bd7ab" ] } ], "mendeley" : { "formattedCitation" : "(Kaila et al. 2014)", "manualFormatting" : "Kaila et al., 2014", "plainTextFormattedCitation" : "(Kaila et al. 2014)", "previouslyFormattedCitation" : "(Kaila et al. 2014)" }, "properties" : { "noteIndex" : 0 }, "schema" : "https://github.com/citation-style-language/schema/raw/master/csl-citation.json" }</w:instrText>
      </w:r>
      <w:r w:rsidR="00D52F5F" w:rsidRPr="002E70E9">
        <w:rPr>
          <w:rFonts w:ascii="Arial" w:hAnsi="Arial" w:cs="Arial"/>
          <w:sz w:val="24"/>
          <w:szCs w:val="24"/>
          <w:lang w:val="en-US"/>
        </w:rPr>
        <w:fldChar w:fldCharType="separate"/>
      </w:r>
      <w:r w:rsidR="00D52F5F" w:rsidRPr="002E70E9">
        <w:rPr>
          <w:rFonts w:ascii="Arial" w:hAnsi="Arial" w:cs="Arial"/>
          <w:noProof/>
          <w:sz w:val="24"/>
          <w:szCs w:val="24"/>
          <w:lang w:val="fr-FR"/>
        </w:rPr>
        <w:t xml:space="preserve">Kaila </w:t>
      </w:r>
      <w:r w:rsidR="00D52F5F" w:rsidRPr="002E70E9">
        <w:rPr>
          <w:rFonts w:ascii="Arial" w:hAnsi="Arial" w:cs="Arial"/>
          <w:i/>
          <w:noProof/>
          <w:sz w:val="24"/>
          <w:szCs w:val="24"/>
          <w:lang w:val="fr-FR"/>
        </w:rPr>
        <w:t>et al</w:t>
      </w:r>
      <w:r w:rsidR="00D52F5F" w:rsidRPr="002E70E9">
        <w:rPr>
          <w:rFonts w:ascii="Arial" w:hAnsi="Arial" w:cs="Arial"/>
          <w:noProof/>
          <w:sz w:val="24"/>
          <w:szCs w:val="24"/>
          <w:lang w:val="fr-FR"/>
        </w:rPr>
        <w:t>., 2014</w:t>
      </w:r>
      <w:r w:rsidR="00D52F5F" w:rsidRPr="002E70E9">
        <w:rPr>
          <w:rFonts w:ascii="Arial" w:hAnsi="Arial" w:cs="Arial"/>
          <w:sz w:val="24"/>
          <w:szCs w:val="24"/>
          <w:lang w:val="en-US"/>
        </w:rPr>
        <w:fldChar w:fldCharType="end"/>
      </w:r>
      <w:r w:rsidR="00B10E99" w:rsidRPr="002E70E9">
        <w:rPr>
          <w:rFonts w:ascii="Arial" w:hAnsi="Arial" w:cs="Arial"/>
          <w:sz w:val="24"/>
          <w:szCs w:val="24"/>
          <w:lang w:val="fr-FR"/>
        </w:rPr>
        <w:t>;</w:t>
      </w:r>
      <w:r w:rsidR="00B11BF5" w:rsidRPr="002E70E9">
        <w:rPr>
          <w:rFonts w:ascii="Arial" w:hAnsi="Arial" w:cs="Arial"/>
          <w:sz w:val="24"/>
          <w:szCs w:val="24"/>
          <w:lang w:val="fr-FR"/>
        </w:rPr>
        <w:t xml:space="preserve"> </w:t>
      </w:r>
      <w:r w:rsidR="00B11BF5" w:rsidRPr="002E70E9">
        <w:rPr>
          <w:rFonts w:ascii="Arial" w:hAnsi="Arial" w:cs="Arial"/>
          <w:sz w:val="24"/>
          <w:szCs w:val="24"/>
          <w:lang w:val="en-US"/>
        </w:rPr>
        <w:fldChar w:fldCharType="begin" w:fldLock="1"/>
      </w:r>
      <w:r w:rsidR="00722660" w:rsidRPr="002E70E9">
        <w:rPr>
          <w:rFonts w:ascii="Arial" w:hAnsi="Arial" w:cs="Arial"/>
          <w:sz w:val="24"/>
          <w:szCs w:val="24"/>
          <w:lang w:val="fr-FR"/>
        </w:rPr>
        <w:instrText>ADDIN CSL_CITATION { "citationItems" : [ { "id" : "ITEM-1", "itemData" : { "DOI" : "10.1016/j.molmed.2015.05.008", "ISSN" : "1471-499X", "PMID" : "26142773", "abstract" : "K(+)-Cl(-) cotransporters (KCCs) were originally characterized as regulators of red blood cell (RBC) volume. Since then, four distinct KCCs have been cloned, and their importance for volume regulation has been demonstrated in other cell types. Genetic models of certain KCCs, such as KCC3, and their inhibitory WNK-STE20/SPS1-related proline/alanine-rich kinase (SPAK) serine-threonine kinases, have demonstrated the evolutionary necessity of these molecules for nervous system cell volume regulation, structure, and function, and their involvement in neurological disease. The recent characterization of a swelling-activated dephosphorylation mechanism that potently stimulates the KCCs has pinpointed a potentially druggable switch of KCC activity. An improved understanding of WNK/SPAK-mediated KCC cell volume regulation in the nervous system might reveal novel avenues for the treatment of multiple neurological diseases.", "author" : [ { "dropping-particle" : "", "family" : "Kahle", "given" : "Kristopher T", "non-dropping-particle" : "", "parse-names" : false, "suffix" : "" }, { "dropping-particle" : "", "family" : "Khanna", "given" : "Arjun R", "non-dropping-particle" : "", "parse-names" : false, "suffix" : "" }, { "dropping-particle" : "", "family" : "Alper", "given" : "Seth L", "non-dropping-particle" : "", "parse-names" : false, "suffix" : "" }, { "dropping-particle" : "", "family" : "Adragna", "given" : "Norma C", "non-dropping-particle" : "", "parse-names" : false, "suffix" : "" }, { "dropping-particle" : "", "family" : "Lauf", "given" : "Peter K", "non-dropping-particle" : "", "parse-names" : false, "suffix" : "" }, { "dropping-particle" : "", "family" : "Sun", "given" : "Dandan", "non-dropping-particle" : "", "parse-names" : false, "suffix" : "" }, { "dropping-particle" : "", "family" : "Delpire", "given" : "Eric", "non-dropping-particle" : "", "parse-names" : false, "suffix" : "" } ], "container-title" : "Trends in molecular medicine", "id" : "ITEM-1", "issue" : "8", "issued" : { "date-parts" : [ [ "2015" ] ] }, "page" : "513-523", "publisher" : "Elsevier Ltd", "title" : "K-Cl cotransporters, cell volume homeostasis, and neurological disease.", "type" : "article-journal", "volume" : "21" }, "uris" : [ "http://www.mendeley.com/documents/?uuid=f75454f4-794d-4789-9760-75518164b438" ] } ], "mendeley" : { "formattedCitation" : "(Kahle et al. 2015)", "manualFormatting" : "Kahle et al., 2015)", "plainTextFormattedCitation" : "(Kahle et al. 2015)", "previouslyFormattedCitation" : "(Kahle et al. 2015)" }, "properties" : { "noteIndex" : 0 }, "schema" : "https://github.com/citation-style-language/schema/raw/master/csl-citation.json" }</w:instrText>
      </w:r>
      <w:r w:rsidR="00B11BF5" w:rsidRPr="002E70E9">
        <w:rPr>
          <w:rFonts w:ascii="Arial" w:hAnsi="Arial" w:cs="Arial"/>
          <w:sz w:val="24"/>
          <w:szCs w:val="24"/>
          <w:lang w:val="en-US"/>
        </w:rPr>
        <w:fldChar w:fldCharType="separate"/>
      </w:r>
      <w:r w:rsidR="00B11BF5" w:rsidRPr="002E70E9">
        <w:rPr>
          <w:rFonts w:ascii="Arial" w:hAnsi="Arial" w:cs="Arial"/>
          <w:noProof/>
          <w:sz w:val="24"/>
          <w:szCs w:val="24"/>
          <w:lang w:val="fr-FR"/>
        </w:rPr>
        <w:t xml:space="preserve">Kahle </w:t>
      </w:r>
      <w:r w:rsidR="00B11BF5" w:rsidRPr="002E70E9">
        <w:rPr>
          <w:rFonts w:ascii="Arial" w:hAnsi="Arial" w:cs="Arial"/>
          <w:i/>
          <w:noProof/>
          <w:sz w:val="24"/>
          <w:szCs w:val="24"/>
          <w:lang w:val="fr-FR"/>
        </w:rPr>
        <w:t>et al</w:t>
      </w:r>
      <w:r w:rsidR="00B11BF5" w:rsidRPr="002E70E9">
        <w:rPr>
          <w:rFonts w:ascii="Arial" w:hAnsi="Arial" w:cs="Arial"/>
          <w:noProof/>
          <w:sz w:val="24"/>
          <w:szCs w:val="24"/>
          <w:lang w:val="fr-FR"/>
        </w:rPr>
        <w:t>., 2015)</w:t>
      </w:r>
      <w:r w:rsidR="00B11BF5" w:rsidRPr="002E70E9">
        <w:rPr>
          <w:rFonts w:ascii="Arial" w:hAnsi="Arial" w:cs="Arial"/>
          <w:sz w:val="24"/>
          <w:szCs w:val="24"/>
          <w:lang w:val="en-US"/>
        </w:rPr>
        <w:fldChar w:fldCharType="end"/>
      </w:r>
      <w:r w:rsidRPr="002E70E9">
        <w:rPr>
          <w:rFonts w:ascii="Arial" w:hAnsi="Arial" w:cs="Arial"/>
          <w:sz w:val="24"/>
          <w:szCs w:val="24"/>
          <w:lang w:val="fr-FR"/>
        </w:rPr>
        <w:t>.</w:t>
      </w:r>
      <w:r w:rsidR="00AA1108">
        <w:rPr>
          <w:rFonts w:ascii="Arial" w:hAnsi="Arial" w:cs="Arial"/>
          <w:sz w:val="24"/>
          <w:szCs w:val="24"/>
          <w:lang w:val="fr-FR"/>
        </w:rPr>
        <w:t xml:space="preserve"> </w:t>
      </w:r>
      <w:r w:rsidRPr="002E70E9">
        <w:rPr>
          <w:rFonts w:ascii="Arial" w:hAnsi="Arial" w:cs="Arial"/>
          <w:sz w:val="24"/>
          <w:szCs w:val="24"/>
          <w:lang w:val="fr-FR"/>
        </w:rPr>
        <w:t xml:space="preserve"> </w:t>
      </w:r>
      <w:r w:rsidR="00E43A4F" w:rsidRPr="00495D87">
        <w:rPr>
          <w:rFonts w:ascii="Arial" w:hAnsi="Arial" w:cs="Arial"/>
          <w:sz w:val="24"/>
          <w:szCs w:val="24"/>
          <w:lang w:val="en-GB"/>
        </w:rPr>
        <w:t>In many cases, the changes in the levels</w:t>
      </w:r>
      <w:r w:rsidRPr="00495D87">
        <w:rPr>
          <w:rFonts w:ascii="Arial" w:hAnsi="Arial" w:cs="Arial"/>
          <w:sz w:val="24"/>
          <w:szCs w:val="24"/>
          <w:lang w:val="en-GB"/>
        </w:rPr>
        <w:t xml:space="preserve"> of </w:t>
      </w:r>
      <w:r w:rsidR="00E43A4F" w:rsidRPr="00495D87">
        <w:rPr>
          <w:rFonts w:ascii="Arial" w:hAnsi="Arial" w:cs="Arial"/>
          <w:sz w:val="24"/>
          <w:szCs w:val="24"/>
          <w:lang w:val="en-GB"/>
        </w:rPr>
        <w:t>the CCCs</w:t>
      </w:r>
      <w:r w:rsidR="00AA1108" w:rsidRPr="00495D87">
        <w:rPr>
          <w:rFonts w:ascii="Arial" w:hAnsi="Arial" w:cs="Arial"/>
          <w:sz w:val="24"/>
          <w:szCs w:val="24"/>
          <w:lang w:val="en-GB"/>
        </w:rPr>
        <w:t xml:space="preserve"> lead</w:t>
      </w:r>
      <w:r w:rsidRPr="00495D87">
        <w:rPr>
          <w:rFonts w:ascii="Arial" w:hAnsi="Arial" w:cs="Arial"/>
          <w:sz w:val="24"/>
          <w:szCs w:val="24"/>
          <w:lang w:val="en-GB"/>
        </w:rPr>
        <w:t xml:space="preserve"> to a reversal of the chloride gradient in neurons</w:t>
      </w:r>
      <w:r w:rsidR="00E43A4F" w:rsidRPr="00495D87">
        <w:rPr>
          <w:rFonts w:ascii="Arial" w:hAnsi="Arial" w:cs="Arial"/>
          <w:sz w:val="24"/>
          <w:szCs w:val="24"/>
          <w:lang w:val="en-GB"/>
        </w:rPr>
        <w:t>,</w:t>
      </w:r>
      <w:r w:rsidR="002E2F50" w:rsidRPr="00495D87">
        <w:rPr>
          <w:rFonts w:ascii="Arial" w:hAnsi="Arial" w:cs="Arial"/>
          <w:sz w:val="24"/>
          <w:szCs w:val="24"/>
          <w:lang w:val="en-GB"/>
        </w:rPr>
        <w:t xml:space="preserve"> resulting in </w:t>
      </w:r>
      <w:r w:rsidRPr="00495D87">
        <w:rPr>
          <w:rFonts w:ascii="Arial" w:hAnsi="Arial" w:cs="Arial"/>
          <w:sz w:val="24"/>
          <w:szCs w:val="24"/>
          <w:lang w:val="en-GB"/>
        </w:rPr>
        <w:t>subsequent GABAergic excitation</w:t>
      </w:r>
      <w:r w:rsidR="00EE3B34" w:rsidRPr="00495D87">
        <w:rPr>
          <w:rFonts w:ascii="Arial" w:hAnsi="Arial" w:cs="Arial"/>
          <w:sz w:val="24"/>
          <w:szCs w:val="24"/>
          <w:lang w:val="en-GB"/>
        </w:rPr>
        <w:t xml:space="preserve"> </w:t>
      </w:r>
      <w:r w:rsidR="002C0908" w:rsidRPr="00495D87">
        <w:rPr>
          <w:rFonts w:ascii="Arial" w:hAnsi="Arial" w:cs="Arial"/>
          <w:sz w:val="24"/>
          <w:szCs w:val="24"/>
          <w:lang w:val="en-GB"/>
        </w:rPr>
        <w:t>(</w:t>
      </w:r>
      <w:r w:rsidR="00EE3B34" w:rsidRPr="002E70E9">
        <w:rPr>
          <w:rFonts w:ascii="Arial" w:hAnsi="Arial" w:cs="Arial"/>
          <w:sz w:val="24"/>
          <w:szCs w:val="24"/>
          <w:lang w:val="en-US"/>
        </w:rPr>
        <w:fldChar w:fldCharType="begin" w:fldLock="1"/>
      </w:r>
      <w:r w:rsidR="00211C73" w:rsidRPr="00495D87">
        <w:rPr>
          <w:rFonts w:ascii="Arial" w:hAnsi="Arial" w:cs="Arial"/>
          <w:sz w:val="24"/>
          <w:szCs w:val="24"/>
          <w:lang w:val="en-GB"/>
        </w:rPr>
        <w:instrText>ADDIN CSL_CITATION { "citationItems" : [ { "id" : "ITEM-1", "itemData" : { "DOI" : "10.1113/jphysiol.2009.181826", "ISBN" : "1469-7793", "ISSN" : "1469-7793", "PMID" : "20211979", "abstract" : "GABAergic excitatory [K(+)](o) transients can be readily evoked in the mature rat hippocampus by intense activation of GABA(A) receptors (GABA(A)Rs). Here we show that these [K(+)](o) responses induced by high-frequency stimulation or GABA(A) agonist application are generated by the neuronal K(+)-Cl() cotransporter KCC2 and that the transporter-mediated KCl extrusion is critically dependent on the bicarbonate-driven accumulation of Cl() in pyramidal neurons. The mechanism underlying GABAergic [K(+)](o) transients was studied in CA1 stratum pyramidale using intracellular sharp microelectrodes and extracellular ion-sensitive microelectrodes. The evoked [K(+)](o) transients, as well as the associated afterdischarges, were strongly suppressed by 0.5-1 mm furosemide, a KCl cotransport inhibitor. Importantly, the GABA(A)R-mediated intrapyramidal accumulation of Cl(), as measured by monitoring the reversal potential of fused IPSPs, was unaffected by the drug. It was further confirmed that the reduction in the [K(+)](o) transients was not due to effects of furosemide on the Na(+)-dependent K(+)-Cl() cotransporter NKCC1 or on intraneuronal c</w:instrText>
      </w:r>
      <w:r w:rsidR="00211C73" w:rsidRPr="002E70E9">
        <w:rPr>
          <w:rFonts w:ascii="Arial" w:hAnsi="Arial" w:cs="Arial"/>
          <w:sz w:val="24"/>
          <w:szCs w:val="24"/>
          <w:lang w:val="fr-FR"/>
        </w:rPr>
        <w:instrText>arbonic anhydrase activity. Blocking potassium channels by Ba(2+) enhanced [K(+)](o) transients whereas pyramidal cell depolarizations were attenuated in further agreement with a lack of contribution by channel-mediated K(+) efflux. The key role of the GABA(A)R channel-mediated anion fluxes in the generation of the [K(+)](o) transients was examined in experiments where bicarbonate was replaced with formate. This anion substitution had no significant effect on the rate of Cl() accumulation, [K(+)](o) response or afterdischarges. Our findings reveal a novel excitatory mode of action of KCC2 that can have substantial implications for the role of GABAergic transmission during ictal epileptiform activity.", "author" : [ { "dropping-particle" : "", "family" : "Viitanen", "given" : "Tero", "non-dropping-particle" : "", "parse-names" : false, "suffix" : "" }, { "dropping-particle" : "", "family" : "Ruusuvuori", "given" : "Eva", "non-dropping-particle" : "", "parse-names" : false, "suffix" : "" }, { "dropping-particle" : "", "family" : "Kaila", "given" : "Kai", "non-dropping-particle" : "", "parse-names" : false, "suffix" : "" }, { "dropping-particle" : "", "family" : "Voipio", "given" : "Juha", "non-dropping-particle" : "", "parse-names" : false, "suffix" : "" } ], "container-title" : "The Journal of physiology", "id" : "ITEM-1", "issue" : "Pt 9", "issued" : { "date-parts" : [ [ "2010", "5", "1" ] ] }, "page" : "1527-40", "title" : "The K+-Cl cotransporter KCC2 promotes GABAergic excitation in the mature rat hippocampus.", "type" : "article-journal", "volume" : "588" }, "uris" : [ "http://www.mendeley.com/documents/?uuid=70540dd4-801d-3ab1-b04e-268e07acfff3" ] }, { "id" : "ITEM-2", "itemData" : { "DOI" : "10.1523/JNEUROSCI.2761-07.2007", "ISBN" : "2006037315", "ISSN" : "0270-6474", "PMID" : "17855601", "abstract" : "Changes in chloride (Cl-) homeostasis may be involved in the generation of some epileptic activities. In this study, we asked whether Cl- homeostasis, and thus GABAergic signaling, is altered in tissue from patients with mesial temporal lobe epilepsy associated with hippocampal sclerosis. Slices prepared from this human tissue generated a spontaneous interictal-like activity that was initiated in the subiculum. Records from a minority of subicular pyramidal cells revealed depolarizing GABA(A) receptor-mediated postsynaptic events, indicating a perturbed Cl- homeostasis. We assessed possible contributions of changes in expression of the potassium-chloride cotransporter KCC2. Double in situ hybridization showed that mRNA for KCC2 was absent from approximately 30% of CaMKIIalpha (calcium/calmodulin-dependent protein kinase IIalpha)-positive subicular pyramidal cells. Combining intracellular recordings with biocytin-filled electrodes and KCC2 immunochemistry, we observed that all cells that were hyperpolarized during interictal events were immunopositive for KCC2, whereas the majority of depolarized cells were immunonegative. Bumetanide, at doses that selectively block the chloride-importing potassium-sodium-chloride cotransporter NKCC1, produced a hyperpolarizing shift in GABA(A) reversal potentials and suppressed interictal activity. Changes in Cl- transporter expression thus contribute to human epileptiform activity, and molecules acting on these transporters may be useful antiepileptic drugs.", "author" : [ { "dropping-particle" : "", "family" : "Huberfeld", "given" : "Gilles", "non-dropping-particle" : "", "parse-names" : false, "suffix" : "" }, { "dropping-particle" : "", "family" : "Wittner", "given" : "Lucia", "non-dropping-particle" : "", "parse-names" : false, "suffix" : "" }, { "dropping-particle" : "", "family" : "Clemenceau", "given" : "St\u00e9phane", "n</w:instrText>
      </w:r>
      <w:r w:rsidR="00211C73" w:rsidRPr="002E70E9">
        <w:rPr>
          <w:rFonts w:ascii="Arial" w:hAnsi="Arial" w:cs="Arial"/>
          <w:sz w:val="24"/>
          <w:szCs w:val="24"/>
          <w:lang w:val="en-GB"/>
        </w:rPr>
        <w:instrText>on-dropping-particle" : "", "parse-names" : false, "suffix" : "" }, { "dropping-particle" : "", "family" : "Baulac", "given" : "Michel", "non-dropping-particle" : "", "parse-names" : false, "suffix" : "" }, { "dropping-particle" : "", "family" : "Kaila", "given" : "Kai", "non-dropping-particle" : "", "parse-names" : false, "suffix" : "" }, { "dropping-particle" : "", "family" : "Miles", "given" : "Richard", "non-dropping-particle" : "", "parse-names" : false, "suffix" : "" }, { "dropping-particle" : "", "family" : "Rivera", "given" : "Claudio", "non-dropping-particle" : "", "parse-names" : false, "suffix" : "" } ], "container-title" : "The Journal of Neuroscience", "id" : "ITEM-2", "issue" : "37", "issued" : { "date-parts" : [ [ "2007", "9", "12" ] ] }, "page" : "9866-9873", "publisher" : "Society for Neuroscience", "title" : "Perturbed chloride homeostasis and GABAergic signaling in human temporal lobe epilepsy.", "type" : "article-journal", "volume" : "27" }, "uris" : [ "http://www.mendeley.com/documents/?uuid=57b4c147-bf90-39f8-ac8e-3da996f12dfa" ] } ], "mendeley" : { "formattedCitation" : "(Viitanen et al. 2010; Huberfeld et al. 2007)", "manualFormatting" : "Huberfeld et al., 2007)", "plainTextFormattedCitation" : "(Viitanen et al. 2010; Huberfeld et al. 2007)", "previouslyFormattedCitation" : "(Viitanen et al. 2010; Huberfeld et al. 2007)" }, "properties" : { "noteIndex" : 0 }, "schema" : "https://github.com/citation-style-language/schema/raw/master/csl-citation.json" }</w:instrText>
      </w:r>
      <w:r w:rsidR="00EE3B34" w:rsidRPr="002E70E9">
        <w:rPr>
          <w:rFonts w:ascii="Arial" w:hAnsi="Arial" w:cs="Arial"/>
          <w:sz w:val="24"/>
          <w:szCs w:val="24"/>
          <w:lang w:val="en-US"/>
        </w:rPr>
        <w:fldChar w:fldCharType="separate"/>
      </w:r>
      <w:r w:rsidR="00EE3B34" w:rsidRPr="002E70E9">
        <w:rPr>
          <w:rFonts w:ascii="Arial" w:hAnsi="Arial" w:cs="Arial"/>
          <w:noProof/>
          <w:sz w:val="24"/>
          <w:szCs w:val="24"/>
          <w:lang w:val="en-US"/>
        </w:rPr>
        <w:t xml:space="preserve">Huberfeld </w:t>
      </w:r>
      <w:r w:rsidR="00EE3B34" w:rsidRPr="002E70E9">
        <w:rPr>
          <w:rFonts w:ascii="Arial" w:hAnsi="Arial" w:cs="Arial"/>
          <w:i/>
          <w:noProof/>
          <w:sz w:val="24"/>
          <w:szCs w:val="24"/>
          <w:lang w:val="en-US"/>
        </w:rPr>
        <w:t>et al.</w:t>
      </w:r>
      <w:r w:rsidR="00EE3B34" w:rsidRPr="002E70E9">
        <w:rPr>
          <w:rFonts w:ascii="Arial" w:hAnsi="Arial" w:cs="Arial"/>
          <w:noProof/>
          <w:sz w:val="24"/>
          <w:szCs w:val="24"/>
          <w:lang w:val="en-US"/>
        </w:rPr>
        <w:t>, 2007)</w:t>
      </w:r>
      <w:r w:rsidR="00EE3B34" w:rsidRPr="002E70E9">
        <w:rPr>
          <w:rFonts w:ascii="Arial" w:hAnsi="Arial" w:cs="Arial"/>
          <w:sz w:val="24"/>
          <w:szCs w:val="24"/>
          <w:lang w:val="en-US"/>
        </w:rPr>
        <w:fldChar w:fldCharType="end"/>
      </w:r>
      <w:r w:rsidRPr="002E70E9">
        <w:rPr>
          <w:rFonts w:ascii="Arial" w:hAnsi="Arial" w:cs="Arial"/>
          <w:sz w:val="24"/>
          <w:szCs w:val="24"/>
          <w:lang w:val="en-US"/>
        </w:rPr>
        <w:t>.</w:t>
      </w:r>
      <w:r w:rsidR="00B3098E" w:rsidRPr="002E70E9">
        <w:rPr>
          <w:rFonts w:ascii="Arial" w:hAnsi="Arial" w:cs="Arial"/>
          <w:sz w:val="24"/>
          <w:szCs w:val="24"/>
          <w:lang w:val="en-US"/>
        </w:rPr>
        <w:t xml:space="preserve">  </w:t>
      </w:r>
      <w:r w:rsidRPr="002E70E9">
        <w:rPr>
          <w:rFonts w:ascii="Arial" w:hAnsi="Arial" w:cs="Arial"/>
          <w:sz w:val="24"/>
          <w:szCs w:val="24"/>
          <w:lang w:val="en-US"/>
        </w:rPr>
        <w:t xml:space="preserve">The genes </w:t>
      </w:r>
      <w:r w:rsidRPr="002E70E9">
        <w:rPr>
          <w:rFonts w:ascii="Arial" w:hAnsi="Arial" w:cs="Arial"/>
          <w:i/>
          <w:sz w:val="24"/>
          <w:szCs w:val="24"/>
          <w:lang w:val="en-US"/>
        </w:rPr>
        <w:t>SLC12A1-9</w:t>
      </w:r>
      <w:r w:rsidRPr="002E70E9">
        <w:rPr>
          <w:rFonts w:ascii="Arial" w:hAnsi="Arial" w:cs="Arial"/>
          <w:sz w:val="24"/>
          <w:szCs w:val="24"/>
          <w:lang w:val="en-US"/>
        </w:rPr>
        <w:t xml:space="preserve"> encode nine members of the CCC family, </w:t>
      </w:r>
      <w:r w:rsidR="008E6A80" w:rsidRPr="002E70E9">
        <w:rPr>
          <w:rFonts w:ascii="Arial" w:hAnsi="Arial" w:cs="Arial"/>
          <w:sz w:val="24"/>
          <w:szCs w:val="24"/>
          <w:lang w:val="en-US"/>
        </w:rPr>
        <w:t xml:space="preserve">all of </w:t>
      </w:r>
      <w:r w:rsidRPr="002E70E9">
        <w:rPr>
          <w:rFonts w:ascii="Arial" w:hAnsi="Arial" w:cs="Arial"/>
          <w:sz w:val="24"/>
          <w:szCs w:val="24"/>
          <w:lang w:val="en-US"/>
        </w:rPr>
        <w:t>which are glycoproteins,</w:t>
      </w:r>
      <w:r w:rsidR="008E6A80" w:rsidRPr="002E70E9">
        <w:rPr>
          <w:rFonts w:ascii="Arial" w:hAnsi="Arial" w:cs="Arial"/>
          <w:sz w:val="24"/>
          <w:szCs w:val="24"/>
          <w:lang w:val="en-US"/>
        </w:rPr>
        <w:t xml:space="preserve"> having molecular weights of </w:t>
      </w:r>
      <w:r w:rsidR="002E2F50" w:rsidRPr="002E70E9">
        <w:rPr>
          <w:rFonts w:ascii="Arial" w:hAnsi="Arial" w:cs="Arial"/>
          <w:sz w:val="24"/>
          <w:szCs w:val="24"/>
          <w:lang w:val="en-US"/>
        </w:rPr>
        <w:t>between 120 and</w:t>
      </w:r>
      <w:r w:rsidR="008E6A80" w:rsidRPr="002E70E9">
        <w:rPr>
          <w:rFonts w:ascii="Arial" w:hAnsi="Arial" w:cs="Arial"/>
          <w:sz w:val="24"/>
          <w:szCs w:val="24"/>
          <w:lang w:val="en-US"/>
        </w:rPr>
        <w:t xml:space="preserve"> </w:t>
      </w:r>
      <w:r w:rsidRPr="002E70E9">
        <w:rPr>
          <w:rFonts w:ascii="Arial" w:hAnsi="Arial" w:cs="Arial"/>
          <w:sz w:val="24"/>
          <w:szCs w:val="24"/>
          <w:lang w:val="en-US"/>
        </w:rPr>
        <w:t xml:space="preserve">200 kDa. </w:t>
      </w:r>
      <w:r w:rsidR="008568B4" w:rsidRPr="002E70E9">
        <w:rPr>
          <w:rFonts w:ascii="Arial" w:hAnsi="Arial" w:cs="Arial"/>
          <w:sz w:val="24"/>
          <w:szCs w:val="24"/>
          <w:lang w:val="en-US"/>
        </w:rPr>
        <w:t xml:space="preserve"> </w:t>
      </w:r>
      <w:r w:rsidR="00A90200" w:rsidRPr="002E70E9">
        <w:rPr>
          <w:rFonts w:ascii="Arial" w:hAnsi="Arial" w:cs="Arial"/>
          <w:sz w:val="24"/>
          <w:szCs w:val="24"/>
          <w:lang w:val="en-US"/>
        </w:rPr>
        <w:t>The predicted secondary structure of CCCs (only confirmed for NKCC1</w:t>
      </w:r>
      <w:r w:rsidR="008568B4" w:rsidRPr="002E70E9">
        <w:rPr>
          <w:rFonts w:ascii="Arial" w:hAnsi="Arial" w:cs="Arial"/>
          <w:sz w:val="24"/>
          <w:szCs w:val="24"/>
          <w:lang w:val="en-US"/>
        </w:rPr>
        <w:t>,</w:t>
      </w:r>
      <w:r w:rsidR="002E2F50" w:rsidRPr="002E70E9">
        <w:rPr>
          <w:rFonts w:ascii="Arial" w:hAnsi="Arial" w:cs="Arial"/>
          <w:sz w:val="24"/>
          <w:szCs w:val="24"/>
          <w:lang w:val="en-US"/>
        </w:rPr>
        <w:t xml:space="preserve"> by Gerelsaikhan and Turner 2000)</w:t>
      </w:r>
      <w:r w:rsidR="00A90200" w:rsidRPr="002E70E9">
        <w:rPr>
          <w:rFonts w:ascii="Arial" w:hAnsi="Arial" w:cs="Arial"/>
          <w:sz w:val="24"/>
          <w:szCs w:val="24"/>
          <w:lang w:val="en-US"/>
        </w:rPr>
        <w:t xml:space="preserve"> comprises 12 transmembrane</w:t>
      </w:r>
      <w:r w:rsidR="00AA1108">
        <w:rPr>
          <w:rFonts w:ascii="Arial" w:hAnsi="Arial" w:cs="Arial"/>
          <w:sz w:val="24"/>
          <w:szCs w:val="24"/>
          <w:lang w:val="en-US"/>
        </w:rPr>
        <w:t xml:space="preserve"> (TM) </w:t>
      </w:r>
      <w:r w:rsidR="00A90200" w:rsidRPr="002E70E9">
        <w:rPr>
          <w:rFonts w:ascii="Arial" w:hAnsi="Arial" w:cs="Arial"/>
          <w:sz w:val="24"/>
          <w:szCs w:val="24"/>
          <w:lang w:val="en-US"/>
        </w:rPr>
        <w:t>se</w:t>
      </w:r>
      <w:r w:rsidR="008568B4" w:rsidRPr="002E70E9">
        <w:rPr>
          <w:rFonts w:ascii="Arial" w:hAnsi="Arial" w:cs="Arial"/>
          <w:sz w:val="24"/>
          <w:szCs w:val="24"/>
          <w:lang w:val="en-US"/>
        </w:rPr>
        <w:t>gments with a relatively small amino</w:t>
      </w:r>
      <w:r w:rsidR="00A90200" w:rsidRPr="002E70E9">
        <w:rPr>
          <w:rFonts w:ascii="Arial" w:hAnsi="Arial" w:cs="Arial"/>
          <w:sz w:val="24"/>
          <w:szCs w:val="24"/>
          <w:lang w:val="en-US"/>
        </w:rPr>
        <w:t>-term</w:t>
      </w:r>
      <w:r w:rsidR="008568B4" w:rsidRPr="002E70E9">
        <w:rPr>
          <w:rFonts w:ascii="Arial" w:hAnsi="Arial" w:cs="Arial"/>
          <w:sz w:val="24"/>
          <w:szCs w:val="24"/>
          <w:lang w:val="en-US"/>
        </w:rPr>
        <w:t>inus and a large carboxy</w:t>
      </w:r>
      <w:r w:rsidR="00A90200" w:rsidRPr="002E70E9">
        <w:rPr>
          <w:rFonts w:ascii="Arial" w:hAnsi="Arial" w:cs="Arial"/>
          <w:sz w:val="24"/>
          <w:szCs w:val="24"/>
          <w:lang w:val="en-US"/>
        </w:rPr>
        <w:t>-terminus</w:t>
      </w:r>
      <w:r w:rsidR="008568B4" w:rsidRPr="002E70E9">
        <w:rPr>
          <w:rFonts w:ascii="Arial" w:hAnsi="Arial" w:cs="Arial"/>
          <w:sz w:val="24"/>
          <w:szCs w:val="24"/>
          <w:lang w:val="en-US"/>
        </w:rPr>
        <w:t>, both of which are intracellular</w:t>
      </w:r>
      <w:r w:rsidR="00A90200" w:rsidRPr="002E70E9">
        <w:rPr>
          <w:rFonts w:ascii="Arial" w:hAnsi="Arial" w:cs="Arial"/>
          <w:sz w:val="24"/>
          <w:szCs w:val="24"/>
          <w:lang w:val="en-US"/>
        </w:rPr>
        <w:t xml:space="preserve">. </w:t>
      </w:r>
      <w:r w:rsidR="008568B4" w:rsidRPr="002E70E9">
        <w:rPr>
          <w:rFonts w:ascii="Arial" w:hAnsi="Arial" w:cs="Arial"/>
          <w:sz w:val="24"/>
          <w:szCs w:val="24"/>
          <w:lang w:val="en-US"/>
        </w:rPr>
        <w:t xml:space="preserve"> All KCC isoforms exhibit a long</w:t>
      </w:r>
      <w:r w:rsidR="00A90200" w:rsidRPr="002E70E9">
        <w:rPr>
          <w:rFonts w:ascii="Arial" w:hAnsi="Arial" w:cs="Arial"/>
          <w:sz w:val="24"/>
          <w:szCs w:val="24"/>
          <w:lang w:val="en-US"/>
        </w:rPr>
        <w:t xml:space="preserve"> </w:t>
      </w:r>
      <w:r w:rsidR="008568B4" w:rsidRPr="002E70E9">
        <w:rPr>
          <w:rFonts w:ascii="Arial" w:hAnsi="Arial" w:cs="Arial"/>
          <w:sz w:val="24"/>
          <w:szCs w:val="24"/>
          <w:lang w:val="en-US"/>
        </w:rPr>
        <w:t xml:space="preserve">extracellular </w:t>
      </w:r>
      <w:r w:rsidR="004B6364" w:rsidRPr="002E70E9">
        <w:rPr>
          <w:rFonts w:ascii="Arial" w:hAnsi="Arial" w:cs="Arial"/>
          <w:sz w:val="24"/>
          <w:szCs w:val="24"/>
          <w:lang w:val="en-US"/>
        </w:rPr>
        <w:t xml:space="preserve">loop between the fifth and </w:t>
      </w:r>
      <w:r w:rsidR="00AA1108">
        <w:rPr>
          <w:rFonts w:ascii="Arial" w:hAnsi="Arial" w:cs="Arial"/>
          <w:sz w:val="24"/>
          <w:szCs w:val="24"/>
          <w:lang w:val="en-US"/>
        </w:rPr>
        <w:t>sixth TM</w:t>
      </w:r>
      <w:r w:rsidR="00FD6E7A" w:rsidRPr="002E70E9">
        <w:rPr>
          <w:rFonts w:ascii="Arial" w:hAnsi="Arial" w:cs="Arial"/>
          <w:sz w:val="24"/>
          <w:szCs w:val="24"/>
          <w:lang w:val="en-US"/>
        </w:rPr>
        <w:t xml:space="preserve"> </w:t>
      </w:r>
      <w:r w:rsidR="00A90200" w:rsidRPr="002E70E9">
        <w:rPr>
          <w:rFonts w:ascii="Arial" w:hAnsi="Arial" w:cs="Arial"/>
          <w:sz w:val="24"/>
          <w:szCs w:val="24"/>
          <w:lang w:val="en-US"/>
        </w:rPr>
        <w:t>domains, whereas the tw</w:t>
      </w:r>
      <w:r w:rsidR="008568B4" w:rsidRPr="002E70E9">
        <w:rPr>
          <w:rFonts w:ascii="Arial" w:hAnsi="Arial" w:cs="Arial"/>
          <w:sz w:val="24"/>
          <w:szCs w:val="24"/>
          <w:lang w:val="en-US"/>
        </w:rPr>
        <w:t>o NKCC isoforms present a large</w:t>
      </w:r>
      <w:r w:rsidR="00A90200" w:rsidRPr="002E70E9">
        <w:rPr>
          <w:rFonts w:ascii="Arial" w:hAnsi="Arial" w:cs="Arial"/>
          <w:sz w:val="24"/>
          <w:szCs w:val="24"/>
          <w:lang w:val="en-US"/>
        </w:rPr>
        <w:t xml:space="preserve"> </w:t>
      </w:r>
      <w:r w:rsidR="008568B4" w:rsidRPr="002E70E9">
        <w:rPr>
          <w:rFonts w:ascii="Arial" w:hAnsi="Arial" w:cs="Arial"/>
          <w:sz w:val="24"/>
          <w:szCs w:val="24"/>
          <w:lang w:val="en-US"/>
        </w:rPr>
        <w:t>extracellular sequence</w:t>
      </w:r>
      <w:r w:rsidR="004B6364" w:rsidRPr="002E70E9">
        <w:rPr>
          <w:rFonts w:ascii="Arial" w:hAnsi="Arial" w:cs="Arial"/>
          <w:sz w:val="24"/>
          <w:szCs w:val="24"/>
          <w:lang w:val="en-US"/>
        </w:rPr>
        <w:t xml:space="preserve"> between the seventh and </w:t>
      </w:r>
      <w:r w:rsidR="00A90200" w:rsidRPr="002E70E9">
        <w:rPr>
          <w:rFonts w:ascii="Arial" w:hAnsi="Arial" w:cs="Arial"/>
          <w:sz w:val="24"/>
          <w:szCs w:val="24"/>
          <w:lang w:val="en-US"/>
        </w:rPr>
        <w:t>eighth</w:t>
      </w:r>
      <w:r w:rsidR="00AA1108">
        <w:rPr>
          <w:rFonts w:ascii="Arial" w:hAnsi="Arial" w:cs="Arial"/>
          <w:sz w:val="24"/>
          <w:szCs w:val="24"/>
          <w:lang w:val="en-US"/>
        </w:rPr>
        <w:t xml:space="preserve"> TM segments; these</w:t>
      </w:r>
      <w:r w:rsidR="008568B4" w:rsidRPr="002E70E9">
        <w:rPr>
          <w:rFonts w:ascii="Arial" w:hAnsi="Arial" w:cs="Arial"/>
          <w:sz w:val="24"/>
          <w:szCs w:val="24"/>
          <w:lang w:val="en-US"/>
        </w:rPr>
        <w:t xml:space="preserve"> region</w:t>
      </w:r>
      <w:r w:rsidR="00AA1108">
        <w:rPr>
          <w:rFonts w:ascii="Arial" w:hAnsi="Arial" w:cs="Arial"/>
          <w:sz w:val="24"/>
          <w:szCs w:val="24"/>
          <w:lang w:val="en-US"/>
        </w:rPr>
        <w:t>s contain</w:t>
      </w:r>
      <w:r w:rsidR="00A90200" w:rsidRPr="002E70E9">
        <w:rPr>
          <w:rFonts w:ascii="Arial" w:hAnsi="Arial" w:cs="Arial"/>
          <w:sz w:val="24"/>
          <w:szCs w:val="24"/>
          <w:lang w:val="en-US"/>
        </w:rPr>
        <w:t xml:space="preserve"> </w:t>
      </w:r>
      <w:r w:rsidR="00AA1108">
        <w:rPr>
          <w:rFonts w:ascii="Arial" w:hAnsi="Arial" w:cs="Arial"/>
          <w:sz w:val="24"/>
          <w:szCs w:val="24"/>
          <w:lang w:val="en-US"/>
        </w:rPr>
        <w:t xml:space="preserve">extracellular </w:t>
      </w:r>
      <w:r w:rsidR="00A90200" w:rsidRPr="002E70E9">
        <w:rPr>
          <w:rFonts w:ascii="Arial" w:hAnsi="Arial" w:cs="Arial"/>
          <w:sz w:val="24"/>
          <w:szCs w:val="24"/>
          <w:lang w:val="en-US"/>
        </w:rPr>
        <w:t xml:space="preserve">sites for </w:t>
      </w:r>
      <w:r w:rsidR="00A90200" w:rsidRPr="002E70E9">
        <w:rPr>
          <w:rFonts w:ascii="Arial" w:hAnsi="Arial" w:cs="Arial"/>
          <w:i/>
          <w:sz w:val="24"/>
          <w:szCs w:val="24"/>
          <w:lang w:val="en-US"/>
        </w:rPr>
        <w:t>N</w:t>
      </w:r>
      <w:r w:rsidR="00A90200" w:rsidRPr="002E70E9">
        <w:rPr>
          <w:rFonts w:ascii="Arial" w:hAnsi="Arial" w:cs="Arial"/>
          <w:sz w:val="24"/>
          <w:szCs w:val="24"/>
          <w:lang w:val="en-US"/>
        </w:rPr>
        <w:t xml:space="preserve">-linked glycosylation (Hebert </w:t>
      </w:r>
      <w:r w:rsidR="00A90200" w:rsidRPr="002E70E9">
        <w:rPr>
          <w:rFonts w:ascii="Arial" w:hAnsi="Arial" w:cs="Arial"/>
          <w:i/>
          <w:sz w:val="24"/>
          <w:szCs w:val="24"/>
          <w:lang w:val="en-US"/>
        </w:rPr>
        <w:t>et al</w:t>
      </w:r>
      <w:r w:rsidR="007B1D66" w:rsidRPr="002E70E9">
        <w:rPr>
          <w:rFonts w:ascii="Arial" w:hAnsi="Arial" w:cs="Arial"/>
          <w:sz w:val="24"/>
          <w:szCs w:val="24"/>
          <w:lang w:val="en-US"/>
        </w:rPr>
        <w:t>., 2004</w:t>
      </w:r>
      <w:r w:rsidR="008568B4" w:rsidRPr="002E70E9">
        <w:rPr>
          <w:rFonts w:ascii="Arial" w:hAnsi="Arial" w:cs="Arial"/>
          <w:sz w:val="24"/>
          <w:szCs w:val="24"/>
          <w:lang w:val="en-US"/>
        </w:rPr>
        <w:t>).</w:t>
      </w:r>
    </w:p>
    <w:p w14:paraId="084B1C52" w14:textId="77777777" w:rsidR="008568B4" w:rsidRPr="002E70E9" w:rsidRDefault="008568B4" w:rsidP="00EB5834">
      <w:pPr>
        <w:spacing w:after="0" w:line="480" w:lineRule="exact"/>
        <w:rPr>
          <w:rFonts w:ascii="Arial" w:hAnsi="Arial" w:cs="Arial"/>
          <w:sz w:val="24"/>
          <w:szCs w:val="24"/>
          <w:lang w:val="en-US"/>
        </w:rPr>
      </w:pPr>
    </w:p>
    <w:p w14:paraId="448A2BE3" w14:textId="77777777" w:rsidR="007B7638" w:rsidRPr="002E70E9" w:rsidRDefault="007B7638" w:rsidP="00EB5834">
      <w:pPr>
        <w:spacing w:after="0" w:line="480" w:lineRule="exact"/>
        <w:rPr>
          <w:rFonts w:ascii="Arial" w:hAnsi="Arial" w:cs="Arial"/>
          <w:i/>
          <w:sz w:val="24"/>
          <w:szCs w:val="24"/>
          <w:lang w:val="en-US"/>
        </w:rPr>
      </w:pPr>
      <w:r w:rsidRPr="002E70E9">
        <w:rPr>
          <w:rFonts w:ascii="Arial" w:hAnsi="Arial" w:cs="Arial"/>
          <w:i/>
          <w:sz w:val="24"/>
          <w:szCs w:val="24"/>
          <w:lang w:val="en-US"/>
        </w:rPr>
        <w:t>NKCC1</w:t>
      </w:r>
    </w:p>
    <w:p w14:paraId="03C282DA" w14:textId="77777777" w:rsidR="00856FA1" w:rsidRPr="002E70E9" w:rsidRDefault="00856FA1" w:rsidP="00EB5834">
      <w:pPr>
        <w:spacing w:after="0" w:line="480" w:lineRule="exact"/>
        <w:rPr>
          <w:rFonts w:ascii="Arial" w:hAnsi="Arial" w:cs="Arial"/>
          <w:i/>
          <w:sz w:val="24"/>
          <w:szCs w:val="24"/>
          <w:lang w:val="en-US"/>
        </w:rPr>
      </w:pPr>
    </w:p>
    <w:p w14:paraId="5822A170" w14:textId="17B59CD9" w:rsidR="007F7C3A" w:rsidRPr="002E70E9" w:rsidRDefault="00C51D95"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Under </w:t>
      </w:r>
      <w:r w:rsidR="007B7638" w:rsidRPr="002E70E9">
        <w:rPr>
          <w:rFonts w:ascii="Arial" w:hAnsi="Arial" w:cs="Arial"/>
          <w:sz w:val="24"/>
          <w:szCs w:val="24"/>
          <w:lang w:val="en-US"/>
        </w:rPr>
        <w:t xml:space="preserve">physiological conditions, the activity of NKCC1 modulates the </w:t>
      </w:r>
      <w:r w:rsidR="000D60B5" w:rsidRPr="002E70E9">
        <w:rPr>
          <w:rFonts w:ascii="Arial" w:hAnsi="Arial" w:cs="Arial"/>
          <w:sz w:val="24"/>
          <w:szCs w:val="24"/>
          <w:lang w:val="en-US"/>
        </w:rPr>
        <w:t>intracellular chloride concentration</w:t>
      </w:r>
      <w:r w:rsidR="007B7638" w:rsidRPr="002E70E9">
        <w:rPr>
          <w:rFonts w:ascii="Arial" w:hAnsi="Arial" w:cs="Arial"/>
          <w:sz w:val="24"/>
          <w:szCs w:val="24"/>
          <w:lang w:val="en-US"/>
        </w:rPr>
        <w:t xml:space="preserve"> in neurons, glia, BBB endothelial cells, and c</w:t>
      </w:r>
      <w:r w:rsidR="00FF6280" w:rsidRPr="002E70E9">
        <w:rPr>
          <w:rFonts w:ascii="Arial" w:hAnsi="Arial" w:cs="Arial"/>
          <w:sz w:val="24"/>
          <w:szCs w:val="24"/>
          <w:lang w:val="en-US"/>
        </w:rPr>
        <w:t>horoid plexus epithelial cells</w:t>
      </w:r>
      <w:r w:rsidR="007010BA" w:rsidRPr="002E70E9">
        <w:rPr>
          <w:rFonts w:ascii="Arial" w:hAnsi="Arial" w:cs="Arial"/>
          <w:sz w:val="24"/>
          <w:szCs w:val="24"/>
          <w:lang w:val="en-US"/>
        </w:rPr>
        <w:t xml:space="preserve"> </w:t>
      </w:r>
      <w:r w:rsidR="007010BA"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"ISSN" : "10118934", "PMID" : "10981494", "author" : [ { "dropping-particle" : "", "family" : "Gerelsaikhan", "given" : "T.", "non-dropping-particle" : "", "parse-names" : false, "suffix" : "" }, { "dropping-particle" : "", "family" : "Turner", "given" : "R. J.", "non-dropping-particle" : "", "parse-names" : false, "suffix" : "" } ], "container-title" : "Journal of Korean medical science", "id" : "ITEM-1", "issued" : { "date-parts" : [ [ "2000" ] ] }, "title" : "Membrane topology and function of the secretory Na+-K+-2Cl- cotransporter (NKCC1).", "type" : "article", "volume" : "15 Suppl" }, "uris" : [ "http://www.mendeley.com/documents/?uuid=e268cc2d-7e1d-4d81-b156-7ad017b0cb47" ] } ], "mendeley" : { "formattedCitation" : "(Gerelsaikhan &amp; Turner 2000)", "manualFormatting" : "(Gerelsaikhan and Turner 2000)", "plainTextFormattedCitation" : "(Gerelsaikhan &amp; Turner 2000)", "previouslyFormattedCitation" : "(Gerelsaikhan &amp; Turner 2000)" }, "properties" : { "noteIndex" : 0 }, "schema" : "https://github.com/citation-style-language/schema/raw/master/csl-citation.json" }</w:instrText>
      </w:r>
      <w:r w:rsidR="007010BA" w:rsidRPr="002E70E9">
        <w:rPr>
          <w:rFonts w:ascii="Arial" w:hAnsi="Arial" w:cs="Arial"/>
          <w:sz w:val="24"/>
          <w:szCs w:val="24"/>
          <w:lang w:val="en-US"/>
        </w:rPr>
        <w:fldChar w:fldCharType="separate"/>
      </w:r>
      <w:r w:rsidR="006C71C1" w:rsidRPr="002E70E9">
        <w:rPr>
          <w:rFonts w:ascii="Arial" w:hAnsi="Arial" w:cs="Arial"/>
          <w:noProof/>
          <w:sz w:val="24"/>
          <w:szCs w:val="24"/>
          <w:lang w:val="en-US"/>
        </w:rPr>
        <w:t>(Gerelsaikhan and Turner</w:t>
      </w:r>
      <w:r w:rsidR="007010BA" w:rsidRPr="002E70E9">
        <w:rPr>
          <w:rFonts w:ascii="Arial" w:hAnsi="Arial" w:cs="Arial"/>
          <w:noProof/>
          <w:sz w:val="24"/>
          <w:szCs w:val="24"/>
          <w:lang w:val="en-US"/>
        </w:rPr>
        <w:t xml:space="preserve"> 2000)</w:t>
      </w:r>
      <w:r w:rsidR="007010BA" w:rsidRPr="002E70E9">
        <w:rPr>
          <w:rFonts w:ascii="Arial" w:hAnsi="Arial" w:cs="Arial"/>
          <w:sz w:val="24"/>
          <w:szCs w:val="24"/>
          <w:lang w:val="en-US"/>
        </w:rPr>
        <w:fldChar w:fldCharType="end"/>
      </w:r>
      <w:r w:rsidR="00FF6280" w:rsidRPr="002E70E9">
        <w:rPr>
          <w:rFonts w:ascii="Arial" w:hAnsi="Arial" w:cs="Arial"/>
          <w:sz w:val="24"/>
          <w:szCs w:val="24"/>
          <w:lang w:val="en-US"/>
        </w:rPr>
        <w:t>.  This helps</w:t>
      </w:r>
      <w:r w:rsidR="007B7638" w:rsidRPr="002E70E9">
        <w:rPr>
          <w:rFonts w:ascii="Arial" w:hAnsi="Arial" w:cs="Arial"/>
          <w:sz w:val="24"/>
          <w:szCs w:val="24"/>
          <w:lang w:val="en-US"/>
        </w:rPr>
        <w:t xml:space="preserve"> </w:t>
      </w:r>
      <w:r w:rsidR="00E36E11" w:rsidRPr="002E70E9">
        <w:rPr>
          <w:rFonts w:ascii="Arial" w:hAnsi="Arial" w:cs="Arial"/>
          <w:sz w:val="24"/>
          <w:szCs w:val="24"/>
          <w:lang w:val="en-US"/>
        </w:rPr>
        <w:t xml:space="preserve">to </w:t>
      </w:r>
      <w:r w:rsidR="007B7638" w:rsidRPr="002E70E9">
        <w:rPr>
          <w:rFonts w:ascii="Arial" w:hAnsi="Arial" w:cs="Arial"/>
          <w:sz w:val="24"/>
          <w:szCs w:val="24"/>
          <w:lang w:val="en-US"/>
        </w:rPr>
        <w:t>maintain ce</w:t>
      </w:r>
      <w:r w:rsidR="00FF6280" w:rsidRPr="002E70E9">
        <w:rPr>
          <w:rFonts w:ascii="Arial" w:hAnsi="Arial" w:cs="Arial"/>
          <w:sz w:val="24"/>
          <w:szCs w:val="24"/>
          <w:lang w:val="en-US"/>
        </w:rPr>
        <w:t>llular volume against changes in</w:t>
      </w:r>
      <w:r w:rsidR="007B7638" w:rsidRPr="002E70E9">
        <w:rPr>
          <w:rFonts w:ascii="Arial" w:hAnsi="Arial" w:cs="Arial"/>
          <w:sz w:val="24"/>
          <w:szCs w:val="24"/>
          <w:lang w:val="en-US"/>
        </w:rPr>
        <w:t xml:space="preserve"> extracellular osmolality and intracellular solute content to prevent </w:t>
      </w:r>
      <w:r w:rsidR="006C71C1" w:rsidRPr="002E70E9">
        <w:rPr>
          <w:rFonts w:ascii="Arial" w:hAnsi="Arial" w:cs="Arial"/>
          <w:sz w:val="24"/>
          <w:szCs w:val="24"/>
          <w:lang w:val="en-US"/>
        </w:rPr>
        <w:t xml:space="preserve">either </w:t>
      </w:r>
      <w:r w:rsidR="007B7638" w:rsidRPr="002E70E9">
        <w:rPr>
          <w:rFonts w:ascii="Arial" w:hAnsi="Arial" w:cs="Arial"/>
          <w:sz w:val="24"/>
          <w:szCs w:val="24"/>
          <w:lang w:val="en-US"/>
        </w:rPr>
        <w:t xml:space="preserve">excessive </w:t>
      </w:r>
      <w:r w:rsidR="00FF6280" w:rsidRPr="002E70E9">
        <w:rPr>
          <w:rFonts w:ascii="Arial" w:hAnsi="Arial" w:cs="Arial"/>
          <w:sz w:val="24"/>
          <w:szCs w:val="24"/>
          <w:lang w:val="en-US"/>
        </w:rPr>
        <w:t xml:space="preserve">cell </w:t>
      </w:r>
      <w:r w:rsidR="007B7638" w:rsidRPr="002E70E9">
        <w:rPr>
          <w:rFonts w:ascii="Arial" w:hAnsi="Arial" w:cs="Arial"/>
          <w:sz w:val="24"/>
          <w:szCs w:val="24"/>
          <w:lang w:val="en-US"/>
        </w:rPr>
        <w:t xml:space="preserve">swelling or shrinkage (Kahle </w:t>
      </w:r>
      <w:r w:rsidR="007B7638" w:rsidRPr="002E70E9">
        <w:rPr>
          <w:rFonts w:ascii="Arial" w:hAnsi="Arial" w:cs="Arial"/>
          <w:i/>
          <w:sz w:val="24"/>
          <w:szCs w:val="24"/>
          <w:lang w:val="en-US"/>
        </w:rPr>
        <w:t>et al</w:t>
      </w:r>
      <w:r w:rsidR="007B7638" w:rsidRPr="002E70E9">
        <w:rPr>
          <w:rFonts w:ascii="Arial" w:hAnsi="Arial" w:cs="Arial"/>
          <w:sz w:val="24"/>
          <w:szCs w:val="24"/>
          <w:lang w:val="en-US"/>
        </w:rPr>
        <w:t>., 2009).</w:t>
      </w:r>
      <w:r w:rsidR="00132666" w:rsidRPr="002E70E9">
        <w:rPr>
          <w:rFonts w:ascii="Arial" w:hAnsi="Arial" w:cs="Arial"/>
          <w:sz w:val="24"/>
          <w:szCs w:val="24"/>
          <w:lang w:val="en-US"/>
        </w:rPr>
        <w:t xml:space="preserve">  </w:t>
      </w:r>
      <w:r w:rsidR="00AA1108">
        <w:rPr>
          <w:rFonts w:ascii="Arial" w:hAnsi="Arial" w:cs="Arial"/>
          <w:sz w:val="24"/>
          <w:szCs w:val="24"/>
          <w:lang w:val="en-US"/>
        </w:rPr>
        <w:t>In rodents, d</w:t>
      </w:r>
      <w:r w:rsidR="005B3C84" w:rsidRPr="002E70E9">
        <w:rPr>
          <w:rFonts w:ascii="Arial" w:hAnsi="Arial" w:cs="Arial"/>
          <w:sz w:val="24"/>
          <w:szCs w:val="24"/>
          <w:lang w:val="en-US"/>
        </w:rPr>
        <w:t>uring embryonic and early postnatal life, NKCC1 sh</w:t>
      </w:r>
      <w:r w:rsidR="00A8481C" w:rsidRPr="002E70E9">
        <w:rPr>
          <w:rFonts w:ascii="Arial" w:hAnsi="Arial" w:cs="Arial"/>
          <w:sz w:val="24"/>
          <w:szCs w:val="24"/>
          <w:lang w:val="en-US"/>
        </w:rPr>
        <w:t>ows robust expression, promoting</w:t>
      </w:r>
      <w:r w:rsidR="005B3C84" w:rsidRPr="002E70E9">
        <w:rPr>
          <w:rFonts w:ascii="Arial" w:hAnsi="Arial" w:cs="Arial"/>
          <w:sz w:val="24"/>
          <w:szCs w:val="24"/>
          <w:lang w:val="en-US"/>
        </w:rPr>
        <w:t xml:space="preserve"> an influx of chloride ions into the neur</w:t>
      </w:r>
      <w:r w:rsidR="00A8481C" w:rsidRPr="002E70E9">
        <w:rPr>
          <w:rFonts w:ascii="Arial" w:hAnsi="Arial" w:cs="Arial"/>
          <w:sz w:val="24"/>
          <w:szCs w:val="24"/>
          <w:lang w:val="en-US"/>
        </w:rPr>
        <w:t xml:space="preserve">on that ultimately triggers </w:t>
      </w:r>
      <w:r w:rsidR="005B3C84" w:rsidRPr="002E70E9">
        <w:rPr>
          <w:rFonts w:ascii="Arial" w:hAnsi="Arial" w:cs="Arial"/>
          <w:sz w:val="24"/>
          <w:szCs w:val="24"/>
          <w:lang w:val="en-US"/>
        </w:rPr>
        <w:t>GABA-mediated excitation</w:t>
      </w:r>
      <w:r w:rsidR="00A8481C" w:rsidRPr="002E70E9">
        <w:rPr>
          <w:rFonts w:ascii="Arial" w:hAnsi="Arial" w:cs="Arial"/>
          <w:sz w:val="24"/>
          <w:szCs w:val="24"/>
          <w:lang w:val="en-US"/>
        </w:rPr>
        <w:t xml:space="preserve"> and, hence, </w:t>
      </w:r>
      <w:r w:rsidR="00AA1108">
        <w:rPr>
          <w:rFonts w:ascii="Arial" w:hAnsi="Arial" w:cs="Arial"/>
          <w:sz w:val="24"/>
          <w:szCs w:val="24"/>
          <w:lang w:val="en-US"/>
        </w:rPr>
        <w:t>depolaris</w:t>
      </w:r>
      <w:r w:rsidR="00091EB6" w:rsidRPr="002E70E9">
        <w:rPr>
          <w:rFonts w:ascii="Arial" w:hAnsi="Arial" w:cs="Arial"/>
          <w:sz w:val="24"/>
          <w:szCs w:val="24"/>
          <w:lang w:val="en-US"/>
        </w:rPr>
        <w:t>ation</w:t>
      </w:r>
      <w:r w:rsidR="00B151EC" w:rsidRPr="002E70E9">
        <w:rPr>
          <w:rFonts w:ascii="Arial" w:hAnsi="Arial" w:cs="Arial"/>
          <w:sz w:val="24"/>
          <w:szCs w:val="24"/>
          <w:lang w:val="en-US"/>
        </w:rPr>
        <w:t xml:space="preserve"> </w:t>
      </w:r>
      <w:r w:rsidR="00B151EC" w:rsidRPr="002E70E9">
        <w:rPr>
          <w:rFonts w:ascii="Arial" w:hAnsi="Arial" w:cs="Arial"/>
          <w:sz w:val="24"/>
          <w:szCs w:val="24"/>
          <w:lang w:val="en-US"/>
        </w:rPr>
        <w:fldChar w:fldCharType="begin" w:fldLock="1"/>
      </w:r>
      <w:r w:rsidR="00B151EC" w:rsidRPr="002E70E9">
        <w:rPr>
          <w:rFonts w:ascii="Arial" w:hAnsi="Arial" w:cs="Arial"/>
          <w:sz w:val="24"/>
          <w:szCs w:val="24"/>
          <w:lang w:val="en-US"/>
        </w:rPr>
        <w:instrText>ADDIN CSL_CITATION { "citationItems" : [ { "id" : "ITEM-1", "itemData" : { "DOI" : "10.1523/JNEUROSCI.1377-08.2009", "ISSN" : "1529-2401", "PMID" : "19295148", "abstract" : "A high intracellular chloride concentration in immature neurons leads to a depolarizing action of GABA that is thought to shape the developing neuronal network. We show that GABA-triggered depolarization and Ca2+ transients were attenuated in mice deficient for the Na-K-2Cl cotransporter NKCC1. Correlated Ca2+ transients and giant depolarizing potentials (GDPs) were drastically reduced and the maturation of the glutamatergic and GABAergic transmission in CA1 delayed. Brain morphology, synaptic density, and expression levels of certain developmental marker genes were unchanged. The expression of lynx1, a protein known to dampen network activity, was decreased. In mice deficient for the neuronal Cl(-)/HCO(3)(-) exchanger AE3, GDPs were also diminished. These data show that NKCC1-mediated Cl(-) accumulation contributes to GABAergic excitation and network activity during early postnatal development and thus facilitates the maturation of excitatory and inhibitory synapses.", "author" : [ { "dropping-particle" : "", "family" : "Pfeffer", "given" : "Carsten K", "non-dropping-particle" : "", "parse-names" : false, "suffix" : "" }, { "dropping-particle" : "", "family" : "Stein", "given" : "Valentin", "non-dropping-particle" : "", "parse-names" : false, "suffix" : "" }, { "dropping-particle" : "", "family" : "Keating", "given" : "Damien J", "non-dropping-particle" : "", "parse-names" : false, "suffix" : "" }, { "dropping-particle" : "", "family" : "Maier", "given" : "Hannes", "non-dropping-particle" : "", "parse-names" : false, "suffix" : "" }, { "dropping-particle" : "", "family" : "Rinke", "given" : "Ilka", "non-dropping-particle" : "", "parse-names" : false, "suffix" : "" }, { "dropping-particle" : "", "family" : "Rudhard", "given" : "York", "non-dropping-particle" : "", "parse-names" : false, "suffix" : "" }, { "dropping-particle" : "", "family" : "Hentschke", "given" : "Moritz", "non-dropping-particle" : "", "parse-names" : false, "suffix" : "" }, { "dropping-particle" : "", "family" : "Rune", "given" : "Gabriele M", "non-dropping-particle" : "", "parse-names" : false, "suffix" : "" }, { "dropping-particle" : "", "family" : "Jentsch", "given" : "Thomas J", "non-dropping-particle" : "", "parse-names" : false, "suffix" : "" }, { "dropping-particle" : "", "family" : "H\u00fcbner", "given" : "Christian A", "non-dropping-particle" : "", "parse-names" : false, "suffix" : "" } ], "container-title" : "The Journal of neuroscience : the official journal of the Society for Neuroscience", "id" : "ITEM-1", "issue" : "11", "issued" : { "date-parts" : [ [ "2009", "3", "18" ] ] }, "page" : "3419-30", "publisher" : "Society for Neuroscience", "title" : "NKCC1-dependent GABAergic excitation drives synaptic network maturation during early hippocampal development.", "type" : "article-journal", "volume" : "29" }, "uris" : [ "http://www.mendeley.com/documents/?uuid=455c4928-811a-3a5a-9c95-d0989b1f81c0" ] } ], "mendeley" : { "formattedCitation" : "(Pfeffer et al. 2009)", "manualFormatting" : "(Pfeffer et al., 2009)", "plainTextFormattedCitation" : "(Pfeffer et al. 2009)", "previouslyFormattedCitation" : "(Pfeffer et al. 2009)" }, "properties" : { "noteIndex" : 0 }, "schema" : "https://github.com/citation-style-language/schema/raw/master/csl-citation.json" }</w:instrText>
      </w:r>
      <w:r w:rsidR="00B151EC" w:rsidRPr="002E70E9">
        <w:rPr>
          <w:rFonts w:ascii="Arial" w:hAnsi="Arial" w:cs="Arial"/>
          <w:sz w:val="24"/>
          <w:szCs w:val="24"/>
          <w:lang w:val="en-US"/>
        </w:rPr>
        <w:fldChar w:fldCharType="separate"/>
      </w:r>
      <w:r w:rsidR="00B151EC" w:rsidRPr="002E70E9">
        <w:rPr>
          <w:rFonts w:ascii="Arial" w:hAnsi="Arial" w:cs="Arial"/>
          <w:noProof/>
          <w:sz w:val="24"/>
          <w:szCs w:val="24"/>
          <w:lang w:val="en-US"/>
        </w:rPr>
        <w:t xml:space="preserve">(Pfeffer </w:t>
      </w:r>
      <w:r w:rsidR="00B151EC" w:rsidRPr="002E70E9">
        <w:rPr>
          <w:rFonts w:ascii="Arial" w:hAnsi="Arial" w:cs="Arial"/>
          <w:i/>
          <w:noProof/>
          <w:sz w:val="24"/>
          <w:szCs w:val="24"/>
          <w:lang w:val="en-US"/>
        </w:rPr>
        <w:t>et al</w:t>
      </w:r>
      <w:r w:rsidR="00B151EC" w:rsidRPr="002E70E9">
        <w:rPr>
          <w:rFonts w:ascii="Arial" w:hAnsi="Arial" w:cs="Arial"/>
          <w:noProof/>
          <w:sz w:val="24"/>
          <w:szCs w:val="24"/>
          <w:lang w:val="en-US"/>
        </w:rPr>
        <w:t>., 2009)</w:t>
      </w:r>
      <w:r w:rsidR="00B151EC" w:rsidRPr="002E70E9">
        <w:rPr>
          <w:rFonts w:ascii="Arial" w:hAnsi="Arial" w:cs="Arial"/>
          <w:sz w:val="24"/>
          <w:szCs w:val="24"/>
          <w:lang w:val="en-US"/>
        </w:rPr>
        <w:fldChar w:fldCharType="end"/>
      </w:r>
      <w:r w:rsidR="005B3C84" w:rsidRPr="002E70E9">
        <w:rPr>
          <w:rFonts w:ascii="Arial" w:hAnsi="Arial" w:cs="Arial"/>
          <w:sz w:val="24"/>
          <w:szCs w:val="24"/>
          <w:lang w:val="en-US"/>
        </w:rPr>
        <w:t xml:space="preserve">. </w:t>
      </w:r>
      <w:r w:rsidR="00A8481C" w:rsidRPr="002E70E9">
        <w:rPr>
          <w:rFonts w:ascii="Arial" w:hAnsi="Arial" w:cs="Arial"/>
          <w:sz w:val="24"/>
          <w:szCs w:val="24"/>
          <w:lang w:val="en-US"/>
        </w:rPr>
        <w:t xml:space="preserve"> </w:t>
      </w:r>
      <w:r w:rsidR="005B3C84" w:rsidRPr="002E70E9">
        <w:rPr>
          <w:rFonts w:ascii="Arial" w:hAnsi="Arial" w:cs="Arial"/>
          <w:sz w:val="24"/>
          <w:szCs w:val="24"/>
          <w:lang w:val="en-US"/>
        </w:rPr>
        <w:t>This chloride influx is achieved through an electroneutral Na</w:t>
      </w:r>
      <w:r w:rsidR="005B3C84" w:rsidRPr="002E70E9">
        <w:rPr>
          <w:rFonts w:ascii="Arial" w:hAnsi="Arial" w:cs="Arial"/>
          <w:sz w:val="24"/>
          <w:szCs w:val="24"/>
          <w:vertAlign w:val="superscript"/>
          <w:lang w:val="en-US"/>
        </w:rPr>
        <w:t>+</w:t>
      </w:r>
      <w:r w:rsidR="005626D8" w:rsidRPr="002E70E9">
        <w:rPr>
          <w:rFonts w:ascii="Arial" w:hAnsi="Arial" w:cs="Arial"/>
          <w:sz w:val="24"/>
          <w:szCs w:val="24"/>
          <w:lang w:val="en-US"/>
        </w:rPr>
        <w:t>-</w:t>
      </w:r>
      <w:r w:rsidR="005B3C84" w:rsidRPr="002E70E9">
        <w:rPr>
          <w:rFonts w:ascii="Arial" w:hAnsi="Arial" w:cs="Arial"/>
          <w:sz w:val="24"/>
          <w:szCs w:val="24"/>
          <w:lang w:val="en-US"/>
        </w:rPr>
        <w:t>K</w:t>
      </w:r>
      <w:r w:rsidR="005B3C84" w:rsidRPr="002E70E9">
        <w:rPr>
          <w:rFonts w:ascii="Arial" w:hAnsi="Arial" w:cs="Arial"/>
          <w:sz w:val="24"/>
          <w:szCs w:val="24"/>
          <w:vertAlign w:val="superscript"/>
          <w:lang w:val="en-US"/>
        </w:rPr>
        <w:t>+</w:t>
      </w:r>
      <w:r w:rsidR="005626D8" w:rsidRPr="002E70E9">
        <w:rPr>
          <w:rFonts w:ascii="Arial" w:hAnsi="Arial" w:cs="Arial"/>
          <w:sz w:val="24"/>
          <w:szCs w:val="24"/>
          <w:lang w:val="en-US"/>
        </w:rPr>
        <w:t>-</w:t>
      </w:r>
      <w:r w:rsidR="005B3C84" w:rsidRPr="002E70E9">
        <w:rPr>
          <w:rFonts w:ascii="Arial" w:hAnsi="Arial" w:cs="Arial"/>
          <w:sz w:val="24"/>
          <w:szCs w:val="24"/>
          <w:lang w:val="en-US"/>
        </w:rPr>
        <w:t>2Cl</w:t>
      </w:r>
      <w:r w:rsidR="005B3C84" w:rsidRPr="002E70E9">
        <w:rPr>
          <w:rFonts w:ascii="Arial" w:hAnsi="Arial" w:cs="Arial"/>
          <w:sz w:val="24"/>
          <w:szCs w:val="24"/>
          <w:vertAlign w:val="superscript"/>
          <w:lang w:val="en-US"/>
        </w:rPr>
        <w:t xml:space="preserve">- </w:t>
      </w:r>
      <w:r w:rsidR="005B3C84" w:rsidRPr="002E70E9">
        <w:rPr>
          <w:rFonts w:ascii="Arial" w:hAnsi="Arial" w:cs="Arial"/>
          <w:sz w:val="24"/>
          <w:szCs w:val="24"/>
          <w:lang w:val="en-US"/>
        </w:rPr>
        <w:t>co</w:t>
      </w:r>
      <w:r w:rsidR="00A8481C" w:rsidRPr="002E70E9">
        <w:rPr>
          <w:rFonts w:ascii="Arial" w:hAnsi="Arial" w:cs="Arial"/>
          <w:sz w:val="24"/>
          <w:szCs w:val="24"/>
          <w:lang w:val="en-US"/>
        </w:rPr>
        <w:t>-</w:t>
      </w:r>
      <w:r w:rsidR="005B3C84" w:rsidRPr="002E70E9">
        <w:rPr>
          <w:rFonts w:ascii="Arial" w:hAnsi="Arial" w:cs="Arial"/>
          <w:sz w:val="24"/>
          <w:szCs w:val="24"/>
          <w:lang w:val="en-US"/>
        </w:rPr>
        <w:t>transport mechanism</w:t>
      </w:r>
      <w:r w:rsidR="00A8481C" w:rsidRPr="002E70E9">
        <w:rPr>
          <w:rFonts w:ascii="Arial" w:hAnsi="Arial" w:cs="Arial"/>
          <w:sz w:val="24"/>
          <w:szCs w:val="24"/>
          <w:lang w:val="en-US"/>
        </w:rPr>
        <w:t>,</w:t>
      </w:r>
      <w:r w:rsidR="005B3C84" w:rsidRPr="002E70E9">
        <w:rPr>
          <w:rFonts w:ascii="Arial" w:hAnsi="Arial" w:cs="Arial"/>
          <w:sz w:val="24"/>
          <w:szCs w:val="24"/>
          <w:lang w:val="en-US"/>
        </w:rPr>
        <w:t xml:space="preserve"> coupl</w:t>
      </w:r>
      <w:r w:rsidR="00A8481C" w:rsidRPr="002E70E9">
        <w:rPr>
          <w:rFonts w:ascii="Arial" w:hAnsi="Arial" w:cs="Arial"/>
          <w:sz w:val="24"/>
          <w:szCs w:val="24"/>
          <w:lang w:val="en-US"/>
        </w:rPr>
        <w:t>ed with the activity of the sodium-potassium</w:t>
      </w:r>
      <w:r w:rsidR="005B3C84" w:rsidRPr="002E70E9">
        <w:rPr>
          <w:rFonts w:ascii="Arial" w:hAnsi="Arial" w:cs="Arial"/>
          <w:sz w:val="24"/>
          <w:szCs w:val="24"/>
          <w:lang w:val="en-US"/>
        </w:rPr>
        <w:t xml:space="preserve"> ATPase</w:t>
      </w:r>
      <w:r w:rsidR="00A8481C" w:rsidRPr="002E70E9">
        <w:rPr>
          <w:rFonts w:ascii="Arial" w:hAnsi="Arial" w:cs="Arial"/>
          <w:sz w:val="24"/>
          <w:szCs w:val="24"/>
          <w:lang w:val="en-US"/>
        </w:rPr>
        <w:t>,</w:t>
      </w:r>
      <w:r w:rsidR="005B3C84" w:rsidRPr="002E70E9">
        <w:rPr>
          <w:rFonts w:ascii="Arial" w:hAnsi="Arial" w:cs="Arial"/>
          <w:sz w:val="24"/>
          <w:szCs w:val="24"/>
          <w:lang w:val="en-US"/>
        </w:rPr>
        <w:t xml:space="preserve"> that leads to a GABA</w:t>
      </w:r>
      <w:r w:rsidR="005B3C84" w:rsidRPr="002E70E9">
        <w:rPr>
          <w:rFonts w:ascii="Arial" w:hAnsi="Arial" w:cs="Arial"/>
          <w:sz w:val="24"/>
          <w:szCs w:val="24"/>
          <w:vertAlign w:val="subscript"/>
          <w:lang w:val="en-US"/>
        </w:rPr>
        <w:t>A</w:t>
      </w:r>
      <w:r w:rsidR="00A8481C" w:rsidRPr="002E70E9">
        <w:rPr>
          <w:rFonts w:ascii="Arial" w:hAnsi="Arial" w:cs="Arial"/>
          <w:sz w:val="24"/>
          <w:szCs w:val="24"/>
          <w:lang w:val="en-US"/>
        </w:rPr>
        <w:t xml:space="preserve"> receptor-mediated chloride</w:t>
      </w:r>
      <w:r w:rsidR="005B3C84" w:rsidRPr="002E70E9">
        <w:rPr>
          <w:rFonts w:ascii="Arial" w:hAnsi="Arial" w:cs="Arial"/>
          <w:sz w:val="24"/>
          <w:szCs w:val="24"/>
          <w:lang w:val="en-US"/>
        </w:rPr>
        <w:t xml:space="preserve"> efflux.</w:t>
      </w:r>
      <w:r w:rsidR="00B151EC" w:rsidRPr="002E70E9">
        <w:rPr>
          <w:rFonts w:ascii="Arial" w:hAnsi="Arial" w:cs="Arial"/>
          <w:sz w:val="24"/>
          <w:szCs w:val="24"/>
          <w:lang w:val="en-US"/>
        </w:rPr>
        <w:t xml:space="preserve"> </w:t>
      </w:r>
      <w:r w:rsidRPr="002E70E9">
        <w:rPr>
          <w:rFonts w:ascii="Arial" w:hAnsi="Arial" w:cs="Arial"/>
          <w:sz w:val="24"/>
          <w:szCs w:val="24"/>
          <w:lang w:val="en-US"/>
        </w:rPr>
        <w:t xml:space="preserve"> The depolaris</w:t>
      </w:r>
      <w:r w:rsidR="00B151EC" w:rsidRPr="002E70E9">
        <w:rPr>
          <w:rFonts w:ascii="Arial" w:hAnsi="Arial" w:cs="Arial"/>
          <w:sz w:val="24"/>
          <w:szCs w:val="24"/>
          <w:lang w:val="en-US"/>
        </w:rPr>
        <w:t>ing GABA-media</w:t>
      </w:r>
      <w:r w:rsidRPr="002E70E9">
        <w:rPr>
          <w:rFonts w:ascii="Arial" w:hAnsi="Arial" w:cs="Arial"/>
          <w:sz w:val="24"/>
          <w:szCs w:val="24"/>
          <w:lang w:val="en-US"/>
        </w:rPr>
        <w:t xml:space="preserve">ted effect is necessary for </w:t>
      </w:r>
      <w:r w:rsidR="00B151EC" w:rsidRPr="002E70E9">
        <w:rPr>
          <w:rFonts w:ascii="Arial" w:hAnsi="Arial" w:cs="Arial"/>
          <w:sz w:val="24"/>
          <w:szCs w:val="24"/>
          <w:lang w:val="en-US"/>
        </w:rPr>
        <w:t xml:space="preserve">correct brain development </w:t>
      </w:r>
      <w:r w:rsidR="00C007E4"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"10.1038/nrn920", "ISBN" : "1471-003X (Print)\\r1471-003X (Linking)", "ISSN" : "1471003X", "PMID" : "12209121", "abstract" : "In the immature brain, GABA (gamma-aminobutyric acid) is excitatory, and GABA-releasing synapses are formed before glutamatergic contacts in a wide range of species and structures. GABA becomes inhibitory by the delayed expression of a chloride exporter, leading to a negative shift in the reversal potential for choride ions. I propose that this mechanism provides a solution to the problem of how to excite developing neurons to promote growth and synapse formation while avoiding the potentially toxic effects of a mismatch between GABA-mediated inhibition and glutamatergic excitation. As key elements of this cascade are activity dependent, the formation of inhibition adds an element of nurture to the construction of cortical networks.", "author" : [ { "dropping-particle" : "", "family" : "Ben-Ari", "given" : "Yehezkel", "non-dropping-particle" : "", "parse-names" : false, "suffix" : "" } ], "container-title" : "Nat Rev Neurosci", "id" : "ITEM-1", "issue" : "9", "issued" : { "date-parts" : [ [ "2002", "9" ] ] }, "page" : "728-739", "publisher" : "Nature Publishing Group", "title" : "Excitatory actions of gaba during development: the nature of the nurture", "type" : "article-journal", "volume" : "3" }, "uris" : [ "http://www.mendeley.com/documents/?uuid=18ea629f-eebc-3042-bd03-8568e8063625" ] }, { "id" : "ITEM-2", "itemData" : { "DOI" : "10.1523/JNEUROSCI.5599-07.2008", "ISBN" : "1529-2401 (Electronic)", "ISSN" : "1529-2401", "PMID" : "18495889", "abstract" : "The development of a balance between excitatory and inhibitory synapses is a critical process in the generation and maturation of functional circuits. Accumulating evidence suggests that neuronal activity plays an important role in achieving such a balance in the developing cortex, but the mechanism that regulates this process is unknown. During development, GABA, the primary inhibitory neurotransmitter in adults, excites neurons as a result of high expression of the Na(+)-K(+)-2Cl(-) cotransporter (NKCC1). Using NKCC1 RNA interference knockdown in vivo, we show that GABA-induced depolarization is necessary for proper excitatory synapse formation and dendritic development of newborn cortical neurons. Blocking NKCC1 with the diuretic bumetanide during development leads to similar persistent changes in cortical circuitry in the adult. Interestingly, expression of a voltage-independent NMDA receptor rescues the failure of NKCC1 knockdown neurons to develop excitatory AMPA transmission, indicating that GABA depolarization cooperates with NMDA receptor activation to regulate excitatory synapse formation. Our study identifies an essential role for GABA in the synaptic integration of newborn cortical neurons and suggests an activity-dependent mechanism for achieving the balance between excitation and inhibition in the developing cortex.", "author" : [ { "dropping-particle" : "", "family" : "Wang", "given" : "Doris D", "non-dropping-particle" : "", "parse-names" : false, "suffix" : "" }, { "dropping-particle" : "", "family" : "Kriegstein", "given" : "Arnold R", "non-dropping-particle" : "", "parse-names" : false, "suffix" : "" } ], "container-title" : "The Journal of neuroscience : the official journal of the Society for Neuroscience", "id" : "ITEM-2", "issue" : "21", "issued" : { "date-parts" : [ [ "2008", "5", "21" ] ] }, "page" : "5547-58", "publisher" : "Society for Neuroscience", "title" : "GABA regulates excitatory synapse formation in the neocortex via NMDA receptor activation.", "type" : "article-journal", "volume" : "28" }, "uris" : [ "http://www.mendeley.com/documents/?uuid=062a1b48-f2ad-39ca-b2d0-9f2e7328745d" ] } ], "mendeley" : { "formattedCitation" : "(Ben-Ari 2002; Wang &amp; Kriegstein 2008)", "manualFormatting" : "(Ben-Ari 2002; Wang and Kriegstein 2008)", "plainTextFormattedCitation" : "(Ben-Ari 2002; Wang &amp; Kriegstein 2008)", "previouslyFormattedCitation" : "(Ben-Ari 2002; Wang &amp; Kriegstein 2008)" }, "properties" : { "noteIndex" : 0 }, "schema" : "https://github.com/citation-style-language/schema/raw/master/csl-citation.json" }</w:instrText>
      </w:r>
      <w:r w:rsidR="00C007E4" w:rsidRPr="002E70E9">
        <w:rPr>
          <w:rFonts w:ascii="Arial" w:hAnsi="Arial" w:cs="Arial"/>
          <w:sz w:val="24"/>
          <w:szCs w:val="24"/>
          <w:lang w:val="en-US"/>
        </w:rPr>
        <w:fldChar w:fldCharType="separate"/>
      </w:r>
      <w:r w:rsidR="002101D3" w:rsidRPr="002E70E9">
        <w:rPr>
          <w:rFonts w:ascii="Arial" w:hAnsi="Arial" w:cs="Arial"/>
          <w:noProof/>
          <w:sz w:val="24"/>
          <w:szCs w:val="24"/>
          <w:lang w:val="en-US"/>
        </w:rPr>
        <w:t>(Be</w:t>
      </w:r>
      <w:r w:rsidR="00425CB1">
        <w:rPr>
          <w:rFonts w:ascii="Arial" w:hAnsi="Arial" w:cs="Arial"/>
          <w:noProof/>
          <w:sz w:val="24"/>
          <w:szCs w:val="24"/>
          <w:lang w:val="en-US"/>
        </w:rPr>
        <w:t>n-Ari 2002; Wang and Kriegstein</w:t>
      </w:r>
      <w:r w:rsidR="002101D3" w:rsidRPr="002E70E9">
        <w:rPr>
          <w:rFonts w:ascii="Arial" w:hAnsi="Arial" w:cs="Arial"/>
          <w:noProof/>
          <w:sz w:val="24"/>
          <w:szCs w:val="24"/>
          <w:lang w:val="en-US"/>
        </w:rPr>
        <w:t xml:space="preserve"> 2008)</w:t>
      </w:r>
      <w:r w:rsidR="00C007E4" w:rsidRPr="002E70E9">
        <w:rPr>
          <w:rFonts w:ascii="Arial" w:hAnsi="Arial" w:cs="Arial"/>
          <w:sz w:val="24"/>
          <w:szCs w:val="24"/>
          <w:lang w:val="en-US"/>
        </w:rPr>
        <w:fldChar w:fldCharType="end"/>
      </w:r>
      <w:r w:rsidR="00C007E4" w:rsidRPr="002E70E9">
        <w:rPr>
          <w:rFonts w:ascii="Arial" w:hAnsi="Arial" w:cs="Arial"/>
          <w:sz w:val="24"/>
          <w:szCs w:val="24"/>
          <w:lang w:val="en-US"/>
        </w:rPr>
        <w:t>.</w:t>
      </w:r>
    </w:p>
    <w:p w14:paraId="43982106" w14:textId="77777777" w:rsidR="004639EE" w:rsidRPr="002E70E9" w:rsidRDefault="004639EE"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 </w:t>
      </w:r>
    </w:p>
    <w:p w14:paraId="3E37CD21" w14:textId="7E4AAE85" w:rsidR="007B7638" w:rsidRPr="002E70E9" w:rsidRDefault="004639EE" w:rsidP="00EB5834">
      <w:pPr>
        <w:spacing w:after="0" w:line="480" w:lineRule="exact"/>
        <w:rPr>
          <w:rFonts w:ascii="Arial" w:hAnsi="Arial" w:cs="Arial"/>
          <w:b/>
          <w:sz w:val="24"/>
          <w:szCs w:val="24"/>
          <w:lang w:val="en-US"/>
        </w:rPr>
      </w:pPr>
      <w:r w:rsidRPr="002E70E9">
        <w:rPr>
          <w:rFonts w:ascii="Arial" w:hAnsi="Arial" w:cs="Arial"/>
          <w:sz w:val="24"/>
          <w:szCs w:val="24"/>
          <w:lang w:val="en-US"/>
        </w:rPr>
        <w:t>There are two different splice variants of</w:t>
      </w:r>
      <w:r w:rsidR="007F7C3A" w:rsidRPr="002E70E9">
        <w:rPr>
          <w:rFonts w:ascii="Arial" w:hAnsi="Arial" w:cs="Arial"/>
          <w:sz w:val="24"/>
          <w:szCs w:val="24"/>
          <w:lang w:val="en-US"/>
        </w:rPr>
        <w:t xml:space="preserve"> NKCC1 termed NKCC1a and NKCC1b.  B</w:t>
      </w:r>
      <w:r w:rsidRPr="002E70E9">
        <w:rPr>
          <w:rFonts w:ascii="Arial" w:hAnsi="Arial" w:cs="Arial"/>
          <w:sz w:val="24"/>
          <w:szCs w:val="24"/>
          <w:lang w:val="en-US"/>
        </w:rPr>
        <w:t xml:space="preserve">oth are </w:t>
      </w:r>
      <w:r w:rsidR="00AA13E0" w:rsidRPr="002E70E9">
        <w:rPr>
          <w:rFonts w:ascii="Arial" w:hAnsi="Arial" w:cs="Arial"/>
          <w:sz w:val="24"/>
          <w:szCs w:val="24"/>
          <w:lang w:val="en-US"/>
        </w:rPr>
        <w:t xml:space="preserve">functional and </w:t>
      </w:r>
      <w:r w:rsidRPr="002E70E9">
        <w:rPr>
          <w:rFonts w:ascii="Arial" w:hAnsi="Arial" w:cs="Arial"/>
          <w:sz w:val="24"/>
          <w:szCs w:val="24"/>
          <w:lang w:val="en-US"/>
        </w:rPr>
        <w:t>ubiquitously expressed</w:t>
      </w:r>
      <w:r w:rsidR="00BD68EB" w:rsidRPr="002E70E9">
        <w:rPr>
          <w:rFonts w:ascii="Arial" w:hAnsi="Arial" w:cs="Arial"/>
          <w:sz w:val="24"/>
          <w:szCs w:val="24"/>
          <w:lang w:val="en-US"/>
        </w:rPr>
        <w:t>,</w:t>
      </w:r>
      <w:r w:rsidRPr="002E70E9">
        <w:rPr>
          <w:rFonts w:ascii="Arial" w:hAnsi="Arial" w:cs="Arial"/>
          <w:sz w:val="24"/>
          <w:szCs w:val="24"/>
          <w:lang w:val="en-US"/>
        </w:rPr>
        <w:t xml:space="preserve"> but </w:t>
      </w:r>
      <w:r w:rsidR="00BD68EB" w:rsidRPr="002E70E9">
        <w:rPr>
          <w:rFonts w:ascii="Arial" w:hAnsi="Arial" w:cs="Arial"/>
          <w:sz w:val="24"/>
          <w:szCs w:val="24"/>
          <w:lang w:val="en-US"/>
        </w:rPr>
        <w:t xml:space="preserve">a </w:t>
      </w:r>
      <w:r w:rsidR="00126F58" w:rsidRPr="002E70E9">
        <w:rPr>
          <w:rFonts w:ascii="Arial" w:hAnsi="Arial" w:cs="Arial"/>
          <w:sz w:val="24"/>
          <w:szCs w:val="24"/>
          <w:lang w:val="en-US"/>
        </w:rPr>
        <w:t>considerably</w:t>
      </w:r>
      <w:r w:rsidR="00BD68EB" w:rsidRPr="002E70E9">
        <w:rPr>
          <w:rFonts w:ascii="Arial" w:hAnsi="Arial" w:cs="Arial"/>
          <w:sz w:val="24"/>
          <w:szCs w:val="24"/>
          <w:lang w:val="en-US"/>
        </w:rPr>
        <w:t xml:space="preserve"> higher level</w:t>
      </w:r>
      <w:r w:rsidRPr="002E70E9">
        <w:rPr>
          <w:rFonts w:ascii="Arial" w:hAnsi="Arial" w:cs="Arial"/>
          <w:sz w:val="24"/>
          <w:szCs w:val="24"/>
          <w:lang w:val="en-US"/>
        </w:rPr>
        <w:t xml:space="preserve"> of </w:t>
      </w:r>
      <w:r w:rsidR="001F435F" w:rsidRPr="002E70E9">
        <w:rPr>
          <w:rFonts w:ascii="Arial" w:hAnsi="Arial" w:cs="Arial"/>
          <w:sz w:val="24"/>
          <w:szCs w:val="24"/>
          <w:lang w:val="en-US"/>
        </w:rPr>
        <w:t xml:space="preserve">the </w:t>
      </w:r>
      <w:r w:rsidRPr="002E70E9">
        <w:rPr>
          <w:rFonts w:ascii="Arial" w:hAnsi="Arial" w:cs="Arial"/>
          <w:sz w:val="24"/>
          <w:szCs w:val="24"/>
          <w:lang w:val="en-US"/>
        </w:rPr>
        <w:t xml:space="preserve">NKCC1b </w:t>
      </w:r>
      <w:r w:rsidR="001F435F" w:rsidRPr="002E70E9">
        <w:rPr>
          <w:rFonts w:ascii="Arial" w:hAnsi="Arial" w:cs="Arial"/>
          <w:sz w:val="24"/>
          <w:szCs w:val="24"/>
          <w:lang w:val="en-US"/>
        </w:rPr>
        <w:t>mRNA is</w:t>
      </w:r>
      <w:r w:rsidRPr="002E70E9">
        <w:rPr>
          <w:rFonts w:ascii="Arial" w:hAnsi="Arial" w:cs="Arial"/>
          <w:sz w:val="24"/>
          <w:szCs w:val="24"/>
          <w:lang w:val="en-US"/>
        </w:rPr>
        <w:t xml:space="preserve"> seen in the adult brain (Vibat </w:t>
      </w:r>
      <w:r w:rsidRPr="002E70E9">
        <w:rPr>
          <w:rFonts w:ascii="Arial" w:hAnsi="Arial" w:cs="Arial"/>
          <w:i/>
          <w:sz w:val="24"/>
          <w:szCs w:val="24"/>
          <w:lang w:val="en-US"/>
        </w:rPr>
        <w:t>et al</w:t>
      </w:r>
      <w:r w:rsidRPr="002E70E9">
        <w:rPr>
          <w:rFonts w:ascii="Arial" w:hAnsi="Arial" w:cs="Arial"/>
          <w:sz w:val="24"/>
          <w:szCs w:val="24"/>
          <w:lang w:val="en-US"/>
        </w:rPr>
        <w:t>., 2001).</w:t>
      </w:r>
      <w:r w:rsidR="00717713" w:rsidRPr="002E70E9">
        <w:rPr>
          <w:rFonts w:ascii="Arial" w:hAnsi="Arial" w:cs="Arial"/>
          <w:sz w:val="24"/>
          <w:szCs w:val="24"/>
          <w:lang w:val="en-US"/>
        </w:rPr>
        <w:t xml:space="preserve"> </w:t>
      </w:r>
      <w:r w:rsidRPr="002E70E9">
        <w:rPr>
          <w:rFonts w:ascii="Arial" w:hAnsi="Arial" w:cs="Arial"/>
          <w:sz w:val="24"/>
          <w:szCs w:val="24"/>
          <w:lang w:val="en-US"/>
        </w:rPr>
        <w:t xml:space="preserve"> </w:t>
      </w:r>
      <w:r w:rsidR="00C007E4" w:rsidRPr="002E70E9">
        <w:rPr>
          <w:rFonts w:ascii="Arial" w:hAnsi="Arial" w:cs="Arial"/>
          <w:sz w:val="24"/>
          <w:szCs w:val="24"/>
          <w:lang w:val="en-US"/>
        </w:rPr>
        <w:t>NKCC</w:t>
      </w:r>
      <w:r w:rsidR="002101D3" w:rsidRPr="002E70E9">
        <w:rPr>
          <w:rFonts w:ascii="Arial" w:hAnsi="Arial" w:cs="Arial"/>
          <w:sz w:val="24"/>
          <w:szCs w:val="24"/>
          <w:lang w:val="en-US"/>
        </w:rPr>
        <w:t>1b</w:t>
      </w:r>
      <w:r w:rsidR="00C007E4" w:rsidRPr="002E70E9">
        <w:rPr>
          <w:rFonts w:ascii="Arial" w:hAnsi="Arial" w:cs="Arial"/>
          <w:sz w:val="24"/>
          <w:szCs w:val="24"/>
          <w:lang w:val="en-US"/>
        </w:rPr>
        <w:t xml:space="preserve"> seems to </w:t>
      </w:r>
      <w:r w:rsidR="00717713" w:rsidRPr="002E70E9">
        <w:rPr>
          <w:rFonts w:ascii="Arial" w:hAnsi="Arial" w:cs="Arial"/>
          <w:sz w:val="24"/>
          <w:szCs w:val="24"/>
          <w:lang w:val="en-US"/>
        </w:rPr>
        <w:t>undergo</w:t>
      </w:r>
      <w:r w:rsidR="002101D3" w:rsidRPr="002E70E9">
        <w:rPr>
          <w:rFonts w:ascii="Arial" w:hAnsi="Arial" w:cs="Arial"/>
          <w:sz w:val="24"/>
          <w:szCs w:val="24"/>
          <w:lang w:val="en-US"/>
        </w:rPr>
        <w:t xml:space="preserve"> a </w:t>
      </w:r>
      <w:r w:rsidR="00AA13E0" w:rsidRPr="002E70E9">
        <w:rPr>
          <w:rFonts w:ascii="Arial" w:hAnsi="Arial" w:cs="Arial"/>
          <w:sz w:val="24"/>
          <w:szCs w:val="24"/>
          <w:lang w:val="en-US"/>
        </w:rPr>
        <w:t xml:space="preserve">more robust </w:t>
      </w:r>
      <w:r w:rsidR="002101D3" w:rsidRPr="002E70E9">
        <w:rPr>
          <w:rFonts w:ascii="Arial" w:hAnsi="Arial" w:cs="Arial"/>
          <w:sz w:val="24"/>
          <w:szCs w:val="24"/>
          <w:lang w:val="en-US"/>
        </w:rPr>
        <w:t>up</w:t>
      </w:r>
      <w:r w:rsidR="00717713" w:rsidRPr="002E70E9">
        <w:rPr>
          <w:rFonts w:ascii="Arial" w:hAnsi="Arial" w:cs="Arial"/>
          <w:sz w:val="24"/>
          <w:szCs w:val="24"/>
          <w:lang w:val="en-US"/>
        </w:rPr>
        <w:t>-</w:t>
      </w:r>
      <w:r w:rsidR="002101D3" w:rsidRPr="002E70E9">
        <w:rPr>
          <w:rFonts w:ascii="Arial" w:hAnsi="Arial" w:cs="Arial"/>
          <w:sz w:val="24"/>
          <w:szCs w:val="24"/>
          <w:lang w:val="en-US"/>
        </w:rPr>
        <w:t>regulation</w:t>
      </w:r>
      <w:r w:rsidR="00C007E4" w:rsidRPr="002E70E9">
        <w:rPr>
          <w:rFonts w:ascii="Arial" w:hAnsi="Arial" w:cs="Arial"/>
          <w:sz w:val="24"/>
          <w:szCs w:val="24"/>
          <w:lang w:val="en-US"/>
        </w:rPr>
        <w:t xml:space="preserve"> </w:t>
      </w:r>
      <w:r w:rsidR="00AA13E0" w:rsidRPr="002E70E9">
        <w:rPr>
          <w:rFonts w:ascii="Arial" w:hAnsi="Arial" w:cs="Arial"/>
          <w:sz w:val="24"/>
          <w:szCs w:val="24"/>
          <w:lang w:val="en-US"/>
        </w:rPr>
        <w:t xml:space="preserve">during development compared to NKCC1a </w:t>
      </w:r>
      <w:r w:rsidR="00AA13E0" w:rsidRPr="002E70E9">
        <w:rPr>
          <w:rFonts w:ascii="Arial" w:hAnsi="Arial" w:cs="Arial"/>
          <w:sz w:val="24"/>
          <w:szCs w:val="24"/>
          <w:lang w:val="en-US"/>
        </w:rPr>
        <w:fldChar w:fldCharType="begin" w:fldLock="1"/>
      </w:r>
      <w:r w:rsidR="00AA13E0" w:rsidRPr="002E70E9">
        <w:rPr>
          <w:rFonts w:ascii="Arial" w:hAnsi="Arial" w:cs="Arial"/>
          <w:sz w:val="24"/>
          <w:szCs w:val="24"/>
          <w:lang w:val="en-US"/>
        </w:rPr>
        <w:instrText>ADDIN CSL_CITATION { "citationItems" : [ { "id" : "ITEM-1", "itemData" : { "DOI" : "10.1523/JNEUROSCI.1423-13.2014", "ISBN" : "0270-6474", "ISSN" : "1529-2401", "PMID" : "24695712", "abstract" : "Early in development, GABA, an inhibitory neurotransmitter in adults, is excitatory. NKCC1 (SLC12A2) encodes one of two cation chloride cotransporters mediating the conversion of GABA from excitatory to inhibitory. Using 3' and 5' RACE and PCR, we verified previously characterized alternative transcripts of NKCC1a (1-27) and NKCC1b (1-27(\u039421)), identified new NKCC1 transcripts, and explored their expression patterns during human prefrontal cortical development. A novel ultra-short transcript (1-2a) was expressed preferentially in the fetus. Expression of NKCC1b and 1-2a were decreased in schizophrenia compared with controls (NKCC1b: 0.8-fold decrease, p = 0.013; 1-2a: 0.8-fold decrease, p = 0.006). Furthermore, the expression of NKCC1b was associated with NKCC1 polymorphism rs3087889. The minor allele at rs3087889, associated with reduced NKCC1b expression (homozygous for major allele: N = 37; homozygous for minor allele: N = 15; 1.5-fold decrease; p &lt; 0.01), was also associated with a modest increase in schizophrenia risk in a case-control sample (controls: N = 435; cases: N = 397, OR = 1.5). This same allele was then found associated with cognitive (n = 369) and fMRI (n = 313) intermediate phenotypes associated with schizophrenia-working memory (Cohen's d = 0.35), global cognition or g (d = 0.18), and prefrontal inefficiency (d = 0.36) as measured by BOLD fMRI during a working memory task. Together, these preclinical and clinical results suggest that variation in NKCC1 may increase risk for schizophrenia via alterations of mRNA expression at the molecular level and impairment of optimal prefrontal function at the macro or systems level.", "author" : [ { "dropping-particle" : "", "family" : "Morita", "given" : "Yukitaka", "non-dropping-particle" : "", "parse-names" : false, "suffix" : "" }, { "dropping-particle" : "", "family" : "Callicott", "given" : "Joseph H", "non-dropping-particle" : "", "parse-names" : false, "suffix" : "" }, { "dropping-particle" : "", "family" : "Testa", "given" : "Lauren R", "non-dropping-particle" : "", "parse-names" : false, "suffix" : "" }, { "dropping-particle" : "", "family" : "Mighdoll", "given" : "Michelle I", "non-dropping-particle" : "", "parse-names" : false, "suffix" : "" }, { "dropping-particle" : "", "family" : "Dickinson", "given" : "Dwight", "non-dropping-particle" : "", "parse-names" : false, "suffix" : "" }, { "dropping-particle" : "", "family" : "Chen", "given" : "Qiang", "non-dropping-particle" : "", "parse-names" : false, "suffix" : "" }, { "dropping-particle" : "", "family" : "Tao", "given" : "Ran", "non-dropping-particle" : "", "parse-names" : false, "suffix" : "" }, { "dropping-particle" : "", "family" : "Lipska", "given" : "Barbara K", "non-dropping-particle" : "", "parse-names" : false, "suffix" : "" }, { "dropping-particle" : "", "family" : "Kolachana", "given" : "Bhaskar", "non-dropping-particle" : "", "parse-names" : false, "suffix" : "" }, { "dropping-particle" : "", "family" : "Law", "given" : "Amanda J", "non-dropping-particle" : "", "parse-names" : false, "suffix" : "" }, { "dropping-particle" : "", "family" : "Ye", "given" : "Tianzhang", "non-dropping-particle" : "", "parse-names" : false, "suffix" : "" }, { "dropping-particle" : "", "family" : "Straub", "given" : "Richard E", "non-dropping-particle" : "", "parse-names" : false, "suffix" : "" }, { "dropping-particle" : "", "family" : "Weinberger", "given" : "Daniel R", "non-dropping-particle" : "", "parse-names" : false, "suffix" : "" }, { "dropping-particle" : "", "family" : "Kleinman", "given" : "Joel E", "non-dropping-particle" : "", "parse-names" : false, "suffix" : "" }, { "dropping-particle" : "", "family" : "Hyde", "given" : "Thomas M", "non-dropping-particle" : "", "parse-names" : false, "suffix" : "" } ], "container-title" : "The Journal of neuroscience : the official journal of the Society for Neuroscience", "id" : "ITEM-1", "issue" : "14", "issued" : { "date-parts" : [ [ "2014" ] ] }, "page" : "4929-40", "title" : "Characteristics of the cation cotransporter NKCC1 in human brain: alternate transcripts, expression in development, and potential relationships to brain function and schizophrenia.", "type" : "article-journal", "volume" : "34" }, "uris" : [ "http://www.mendeley.com/documents/?uuid=d0df606f-460d-43ab-9619-330079a31473" ] } ], "mendeley" : { "formattedCitation" : "(Morita et al. 2014)", "manualFormatting" : "(Morita et al., 2014)", "plainTextFormattedCitation" : "(Morita et al. 2014)", "previouslyFormattedCitation" : "(Morita et al. 2014)" }, "properties" : { "noteIndex" : 0 }, "schema" : "https://github.com/citation-style-language/schema/raw/master/csl-citation.json" }</w:instrText>
      </w:r>
      <w:r w:rsidR="00AA13E0" w:rsidRPr="002E70E9">
        <w:rPr>
          <w:rFonts w:ascii="Arial" w:hAnsi="Arial" w:cs="Arial"/>
          <w:sz w:val="24"/>
          <w:szCs w:val="24"/>
          <w:lang w:val="en-US"/>
        </w:rPr>
        <w:fldChar w:fldCharType="separate"/>
      </w:r>
      <w:r w:rsidR="00AA13E0" w:rsidRPr="002E70E9">
        <w:rPr>
          <w:rFonts w:ascii="Arial" w:hAnsi="Arial" w:cs="Arial"/>
          <w:noProof/>
          <w:sz w:val="24"/>
          <w:szCs w:val="24"/>
          <w:lang w:val="en-US"/>
        </w:rPr>
        <w:t xml:space="preserve">(Morita </w:t>
      </w:r>
      <w:r w:rsidR="00AA13E0" w:rsidRPr="002E70E9">
        <w:rPr>
          <w:rFonts w:ascii="Arial" w:hAnsi="Arial" w:cs="Arial"/>
          <w:i/>
          <w:noProof/>
          <w:sz w:val="24"/>
          <w:szCs w:val="24"/>
          <w:lang w:val="en-US"/>
        </w:rPr>
        <w:t>et al</w:t>
      </w:r>
      <w:r w:rsidR="00AA13E0" w:rsidRPr="002E70E9">
        <w:rPr>
          <w:rFonts w:ascii="Arial" w:hAnsi="Arial" w:cs="Arial"/>
          <w:noProof/>
          <w:sz w:val="24"/>
          <w:szCs w:val="24"/>
          <w:lang w:val="en-US"/>
        </w:rPr>
        <w:t>., 2014)</w:t>
      </w:r>
      <w:r w:rsidR="00AA13E0" w:rsidRPr="002E70E9">
        <w:rPr>
          <w:rFonts w:ascii="Arial" w:hAnsi="Arial" w:cs="Arial"/>
          <w:sz w:val="24"/>
          <w:szCs w:val="24"/>
          <w:lang w:val="en-US"/>
        </w:rPr>
        <w:fldChar w:fldCharType="end"/>
      </w:r>
      <w:r w:rsidR="00AA13E0" w:rsidRPr="002E70E9">
        <w:rPr>
          <w:rFonts w:ascii="Arial" w:hAnsi="Arial" w:cs="Arial"/>
          <w:sz w:val="24"/>
          <w:szCs w:val="24"/>
          <w:lang w:val="en-US"/>
        </w:rPr>
        <w:t>.</w:t>
      </w:r>
      <w:r w:rsidR="00717713" w:rsidRPr="002E70E9">
        <w:rPr>
          <w:rFonts w:ascii="Arial" w:hAnsi="Arial" w:cs="Arial"/>
          <w:sz w:val="24"/>
          <w:szCs w:val="24"/>
          <w:lang w:val="en-US"/>
        </w:rPr>
        <w:t xml:space="preserve"> </w:t>
      </w:r>
      <w:r w:rsidR="00AA13E0" w:rsidRPr="002E70E9">
        <w:rPr>
          <w:rFonts w:ascii="Arial" w:hAnsi="Arial" w:cs="Arial"/>
          <w:sz w:val="24"/>
          <w:szCs w:val="24"/>
          <w:lang w:val="en-US"/>
        </w:rPr>
        <w:t xml:space="preserve"> </w:t>
      </w:r>
      <w:r w:rsidRPr="002E70E9">
        <w:rPr>
          <w:rFonts w:ascii="Arial" w:hAnsi="Arial" w:cs="Arial"/>
          <w:sz w:val="24"/>
          <w:szCs w:val="24"/>
          <w:lang w:val="en-US"/>
        </w:rPr>
        <w:t>The difference between these two isoforms is a 16 amino-acid insert</w:t>
      </w:r>
      <w:r w:rsidR="002101D3" w:rsidRPr="002E70E9">
        <w:rPr>
          <w:rFonts w:ascii="Arial" w:hAnsi="Arial" w:cs="Arial"/>
          <w:sz w:val="24"/>
          <w:szCs w:val="24"/>
          <w:lang w:val="en-US"/>
        </w:rPr>
        <w:t xml:space="preserve"> (</w:t>
      </w:r>
      <w:r w:rsidR="00717713" w:rsidRPr="002E70E9">
        <w:rPr>
          <w:rFonts w:ascii="Arial" w:hAnsi="Arial" w:cs="Arial"/>
          <w:sz w:val="24"/>
          <w:szCs w:val="24"/>
          <w:lang w:val="en-US"/>
        </w:rPr>
        <w:t xml:space="preserve">encoded by </w:t>
      </w:r>
      <w:r w:rsidR="002101D3" w:rsidRPr="002E70E9">
        <w:rPr>
          <w:rFonts w:ascii="Arial" w:hAnsi="Arial" w:cs="Arial"/>
          <w:sz w:val="24"/>
          <w:szCs w:val="24"/>
          <w:lang w:val="en-US"/>
        </w:rPr>
        <w:t>exon 21)</w:t>
      </w:r>
      <w:r w:rsidR="007F7C3A" w:rsidRPr="002E70E9">
        <w:rPr>
          <w:rFonts w:ascii="Arial" w:hAnsi="Arial" w:cs="Arial"/>
          <w:sz w:val="24"/>
          <w:szCs w:val="24"/>
          <w:lang w:val="en-US"/>
        </w:rPr>
        <w:t>,</w:t>
      </w:r>
      <w:r w:rsidRPr="002E70E9">
        <w:rPr>
          <w:rFonts w:ascii="Arial" w:hAnsi="Arial" w:cs="Arial"/>
          <w:sz w:val="24"/>
          <w:szCs w:val="24"/>
          <w:lang w:val="en-US"/>
        </w:rPr>
        <w:t xml:space="preserve"> that con</w:t>
      </w:r>
      <w:r w:rsidR="007F7C3A" w:rsidRPr="002E70E9">
        <w:rPr>
          <w:rFonts w:ascii="Arial" w:hAnsi="Arial" w:cs="Arial"/>
          <w:sz w:val="24"/>
          <w:szCs w:val="24"/>
          <w:lang w:val="en-US"/>
        </w:rPr>
        <w:t xml:space="preserve">tains a </w:t>
      </w:r>
      <w:r w:rsidRPr="002E70E9">
        <w:rPr>
          <w:rFonts w:ascii="Arial" w:hAnsi="Arial" w:cs="Arial"/>
          <w:sz w:val="24"/>
          <w:szCs w:val="24"/>
          <w:lang w:val="en-US"/>
        </w:rPr>
        <w:t>protein kinase A</w:t>
      </w:r>
      <w:r w:rsidR="007F7C3A" w:rsidRPr="002E70E9">
        <w:rPr>
          <w:rFonts w:ascii="Arial" w:hAnsi="Arial" w:cs="Arial"/>
          <w:sz w:val="24"/>
          <w:szCs w:val="24"/>
          <w:lang w:val="en-US"/>
        </w:rPr>
        <w:t xml:space="preserve"> phosphorylation site, in the carboxy-terminus of</w:t>
      </w:r>
      <w:r w:rsidRPr="002E70E9">
        <w:rPr>
          <w:rFonts w:ascii="Arial" w:hAnsi="Arial" w:cs="Arial"/>
          <w:sz w:val="24"/>
          <w:szCs w:val="24"/>
          <w:lang w:val="en-US"/>
        </w:rPr>
        <w:t xml:space="preserve"> NKCC1a (Blaesse </w:t>
      </w:r>
      <w:r w:rsidRPr="002E70E9">
        <w:rPr>
          <w:rFonts w:ascii="Arial" w:hAnsi="Arial" w:cs="Arial"/>
          <w:i/>
          <w:sz w:val="24"/>
          <w:szCs w:val="24"/>
          <w:lang w:val="en-US"/>
        </w:rPr>
        <w:t>et al</w:t>
      </w:r>
      <w:r w:rsidRPr="002E70E9">
        <w:rPr>
          <w:rFonts w:ascii="Arial" w:hAnsi="Arial" w:cs="Arial"/>
          <w:sz w:val="24"/>
          <w:szCs w:val="24"/>
          <w:lang w:val="en-US"/>
        </w:rPr>
        <w:t>., 2009)</w:t>
      </w:r>
      <w:r w:rsidR="008F2CA9" w:rsidRPr="002E70E9">
        <w:rPr>
          <w:rFonts w:ascii="Arial" w:hAnsi="Arial" w:cs="Arial"/>
          <w:sz w:val="24"/>
          <w:szCs w:val="24"/>
          <w:lang w:val="en-US"/>
        </w:rPr>
        <w:t>.</w:t>
      </w:r>
      <w:r w:rsidR="007010BA" w:rsidRPr="002E70E9">
        <w:rPr>
          <w:rFonts w:ascii="Arial" w:hAnsi="Arial" w:cs="Arial"/>
          <w:sz w:val="24"/>
          <w:szCs w:val="24"/>
          <w:lang w:val="en-US"/>
        </w:rPr>
        <w:t xml:space="preserve"> </w:t>
      </w:r>
      <w:r w:rsidR="00717713" w:rsidRPr="002E70E9">
        <w:rPr>
          <w:rFonts w:ascii="Arial" w:hAnsi="Arial" w:cs="Arial"/>
          <w:sz w:val="24"/>
          <w:szCs w:val="24"/>
          <w:lang w:val="en-US"/>
        </w:rPr>
        <w:t xml:space="preserve"> </w:t>
      </w:r>
      <w:r w:rsidR="007010BA" w:rsidRPr="002E70E9">
        <w:rPr>
          <w:rFonts w:ascii="Arial" w:hAnsi="Arial" w:cs="Arial"/>
          <w:sz w:val="24"/>
          <w:szCs w:val="24"/>
          <w:lang w:val="en-US"/>
        </w:rPr>
        <w:t xml:space="preserve">Four </w:t>
      </w:r>
      <w:r w:rsidR="008F2CA9" w:rsidRPr="002E70E9">
        <w:rPr>
          <w:rFonts w:ascii="Arial" w:hAnsi="Arial" w:cs="Arial"/>
          <w:sz w:val="24"/>
          <w:szCs w:val="24"/>
          <w:lang w:val="en-US"/>
        </w:rPr>
        <w:t xml:space="preserve">novel </w:t>
      </w:r>
      <w:r w:rsidR="007010BA" w:rsidRPr="002E70E9">
        <w:rPr>
          <w:rFonts w:ascii="Arial" w:hAnsi="Arial" w:cs="Arial"/>
          <w:sz w:val="24"/>
          <w:szCs w:val="24"/>
          <w:lang w:val="en-US"/>
        </w:rPr>
        <w:t>splice variants</w:t>
      </w:r>
      <w:r w:rsidR="00717713" w:rsidRPr="002E70E9">
        <w:rPr>
          <w:rFonts w:ascii="Arial" w:hAnsi="Arial" w:cs="Arial"/>
          <w:sz w:val="24"/>
          <w:szCs w:val="24"/>
          <w:lang w:val="en-US"/>
        </w:rPr>
        <w:t>,</w:t>
      </w:r>
      <w:r w:rsidR="007010BA" w:rsidRPr="002E70E9">
        <w:rPr>
          <w:rFonts w:ascii="Arial" w:hAnsi="Arial" w:cs="Arial"/>
          <w:sz w:val="24"/>
          <w:szCs w:val="24"/>
          <w:lang w:val="en-US"/>
        </w:rPr>
        <w:t xml:space="preserve"> </w:t>
      </w:r>
      <w:r w:rsidR="00AA13E0" w:rsidRPr="002E70E9">
        <w:rPr>
          <w:rFonts w:ascii="Arial" w:hAnsi="Arial" w:cs="Arial"/>
          <w:sz w:val="24"/>
          <w:szCs w:val="24"/>
          <w:lang w:val="en-US"/>
        </w:rPr>
        <w:t xml:space="preserve">and changes in their </w:t>
      </w:r>
      <w:r w:rsidR="00717713" w:rsidRPr="002E70E9">
        <w:rPr>
          <w:rFonts w:ascii="Arial" w:hAnsi="Arial" w:cs="Arial"/>
          <w:sz w:val="24"/>
          <w:szCs w:val="24"/>
          <w:lang w:val="en-US"/>
        </w:rPr>
        <w:t>expression,</w:t>
      </w:r>
      <w:r w:rsidR="00AA13E0" w:rsidRPr="002E70E9">
        <w:rPr>
          <w:rFonts w:ascii="Arial" w:hAnsi="Arial" w:cs="Arial"/>
          <w:sz w:val="24"/>
          <w:szCs w:val="24"/>
          <w:lang w:val="en-US"/>
        </w:rPr>
        <w:t xml:space="preserve"> </w:t>
      </w:r>
      <w:r w:rsidR="007010BA" w:rsidRPr="002E70E9">
        <w:rPr>
          <w:rFonts w:ascii="Arial" w:hAnsi="Arial" w:cs="Arial"/>
          <w:sz w:val="24"/>
          <w:szCs w:val="24"/>
          <w:lang w:val="en-US"/>
        </w:rPr>
        <w:t xml:space="preserve">have </w:t>
      </w:r>
      <w:r w:rsidR="00634030" w:rsidRPr="002E70E9">
        <w:rPr>
          <w:rFonts w:ascii="Arial" w:hAnsi="Arial" w:cs="Arial"/>
          <w:sz w:val="24"/>
          <w:szCs w:val="24"/>
          <w:lang w:val="en-US"/>
        </w:rPr>
        <w:t xml:space="preserve">recently </w:t>
      </w:r>
      <w:r w:rsidR="007010BA" w:rsidRPr="002E70E9">
        <w:rPr>
          <w:rFonts w:ascii="Arial" w:hAnsi="Arial" w:cs="Arial"/>
          <w:sz w:val="24"/>
          <w:szCs w:val="24"/>
          <w:lang w:val="en-US"/>
        </w:rPr>
        <w:t xml:space="preserve">been identified </w:t>
      </w:r>
      <w:r w:rsidR="00634030" w:rsidRPr="002E70E9">
        <w:rPr>
          <w:rFonts w:ascii="Arial" w:hAnsi="Arial" w:cs="Arial"/>
          <w:sz w:val="24"/>
          <w:szCs w:val="24"/>
          <w:lang w:val="en-US"/>
        </w:rPr>
        <w:t>in b</w:t>
      </w:r>
      <w:r w:rsidR="00717713" w:rsidRPr="002E70E9">
        <w:rPr>
          <w:rFonts w:ascii="Arial" w:hAnsi="Arial" w:cs="Arial"/>
          <w:sz w:val="24"/>
          <w:szCs w:val="24"/>
          <w:lang w:val="en-US"/>
        </w:rPr>
        <w:t xml:space="preserve">rain, </w:t>
      </w:r>
      <w:r w:rsidR="00634030" w:rsidRPr="002E70E9">
        <w:rPr>
          <w:rFonts w:ascii="Arial" w:hAnsi="Arial" w:cs="Arial"/>
          <w:sz w:val="24"/>
          <w:szCs w:val="24"/>
          <w:lang w:val="en-US"/>
        </w:rPr>
        <w:t>associated</w:t>
      </w:r>
      <w:r w:rsidR="008F2CA9" w:rsidRPr="002E70E9">
        <w:rPr>
          <w:rFonts w:ascii="Arial" w:hAnsi="Arial" w:cs="Arial"/>
          <w:sz w:val="24"/>
          <w:szCs w:val="24"/>
          <w:lang w:val="en-US"/>
        </w:rPr>
        <w:t xml:space="preserve"> with schizophrenia</w:t>
      </w:r>
      <w:r w:rsidR="00AA13E0" w:rsidRPr="002E70E9">
        <w:rPr>
          <w:rFonts w:ascii="Arial" w:hAnsi="Arial" w:cs="Arial"/>
          <w:sz w:val="24"/>
          <w:szCs w:val="24"/>
          <w:lang w:val="en-US"/>
        </w:rPr>
        <w:t xml:space="preserve"> and early brain development</w:t>
      </w:r>
      <w:r w:rsidR="008F2CA9" w:rsidRPr="002E70E9">
        <w:rPr>
          <w:rFonts w:ascii="Arial" w:hAnsi="Arial" w:cs="Arial"/>
          <w:sz w:val="24"/>
          <w:szCs w:val="24"/>
          <w:lang w:val="en-US"/>
        </w:rPr>
        <w:t xml:space="preserve"> </w:t>
      </w:r>
      <w:r w:rsidR="008F2CA9"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"10.1523/JNEUROSCI.1423-13.2014", "ISBN" : "0270-6474", "ISSN" : "1529-2401", "PMID" : "24695712", "abstract" : "Early in development, GABA, an inhibitory neurotransmitter in adults, is excitatory. NKCC1 (SLC12A2) encodes one of two cation chloride cotransporters mediating the conversion of GABA from excitatory to inhibitory. Using 3' and 5' RACE and PCR, we verified previously characterized alternative transcripts of NKCC1a (1-27) and NKCC1b (1-27(\u039421)), identified new NKCC1 transcripts, and explored their expression patterns during human prefrontal cortical development. A novel ultra-short transcript (1-2a) was expressed preferentially in the fetus. Expression of NKCC1b and 1-2a were decreased in schizophrenia compared with controls (NKCC1b: 0.8-fold decrease, p = 0.013; 1-2a: 0.8-fold decrease, p = 0.006). Furthermore, the expression of NKCC1b was associated with NKCC1 polymorphism rs3087889. The minor allele at rs3087889, associated with reduced NKCC1b expression (homozygous for major allele: N = 37; homozygous for minor allele: N = 15; 1.5-fold decrease; p &lt; 0.01), was also associated with a modest increase in schizophrenia risk in a case-control sample (controls: N = 435; cases: N = 397, OR = 1.5). This same allele was then found associated with cognitive (n = 369) and fMRI (n = 313) intermediate phenotypes associated with schizophrenia-working memory (Cohen's d = 0.35), global cognition or g (d = 0.18), and prefrontal inefficiency (d = 0.36) as measured by BOLD fMRI during a working memory task. Together, these preclinical and clinical results suggest that variation in NKCC1 may increase risk for schizophrenia via alterations of mRNA expression at the molecular level and impairment of optimal prefrontal function at the macro or systems level.", "author" : [ { "dropping-particle" : "", "family" : "Morita", "given" : "Yukitaka", "non-dropping-particle" : "", "parse-names" : false, "suffix" : "" }, { "dropping-particle" : "", "family" : "Callicott", "given" : "Joseph H", "non-dropping-particle" : "", "parse-names" : false, "suffix" : "" }, { "dropping-particle" : "", "family" : "Testa", "given" : "Lauren R", "non-dropping-particle" : "", "parse-names" : false, "suffix" : "" }, { "dropping-particle" : "", "family" : "Mighdoll", "given" : "Michelle I", "non-dropping-particle" : "", "parse-names" : false, "suffix" : "" }, { "dropping-particle" : "", "family" : "Dickinson", "given" : "Dwight", "non-dropping-particle" : "", "parse-names" : false, "suffix" : "" }, { "dropping-particle" : "", "family" : "Chen", "given" : "Qiang", "non-dropping-particle" : "", "parse-names" : false, "suffix" : "" }, { "dropping-particle" : "", "family" : "Tao", "given" : "Ran", "non-dropping-particle" : "", "parse-names" : false, "suffix" : "" }, { "dropping-particle" : "", "family" : "Lipska", "given" : "Barbara K", "non-dropping-particle" : "", "parse-names" : false, "suffix" : "" }, { "dropping-particle" : "", "family" : "Kolachana", "given" : "Bhaskar", "non-dropping-particle" : "", "parse-names" : false, "suffix" : "" }, { "dropping-particle" : "", "family" : "Law", "given" : "Amanda J", "non-dropping-particle" : "", "parse-names" : false, "suffix" : "" }, { "dropping-particle" : "", "family" : "Ye", "given" : "Tianzhang", "non-dropping-particle" : "", "parse-names" : false, "suffix" : "" }, { "dropping-particle" : "", "family" : "Straub", "given" : "Richard E", "non-dropping-particle" : "", "parse-names" : false, "suffix" : "" }, { "dropping-particle" : "", "family" : "Weinberger", "given" : "Daniel R", "non-dropping-particle" : "", "parse-names" : false, "suffix" : "" }, { "dropping-particle" : "", "family" : "Kleinman", "given" : "Joel E", "non-dropping-particle" : "", "parse-names" : false, "suffix" : "" }, { "dropping-particle" : "", "family" : "Hyde", "given" : "Thomas M", "non-dropping-particle" : "", "parse-names" : false, "suffix" : "" } ], "container-title" : "The Journal of neuroscience : the official journal of the Society for Neuroscience", "id" : "ITEM-1", "issue" : "14", "issued" : { "date-parts" : [ [ "2014" ] ] }, "page" : "4929-40", "title" : "Characteristics of the cation cotransporter NKCC1 in human brain: alternate transcripts, expression in development, and potential relationships to brain function and schizophrenia.", "type" : "article-journal", "volume" : "34" }, "uris" : [ "http://www.mendeley.com/documents/?uuid=d0df606f-460d-43ab-9619-330079a31473" ] } ], "mendeley" : { "formattedCitation" : "(Morita et al. 2014)", "manualFormatting" : "(Morita et al., 2014)", "plainTextFormattedCitation" : "(Morita et al. 2014)", "previouslyFormattedCitation" : "(Morita et al. 2014)" }, "properties" : { "noteIndex" : 0 }, "schema" : "https://github.com/citation-style-language/schema/raw/master/csl-citation.json" }</w:instrText>
      </w:r>
      <w:r w:rsidR="008F2CA9" w:rsidRPr="002E70E9">
        <w:rPr>
          <w:rFonts w:ascii="Arial" w:hAnsi="Arial" w:cs="Arial"/>
          <w:sz w:val="24"/>
          <w:szCs w:val="24"/>
          <w:lang w:val="en-US"/>
        </w:rPr>
        <w:fldChar w:fldCharType="separate"/>
      </w:r>
      <w:r w:rsidR="008F2CA9" w:rsidRPr="002E70E9">
        <w:rPr>
          <w:rFonts w:ascii="Arial" w:hAnsi="Arial" w:cs="Arial"/>
          <w:noProof/>
          <w:sz w:val="24"/>
          <w:szCs w:val="24"/>
          <w:lang w:val="en-US"/>
        </w:rPr>
        <w:t xml:space="preserve">(Morita </w:t>
      </w:r>
      <w:r w:rsidR="008F2CA9" w:rsidRPr="002E70E9">
        <w:rPr>
          <w:rFonts w:ascii="Arial" w:hAnsi="Arial" w:cs="Arial"/>
          <w:i/>
          <w:noProof/>
          <w:sz w:val="24"/>
          <w:szCs w:val="24"/>
          <w:lang w:val="en-US"/>
        </w:rPr>
        <w:t>et al</w:t>
      </w:r>
      <w:r w:rsidR="008F2CA9" w:rsidRPr="002E70E9">
        <w:rPr>
          <w:rFonts w:ascii="Arial" w:hAnsi="Arial" w:cs="Arial"/>
          <w:noProof/>
          <w:sz w:val="24"/>
          <w:szCs w:val="24"/>
          <w:lang w:val="en-US"/>
        </w:rPr>
        <w:t>., 2014)</w:t>
      </w:r>
      <w:r w:rsidR="008F2CA9" w:rsidRPr="002E70E9">
        <w:rPr>
          <w:rFonts w:ascii="Arial" w:hAnsi="Arial" w:cs="Arial"/>
          <w:sz w:val="24"/>
          <w:szCs w:val="24"/>
          <w:lang w:val="en-US"/>
        </w:rPr>
        <w:fldChar w:fldCharType="end"/>
      </w:r>
      <w:r w:rsidR="007F7C3A" w:rsidRPr="002E70E9">
        <w:rPr>
          <w:rFonts w:ascii="Arial" w:hAnsi="Arial" w:cs="Arial"/>
          <w:sz w:val="24"/>
          <w:szCs w:val="24"/>
          <w:lang w:val="en-US"/>
        </w:rPr>
        <w:t>.</w:t>
      </w:r>
    </w:p>
    <w:p w14:paraId="7DC53EAE" w14:textId="77777777" w:rsidR="00FF6280" w:rsidRPr="002E70E9" w:rsidRDefault="00FF6280" w:rsidP="00EB5834">
      <w:pPr>
        <w:spacing w:after="0" w:line="480" w:lineRule="exact"/>
        <w:rPr>
          <w:rFonts w:ascii="Arial" w:hAnsi="Arial" w:cs="Arial"/>
          <w:sz w:val="24"/>
          <w:szCs w:val="24"/>
          <w:lang w:val="en-US"/>
        </w:rPr>
      </w:pPr>
    </w:p>
    <w:p w14:paraId="1302954C" w14:textId="416DF107" w:rsidR="007B7638" w:rsidRPr="002E70E9" w:rsidRDefault="007B7638" w:rsidP="00EB5834">
      <w:pPr>
        <w:spacing w:after="0" w:line="480" w:lineRule="exact"/>
        <w:rPr>
          <w:rFonts w:ascii="Arial" w:hAnsi="Arial" w:cs="Arial"/>
          <w:sz w:val="24"/>
          <w:szCs w:val="24"/>
          <w:lang w:val="en-US"/>
        </w:rPr>
      </w:pPr>
      <w:r w:rsidRPr="002E70E9">
        <w:rPr>
          <w:rFonts w:ascii="Arial" w:hAnsi="Arial" w:cs="Arial"/>
          <w:sz w:val="24"/>
          <w:szCs w:val="24"/>
          <w:lang w:val="en-US"/>
        </w:rPr>
        <w:t>In a rat model of focal c</w:t>
      </w:r>
      <w:r w:rsidR="00490F2B" w:rsidRPr="002E70E9">
        <w:rPr>
          <w:rFonts w:ascii="Arial" w:hAnsi="Arial" w:cs="Arial"/>
          <w:sz w:val="24"/>
          <w:szCs w:val="24"/>
          <w:lang w:val="en-US"/>
        </w:rPr>
        <w:t>erebral ischemia/reperfusion</w:t>
      </w:r>
      <w:r w:rsidR="005626D8" w:rsidRPr="002E70E9">
        <w:rPr>
          <w:rFonts w:ascii="Arial" w:hAnsi="Arial" w:cs="Arial"/>
          <w:sz w:val="24"/>
          <w:szCs w:val="24"/>
          <w:lang w:val="en-US"/>
        </w:rPr>
        <w:t xml:space="preserve"> injury</w:t>
      </w:r>
      <w:r w:rsidR="00490F2B" w:rsidRPr="002E70E9">
        <w:rPr>
          <w:rFonts w:ascii="Arial" w:hAnsi="Arial" w:cs="Arial"/>
          <w:sz w:val="24"/>
          <w:szCs w:val="24"/>
          <w:lang w:val="en-US"/>
        </w:rPr>
        <w:t xml:space="preserve"> (2-</w:t>
      </w:r>
      <w:r w:rsidRPr="002E70E9">
        <w:rPr>
          <w:rFonts w:ascii="Arial" w:hAnsi="Arial" w:cs="Arial"/>
          <w:sz w:val="24"/>
          <w:szCs w:val="24"/>
          <w:lang w:val="en-US"/>
        </w:rPr>
        <w:t>h</w:t>
      </w:r>
      <w:r w:rsidR="00490F2B" w:rsidRPr="002E70E9">
        <w:rPr>
          <w:rFonts w:ascii="Arial" w:hAnsi="Arial" w:cs="Arial"/>
          <w:sz w:val="24"/>
          <w:szCs w:val="24"/>
          <w:lang w:val="en-US"/>
        </w:rPr>
        <w:t>our</w:t>
      </w:r>
      <w:r w:rsidRPr="002E70E9">
        <w:rPr>
          <w:rFonts w:ascii="Arial" w:hAnsi="Arial" w:cs="Arial"/>
          <w:sz w:val="24"/>
          <w:szCs w:val="24"/>
          <w:lang w:val="en-US"/>
        </w:rPr>
        <w:t xml:space="preserve"> </w:t>
      </w:r>
      <w:r w:rsidR="00490F2B" w:rsidRPr="002E70E9">
        <w:rPr>
          <w:rFonts w:ascii="Arial" w:hAnsi="Arial" w:cs="Arial"/>
          <w:sz w:val="24"/>
          <w:szCs w:val="24"/>
          <w:lang w:val="en-US"/>
        </w:rPr>
        <w:t>m</w:t>
      </w:r>
      <w:r w:rsidR="005F3FF6" w:rsidRPr="002E70E9">
        <w:rPr>
          <w:rFonts w:ascii="Arial" w:hAnsi="Arial" w:cs="Arial"/>
          <w:sz w:val="24"/>
          <w:szCs w:val="24"/>
          <w:lang w:val="en-US"/>
        </w:rPr>
        <w:t>iddle cerebral artery occlusion</w:t>
      </w:r>
      <w:r w:rsidRPr="002E70E9">
        <w:rPr>
          <w:rFonts w:ascii="Arial" w:hAnsi="Arial" w:cs="Arial"/>
          <w:sz w:val="24"/>
          <w:szCs w:val="24"/>
          <w:lang w:val="en-US"/>
        </w:rPr>
        <w:t xml:space="preserve"> and 24-h</w:t>
      </w:r>
      <w:r w:rsidR="00490F2B" w:rsidRPr="002E70E9">
        <w:rPr>
          <w:rFonts w:ascii="Arial" w:hAnsi="Arial" w:cs="Arial"/>
          <w:sz w:val="24"/>
          <w:szCs w:val="24"/>
          <w:lang w:val="en-US"/>
        </w:rPr>
        <w:t>our reperfusion), NKCC1 transcript</w:t>
      </w:r>
      <w:r w:rsidRPr="002E70E9">
        <w:rPr>
          <w:rFonts w:ascii="Arial" w:hAnsi="Arial" w:cs="Arial"/>
          <w:sz w:val="24"/>
          <w:szCs w:val="24"/>
          <w:lang w:val="en-US"/>
        </w:rPr>
        <w:t xml:space="preserve"> and protein </w:t>
      </w:r>
      <w:r w:rsidR="00490F2B" w:rsidRPr="002E70E9">
        <w:rPr>
          <w:rFonts w:ascii="Arial" w:hAnsi="Arial" w:cs="Arial"/>
          <w:sz w:val="24"/>
          <w:szCs w:val="24"/>
          <w:lang w:val="en-US"/>
        </w:rPr>
        <w:t xml:space="preserve">levels </w:t>
      </w:r>
      <w:r w:rsidR="005F3FF6" w:rsidRPr="002E70E9">
        <w:rPr>
          <w:rFonts w:ascii="Arial" w:hAnsi="Arial" w:cs="Arial"/>
          <w:sz w:val="24"/>
          <w:szCs w:val="24"/>
          <w:lang w:val="en-US"/>
        </w:rPr>
        <w:t>were found to be</w:t>
      </w:r>
      <w:r w:rsidRPr="002E70E9">
        <w:rPr>
          <w:rFonts w:ascii="Arial" w:hAnsi="Arial" w:cs="Arial"/>
          <w:sz w:val="24"/>
          <w:szCs w:val="24"/>
          <w:lang w:val="en-US"/>
        </w:rPr>
        <w:t xml:space="preserve"> significantly up</w:t>
      </w:r>
      <w:r w:rsidR="00490F2B" w:rsidRPr="002E70E9">
        <w:rPr>
          <w:rFonts w:ascii="Arial" w:hAnsi="Arial" w:cs="Arial"/>
          <w:sz w:val="24"/>
          <w:szCs w:val="24"/>
          <w:lang w:val="en-US"/>
        </w:rPr>
        <w:t>-</w:t>
      </w:r>
      <w:r w:rsidRPr="002E70E9">
        <w:rPr>
          <w:rFonts w:ascii="Arial" w:hAnsi="Arial" w:cs="Arial"/>
          <w:sz w:val="24"/>
          <w:szCs w:val="24"/>
          <w:lang w:val="en-US"/>
        </w:rPr>
        <w:t>regulated in cortical neurons</w:t>
      </w:r>
      <w:r w:rsidR="00721601" w:rsidRPr="002E70E9">
        <w:rPr>
          <w:rFonts w:ascii="Arial" w:hAnsi="Arial" w:cs="Arial"/>
          <w:sz w:val="24"/>
          <w:szCs w:val="24"/>
          <w:lang w:val="en-US"/>
        </w:rPr>
        <w:t>,</w:t>
      </w:r>
      <w:r w:rsidR="004B7ADA">
        <w:rPr>
          <w:rFonts w:ascii="Arial" w:hAnsi="Arial" w:cs="Arial"/>
          <w:sz w:val="24"/>
          <w:szCs w:val="24"/>
          <w:lang w:val="en-US"/>
        </w:rPr>
        <w:t xml:space="preserve"> as well as in</w:t>
      </w:r>
      <w:r w:rsidRPr="002E70E9">
        <w:rPr>
          <w:rFonts w:ascii="Arial" w:hAnsi="Arial" w:cs="Arial"/>
          <w:sz w:val="24"/>
          <w:szCs w:val="24"/>
          <w:lang w:val="en-US"/>
        </w:rPr>
        <w:t xml:space="preserve"> lysates from rat cerebral cortex and striatum (Yan </w:t>
      </w:r>
      <w:r w:rsidRPr="002E70E9">
        <w:rPr>
          <w:rFonts w:ascii="Arial" w:hAnsi="Arial" w:cs="Arial"/>
          <w:i/>
          <w:sz w:val="24"/>
          <w:szCs w:val="24"/>
          <w:lang w:val="en-US"/>
        </w:rPr>
        <w:t>et al</w:t>
      </w:r>
      <w:r w:rsidRPr="002E70E9">
        <w:rPr>
          <w:rFonts w:ascii="Arial" w:hAnsi="Arial" w:cs="Arial"/>
          <w:sz w:val="24"/>
          <w:szCs w:val="24"/>
          <w:lang w:val="en-US"/>
        </w:rPr>
        <w:t>., 2003</w:t>
      </w:r>
      <w:r w:rsidR="00695D52" w:rsidRPr="002E70E9">
        <w:rPr>
          <w:rFonts w:ascii="Arial" w:hAnsi="Arial" w:cs="Arial"/>
          <w:sz w:val="24"/>
          <w:szCs w:val="24"/>
          <w:lang w:val="en-US"/>
        </w:rPr>
        <w:t>;</w:t>
      </w:r>
      <w:r w:rsidR="002A4524" w:rsidRPr="002E70E9">
        <w:rPr>
          <w:rFonts w:ascii="Arial" w:hAnsi="Arial" w:cs="Arial"/>
          <w:sz w:val="24"/>
          <w:szCs w:val="24"/>
          <w:lang w:val="en-US"/>
        </w:rPr>
        <w:t xml:space="preserve"> </w:t>
      </w:r>
      <w:r w:rsidR="002A4524" w:rsidRPr="002E70E9">
        <w:rPr>
          <w:rFonts w:ascii="Arial" w:hAnsi="Arial" w:cs="Arial"/>
          <w:sz w:val="24"/>
          <w:szCs w:val="24"/>
          <w:lang w:val="en-US"/>
        </w:rPr>
        <w:fldChar w:fldCharType="begin" w:fldLock="1"/>
      </w:r>
      <w:r w:rsidR="00D924B4">
        <w:rPr>
          <w:rFonts w:ascii="Arial" w:hAnsi="Arial" w:cs="Arial"/>
          <w:sz w:val="24"/>
          <w:szCs w:val="24"/>
          <w:lang w:val="en-US"/>
        </w:rPr>
        <w:instrText>ADDIN CSL_CITATION { "citationItems" : [ { "id" : "ITEM-1", "itemData" : { "ISBN" : "0361-8609 (Print)\\r0361-8609 (Linking)", "ISSN" : "19362625", "PMID" : "24817944", "abstract" : "OBJECTIVE: Bumetanide has been reported to attenuate ischemia-evoked cerebral edema. However, whether bumetanide can protect cerebral ischemia-reperfusion injury (IRI) in vivo is unclear. In the present study, we aim to determine whether intravenously injection bumetanide can attenuate cerebral IRI and if its protection effect might be related to the modification of cerebral NKCC1 and KCC2 protein expression.\\n\\nMETHODS: Focal cerebral ischemia was induced by occluding the right middle cerebral artery (MCAO) for 2-h, followed by 3-h, 24-h or 48-h of reperfusion respectively. Brain edema, neurological deficits, and infarction volume were determined by (wet weights-dry weights)/dry weights\u00d7100, 5-point neurological function score evaluation system, and TTC staining, respectively. The expression levels of NKCC1 and KCC2 were determined by immunohistochemical staining.\\n\\nRESULTS: Reperfusion increased brain edema, neurological deficits, and infarction volume. Bumetanide decreased brain edema, attenuated the neurological defects and reduced post-ischemic cerebral infarction. Cerebral ischemia-reperfusion injury increased NKCC1 expression level and decreased KCC2 expression level. Interestingly, bumetanide down-regulated the NKCC1 protein expression level without changing the KCC2 protein expression level in rat brain cortex.\\n\\nCONCLUSION: These results suggest that bumetanide protects focal cerebral ischemia-reperfusion injury in rat, which might through the inhibition of NKCC1.", "author" : [ { "dropping-particle" : "", "family" : "Wang", "given" : "Genbao", "non-dropping-particle" : "", "parse-names" : false, "suffix" : "" }, { "dropping-particle" : "", "family" : "Huang", "given" : "Huansen", "non-dropping-particle" : "", "parse-names" : false, "suffix" : "" }, { "dropping-particle" : "", "family" : "He", "given" : "Yanbing", "non-dropping-particle" : "", "parse-names" : false, "suffix" : "" }, { "dropping-particle" : "", "family" : "Ruan", "given" : "Lin", "non-dropping-particle" : "", "parse-names" : false, "suffix" : "" }, { "dropping-particle" : "", "family" : "Huang", "given" : "Junjie", "non-dropping-particle" : "", "parse-names" : false, "suffix" : "" } ], "container-title" : "International Journal of Clinical and Experimental Pathology", "id" : "ITEM-1", "issue" : "4", "issued" : { "date-parts" : [ [ "2014" ] ] }, "page" : "1487-1494", "title" : "Bumetanide protects focal cerebral ischemia-reperfusion injury in rat", "type" : "article-journal", "volume" : "7" }, "uris" : [ "http://www.mendeley.com/documents/?uuid=de1d70b6-3832-4440-95d0-90102e9db900" ] } ], "mendeley" : { "formattedCitation" : "(Wang et al. 2014)", "manualFormatting" : "Wang et al., 2014)", "plainTextFormattedCitation" : "(Wang et al. 2014)", "previouslyFormattedCitation" : "(Wang et al. 2014)" }, "properties" : { "noteIndex" : 0 }, "schema" : "https://github.com/citation-style-language/schema/raw/master/csl-citation.json" }</w:instrText>
      </w:r>
      <w:r w:rsidR="002A4524" w:rsidRPr="002E70E9">
        <w:rPr>
          <w:rFonts w:ascii="Arial" w:hAnsi="Arial" w:cs="Arial"/>
          <w:sz w:val="24"/>
          <w:szCs w:val="24"/>
          <w:lang w:val="en-US"/>
        </w:rPr>
        <w:fldChar w:fldCharType="separate"/>
      </w:r>
      <w:r w:rsidR="002A4524" w:rsidRPr="002E70E9">
        <w:rPr>
          <w:rFonts w:ascii="Arial" w:hAnsi="Arial" w:cs="Arial"/>
          <w:noProof/>
          <w:sz w:val="24"/>
          <w:szCs w:val="24"/>
          <w:lang w:val="en-US"/>
        </w:rPr>
        <w:t xml:space="preserve">Wang </w:t>
      </w:r>
      <w:r w:rsidR="002A4524" w:rsidRPr="002E70E9">
        <w:rPr>
          <w:rFonts w:ascii="Arial" w:hAnsi="Arial" w:cs="Arial"/>
          <w:i/>
          <w:noProof/>
          <w:sz w:val="24"/>
          <w:szCs w:val="24"/>
          <w:lang w:val="en-US"/>
        </w:rPr>
        <w:t>et al</w:t>
      </w:r>
      <w:r w:rsidR="002A4524" w:rsidRPr="002E70E9">
        <w:rPr>
          <w:rFonts w:ascii="Arial" w:hAnsi="Arial" w:cs="Arial"/>
          <w:noProof/>
          <w:sz w:val="24"/>
          <w:szCs w:val="24"/>
          <w:lang w:val="en-US"/>
        </w:rPr>
        <w:t>., 2014)</w:t>
      </w:r>
      <w:r w:rsidR="002A4524" w:rsidRPr="002E70E9">
        <w:rPr>
          <w:rFonts w:ascii="Arial" w:hAnsi="Arial" w:cs="Arial"/>
          <w:sz w:val="24"/>
          <w:szCs w:val="24"/>
          <w:lang w:val="en-US"/>
        </w:rPr>
        <w:fldChar w:fldCharType="end"/>
      </w:r>
      <w:r w:rsidRPr="002E70E9">
        <w:rPr>
          <w:rFonts w:ascii="Arial" w:hAnsi="Arial" w:cs="Arial"/>
          <w:sz w:val="24"/>
          <w:szCs w:val="24"/>
          <w:lang w:val="en-US"/>
        </w:rPr>
        <w:t>.</w:t>
      </w:r>
      <w:r w:rsidR="00490F2B" w:rsidRPr="002E70E9">
        <w:rPr>
          <w:rFonts w:ascii="Arial" w:hAnsi="Arial" w:cs="Arial"/>
          <w:sz w:val="24"/>
          <w:szCs w:val="24"/>
          <w:lang w:val="en-US"/>
        </w:rPr>
        <w:t xml:space="preserve">  </w:t>
      </w:r>
      <w:r w:rsidRPr="002E70E9">
        <w:rPr>
          <w:rFonts w:ascii="Arial" w:hAnsi="Arial" w:cs="Arial"/>
          <w:sz w:val="24"/>
          <w:szCs w:val="24"/>
          <w:lang w:val="en-US"/>
        </w:rPr>
        <w:t xml:space="preserve">Elevated extracellular </w:t>
      </w:r>
      <w:r w:rsidR="0035598D" w:rsidRPr="002E70E9">
        <w:rPr>
          <w:rFonts w:ascii="Arial" w:hAnsi="Arial" w:cs="Arial"/>
          <w:sz w:val="24"/>
          <w:szCs w:val="24"/>
          <w:lang w:val="en-US"/>
        </w:rPr>
        <w:t>levels of potassium, glutamate</w:t>
      </w:r>
      <w:r w:rsidRPr="002E70E9">
        <w:rPr>
          <w:rFonts w:ascii="Arial" w:hAnsi="Arial" w:cs="Arial"/>
          <w:sz w:val="24"/>
          <w:szCs w:val="24"/>
          <w:lang w:val="en-US"/>
        </w:rPr>
        <w:t xml:space="preserve"> and </w:t>
      </w:r>
      <w:r w:rsidR="0035598D" w:rsidRPr="002E70E9">
        <w:rPr>
          <w:rFonts w:ascii="Arial" w:hAnsi="Arial" w:cs="Arial"/>
          <w:sz w:val="24"/>
          <w:szCs w:val="24"/>
          <w:lang w:val="en-US"/>
        </w:rPr>
        <w:t>i</w:t>
      </w:r>
      <w:r w:rsidR="005626D8" w:rsidRPr="002E70E9">
        <w:rPr>
          <w:rFonts w:ascii="Arial" w:hAnsi="Arial" w:cs="Arial"/>
          <w:sz w:val="24"/>
          <w:szCs w:val="24"/>
          <w:lang w:val="en-US"/>
        </w:rPr>
        <w:t>nterleukin-6</w:t>
      </w:r>
      <w:r w:rsidRPr="002E70E9">
        <w:rPr>
          <w:rFonts w:ascii="Arial" w:hAnsi="Arial" w:cs="Arial"/>
          <w:sz w:val="24"/>
          <w:szCs w:val="24"/>
          <w:lang w:val="en-US"/>
        </w:rPr>
        <w:t>, which occur in cerebral isch</w:t>
      </w:r>
      <w:r w:rsidR="0035598D" w:rsidRPr="002E70E9">
        <w:rPr>
          <w:rFonts w:ascii="Arial" w:hAnsi="Arial" w:cs="Arial"/>
          <w:sz w:val="24"/>
          <w:szCs w:val="24"/>
          <w:lang w:val="en-US"/>
        </w:rPr>
        <w:t>a</w:t>
      </w:r>
      <w:r w:rsidRPr="002E70E9">
        <w:rPr>
          <w:rFonts w:ascii="Arial" w:hAnsi="Arial" w:cs="Arial"/>
          <w:sz w:val="24"/>
          <w:szCs w:val="24"/>
          <w:lang w:val="en-US"/>
        </w:rPr>
        <w:t xml:space="preserve">emia, are known to stimulate NKCC1 activity in </w:t>
      </w:r>
      <w:r w:rsidR="0035598D" w:rsidRPr="002E70E9">
        <w:rPr>
          <w:rFonts w:ascii="Arial" w:hAnsi="Arial" w:cs="Arial"/>
          <w:sz w:val="24"/>
          <w:szCs w:val="24"/>
          <w:lang w:val="en-US"/>
        </w:rPr>
        <w:t xml:space="preserve">both </w:t>
      </w:r>
      <w:r w:rsidRPr="002E70E9">
        <w:rPr>
          <w:rFonts w:ascii="Arial" w:hAnsi="Arial" w:cs="Arial"/>
          <w:sz w:val="24"/>
          <w:szCs w:val="24"/>
          <w:lang w:val="en-US"/>
        </w:rPr>
        <w:t>neuro</w:t>
      </w:r>
      <w:r w:rsidR="0035598D" w:rsidRPr="002E70E9">
        <w:rPr>
          <w:rFonts w:ascii="Arial" w:hAnsi="Arial" w:cs="Arial"/>
          <w:sz w:val="24"/>
          <w:szCs w:val="24"/>
          <w:lang w:val="en-US"/>
        </w:rPr>
        <w:t>ns and astrocytes (Chen and Sun</w:t>
      </w:r>
      <w:r w:rsidRPr="002E70E9">
        <w:rPr>
          <w:rFonts w:ascii="Arial" w:hAnsi="Arial" w:cs="Arial"/>
          <w:sz w:val="24"/>
          <w:szCs w:val="24"/>
          <w:lang w:val="en-US"/>
        </w:rPr>
        <w:t xml:space="preserve"> 2005). </w:t>
      </w:r>
      <w:r w:rsidR="0035598D" w:rsidRPr="002E70E9">
        <w:rPr>
          <w:rFonts w:ascii="Arial" w:hAnsi="Arial" w:cs="Arial"/>
          <w:sz w:val="24"/>
          <w:szCs w:val="24"/>
          <w:lang w:val="en-US"/>
        </w:rPr>
        <w:t xml:space="preserve"> </w:t>
      </w:r>
      <w:r w:rsidRPr="002E70E9">
        <w:rPr>
          <w:rFonts w:ascii="Arial" w:hAnsi="Arial" w:cs="Arial"/>
          <w:sz w:val="24"/>
          <w:szCs w:val="24"/>
          <w:lang w:val="en-US"/>
        </w:rPr>
        <w:t>The eff</w:t>
      </w:r>
      <w:r w:rsidR="0035598D" w:rsidRPr="002E70E9">
        <w:rPr>
          <w:rFonts w:ascii="Arial" w:hAnsi="Arial" w:cs="Arial"/>
          <w:sz w:val="24"/>
          <w:szCs w:val="24"/>
          <w:lang w:val="en-US"/>
        </w:rPr>
        <w:t>ect of potassium seems to be calcium-dependent, as the</w:t>
      </w:r>
      <w:r w:rsidRPr="002E70E9">
        <w:rPr>
          <w:rFonts w:ascii="Arial" w:hAnsi="Arial" w:cs="Arial"/>
          <w:sz w:val="24"/>
          <w:szCs w:val="24"/>
          <w:lang w:val="en-US"/>
        </w:rPr>
        <w:t xml:space="preserve"> activity </w:t>
      </w:r>
      <w:r w:rsidR="0035598D" w:rsidRPr="002E70E9">
        <w:rPr>
          <w:rFonts w:ascii="Arial" w:hAnsi="Arial" w:cs="Arial"/>
          <w:sz w:val="24"/>
          <w:szCs w:val="24"/>
          <w:lang w:val="en-US"/>
        </w:rPr>
        <w:t xml:space="preserve">of NKCC1 </w:t>
      </w:r>
      <w:r w:rsidRPr="002E70E9">
        <w:rPr>
          <w:rFonts w:ascii="Arial" w:hAnsi="Arial" w:cs="Arial"/>
          <w:sz w:val="24"/>
          <w:szCs w:val="24"/>
          <w:lang w:val="en-US"/>
        </w:rPr>
        <w:t xml:space="preserve">in astrocytes is completely abolished by </w:t>
      </w:r>
      <w:r w:rsidR="00721601" w:rsidRPr="002E70E9">
        <w:rPr>
          <w:rFonts w:ascii="Arial" w:hAnsi="Arial" w:cs="Arial"/>
          <w:sz w:val="24"/>
          <w:szCs w:val="24"/>
          <w:lang w:val="en-US"/>
        </w:rPr>
        <w:t xml:space="preserve">either blocking </w:t>
      </w:r>
      <w:r w:rsidR="00126F58" w:rsidRPr="002E70E9">
        <w:rPr>
          <w:rFonts w:ascii="Arial" w:hAnsi="Arial" w:cs="Arial"/>
          <w:sz w:val="24"/>
          <w:szCs w:val="24"/>
          <w:lang w:val="en-US"/>
        </w:rPr>
        <w:t xml:space="preserve">L-type voltage-dependent calcium channels with nifedipine or by </w:t>
      </w:r>
      <w:r w:rsidR="0035598D" w:rsidRPr="002E70E9">
        <w:rPr>
          <w:rFonts w:ascii="Arial" w:hAnsi="Arial" w:cs="Arial"/>
          <w:sz w:val="24"/>
          <w:szCs w:val="24"/>
          <w:lang w:val="en-US"/>
        </w:rPr>
        <w:t xml:space="preserve">the </w:t>
      </w:r>
      <w:r w:rsidRPr="002E70E9">
        <w:rPr>
          <w:rFonts w:ascii="Arial" w:hAnsi="Arial" w:cs="Arial"/>
          <w:sz w:val="24"/>
          <w:szCs w:val="24"/>
          <w:lang w:val="en-US"/>
        </w:rPr>
        <w:t xml:space="preserve">removal of extracellular calcium </w:t>
      </w:r>
      <w:r w:rsidR="0035598D" w:rsidRPr="002E70E9">
        <w:rPr>
          <w:rFonts w:ascii="Arial" w:hAnsi="Arial" w:cs="Arial"/>
          <w:sz w:val="24"/>
          <w:szCs w:val="24"/>
          <w:lang w:val="en-US"/>
        </w:rPr>
        <w:t>(</w:t>
      </w:r>
      <w:r w:rsidR="00126F58" w:rsidRPr="002E70E9">
        <w:rPr>
          <w:rFonts w:ascii="Arial" w:hAnsi="Arial" w:cs="Arial"/>
          <w:sz w:val="24"/>
          <w:szCs w:val="24"/>
          <w:lang w:val="en-US"/>
        </w:rPr>
        <w:t xml:space="preserve">Su </w:t>
      </w:r>
      <w:r w:rsidR="00126F58" w:rsidRPr="002E70E9">
        <w:rPr>
          <w:rFonts w:ascii="Arial" w:hAnsi="Arial" w:cs="Arial"/>
          <w:i/>
          <w:sz w:val="24"/>
          <w:szCs w:val="24"/>
          <w:lang w:val="en-US"/>
        </w:rPr>
        <w:t>et al</w:t>
      </w:r>
      <w:r w:rsidR="00126F58" w:rsidRPr="002E70E9">
        <w:rPr>
          <w:rFonts w:ascii="Arial" w:hAnsi="Arial" w:cs="Arial"/>
          <w:sz w:val="24"/>
          <w:szCs w:val="24"/>
          <w:lang w:val="en-US"/>
        </w:rPr>
        <w:t>., 2002</w:t>
      </w:r>
      <w:r w:rsidR="00D727E1" w:rsidRPr="002E70E9">
        <w:rPr>
          <w:rFonts w:ascii="Arial" w:hAnsi="Arial" w:cs="Arial"/>
          <w:sz w:val="24"/>
          <w:szCs w:val="24"/>
          <w:lang w:val="en-US"/>
        </w:rPr>
        <w:t>)</w:t>
      </w:r>
      <w:r w:rsidRPr="002E70E9">
        <w:rPr>
          <w:rFonts w:ascii="Arial" w:hAnsi="Arial" w:cs="Arial"/>
          <w:sz w:val="24"/>
          <w:szCs w:val="24"/>
          <w:lang w:val="en-US"/>
        </w:rPr>
        <w:t>.</w:t>
      </w:r>
    </w:p>
    <w:p w14:paraId="6526304A" w14:textId="77777777" w:rsidR="00490F2B" w:rsidRPr="002E70E9" w:rsidRDefault="00490F2B" w:rsidP="00EB5834">
      <w:pPr>
        <w:spacing w:after="0" w:line="480" w:lineRule="exact"/>
        <w:rPr>
          <w:rFonts w:ascii="Arial" w:hAnsi="Arial" w:cs="Arial"/>
          <w:sz w:val="24"/>
          <w:szCs w:val="24"/>
          <w:lang w:val="en-US"/>
        </w:rPr>
      </w:pPr>
    </w:p>
    <w:p w14:paraId="0517831E" w14:textId="5D6FCAE6" w:rsidR="007F7C3A" w:rsidRDefault="007B7638" w:rsidP="00EB5834">
      <w:pPr>
        <w:spacing w:after="0" w:line="480" w:lineRule="exact"/>
        <w:rPr>
          <w:rFonts w:ascii="Arial" w:hAnsi="Arial" w:cs="Arial"/>
          <w:sz w:val="24"/>
          <w:szCs w:val="24"/>
          <w:lang w:val="en-US"/>
        </w:rPr>
      </w:pPr>
      <w:r w:rsidRPr="002E70E9">
        <w:rPr>
          <w:rFonts w:ascii="Arial" w:hAnsi="Arial" w:cs="Arial"/>
          <w:sz w:val="24"/>
          <w:szCs w:val="24"/>
          <w:lang w:val="en-US"/>
        </w:rPr>
        <w:t>The activation of NKCC1 is dependent on i</w:t>
      </w:r>
      <w:r w:rsidR="007C1368" w:rsidRPr="002E70E9">
        <w:rPr>
          <w:rFonts w:ascii="Arial" w:hAnsi="Arial" w:cs="Arial"/>
          <w:sz w:val="24"/>
          <w:szCs w:val="24"/>
          <w:lang w:val="en-US"/>
        </w:rPr>
        <w:t>ts phosphorylation state.</w:t>
      </w:r>
      <w:r w:rsidRPr="002E70E9">
        <w:rPr>
          <w:rFonts w:ascii="Arial" w:hAnsi="Arial" w:cs="Arial"/>
          <w:sz w:val="24"/>
          <w:szCs w:val="24"/>
          <w:lang w:val="en-US"/>
        </w:rPr>
        <w:t xml:space="preserve"> </w:t>
      </w:r>
      <w:r w:rsidR="007C1368" w:rsidRPr="002E70E9">
        <w:rPr>
          <w:rFonts w:ascii="Arial" w:hAnsi="Arial" w:cs="Arial"/>
          <w:sz w:val="24"/>
          <w:szCs w:val="24"/>
          <w:lang w:val="en-US"/>
        </w:rPr>
        <w:t xml:space="preserve"> </w:t>
      </w:r>
      <w:r w:rsidRPr="002E70E9">
        <w:rPr>
          <w:rFonts w:ascii="Arial" w:hAnsi="Arial" w:cs="Arial"/>
          <w:sz w:val="24"/>
          <w:szCs w:val="24"/>
          <w:lang w:val="en-US"/>
        </w:rPr>
        <w:t>Increased NKCC1 phosphorylation</w:t>
      </w:r>
      <w:r w:rsidR="003F4886" w:rsidRPr="002E70E9">
        <w:rPr>
          <w:rFonts w:ascii="Arial" w:hAnsi="Arial" w:cs="Arial"/>
          <w:sz w:val="24"/>
          <w:szCs w:val="24"/>
          <w:lang w:val="en-US"/>
        </w:rPr>
        <w:t>,</w:t>
      </w:r>
      <w:r w:rsidRPr="002E70E9">
        <w:rPr>
          <w:rFonts w:ascii="Arial" w:hAnsi="Arial" w:cs="Arial"/>
          <w:sz w:val="24"/>
          <w:szCs w:val="24"/>
          <w:lang w:val="en-US"/>
        </w:rPr>
        <w:t xml:space="preserve"> on threonine184 and threonine189</w:t>
      </w:r>
      <w:r w:rsidR="003F4886" w:rsidRPr="002E70E9">
        <w:rPr>
          <w:rFonts w:ascii="Arial" w:hAnsi="Arial" w:cs="Arial"/>
          <w:sz w:val="24"/>
          <w:szCs w:val="24"/>
          <w:lang w:val="en-US"/>
        </w:rPr>
        <w:t>,</w:t>
      </w:r>
      <w:r w:rsidR="004440FA" w:rsidRPr="002E70E9">
        <w:rPr>
          <w:rFonts w:ascii="Arial" w:hAnsi="Arial" w:cs="Arial"/>
          <w:sz w:val="24"/>
          <w:szCs w:val="24"/>
          <w:lang w:val="en-US"/>
        </w:rPr>
        <w:t xml:space="preserve"> by either STE20</w:t>
      </w:r>
      <w:r w:rsidR="000521BE" w:rsidRPr="002E70E9">
        <w:rPr>
          <w:rFonts w:ascii="Arial" w:hAnsi="Arial" w:cs="Arial"/>
          <w:sz w:val="24"/>
          <w:szCs w:val="24"/>
          <w:lang w:val="en-US"/>
        </w:rPr>
        <w:t xml:space="preserve"> (sterile20)</w:t>
      </w:r>
      <w:r w:rsidR="00634030" w:rsidRPr="002E70E9">
        <w:rPr>
          <w:rFonts w:ascii="Arial" w:hAnsi="Arial" w:cs="Arial"/>
          <w:sz w:val="24"/>
          <w:szCs w:val="24"/>
          <w:lang w:val="en-US"/>
        </w:rPr>
        <w:t>/SPS-1</w:t>
      </w:r>
      <w:r w:rsidR="00994E20" w:rsidRPr="002E70E9">
        <w:rPr>
          <w:rFonts w:ascii="Arial" w:hAnsi="Arial" w:cs="Arial"/>
          <w:sz w:val="24"/>
          <w:szCs w:val="24"/>
          <w:lang w:val="en-US"/>
        </w:rPr>
        <w:t xml:space="preserve"> </w:t>
      </w:r>
      <w:r w:rsidR="004440FA" w:rsidRPr="002E70E9">
        <w:rPr>
          <w:rFonts w:ascii="Arial" w:hAnsi="Arial" w:cs="Arial"/>
          <w:sz w:val="24"/>
          <w:szCs w:val="24"/>
          <w:lang w:val="en-US"/>
        </w:rPr>
        <w:t>related</w:t>
      </w:r>
      <w:r w:rsidR="00C2297A" w:rsidRPr="002E70E9">
        <w:rPr>
          <w:rFonts w:ascii="Arial" w:hAnsi="Arial" w:cs="Arial"/>
          <w:sz w:val="24"/>
          <w:szCs w:val="24"/>
          <w:lang w:val="en-US"/>
        </w:rPr>
        <w:t xml:space="preserve"> proline-</w:t>
      </w:r>
      <w:r w:rsidRPr="002E70E9">
        <w:rPr>
          <w:rFonts w:ascii="Arial" w:hAnsi="Arial" w:cs="Arial"/>
          <w:sz w:val="24"/>
          <w:szCs w:val="24"/>
          <w:lang w:val="en-US"/>
        </w:rPr>
        <w:t>alanine-rich kinase</w:t>
      </w:r>
      <w:r w:rsidR="00C2297A" w:rsidRPr="002E70E9">
        <w:rPr>
          <w:rFonts w:ascii="Arial" w:hAnsi="Arial" w:cs="Arial"/>
          <w:sz w:val="24"/>
          <w:szCs w:val="24"/>
          <w:lang w:val="en-US"/>
        </w:rPr>
        <w:t xml:space="preserve"> (SPAK</w:t>
      </w:r>
      <w:r w:rsidRPr="002E70E9">
        <w:rPr>
          <w:rFonts w:ascii="Arial" w:hAnsi="Arial" w:cs="Arial"/>
          <w:sz w:val="24"/>
          <w:szCs w:val="24"/>
          <w:lang w:val="en-US"/>
        </w:rPr>
        <w:t xml:space="preserve">) or </w:t>
      </w:r>
      <w:r w:rsidR="00C2297A" w:rsidRPr="002E70E9">
        <w:rPr>
          <w:rFonts w:ascii="Arial" w:hAnsi="Arial" w:cs="Arial"/>
          <w:sz w:val="24"/>
          <w:szCs w:val="24"/>
          <w:lang w:val="en-US"/>
        </w:rPr>
        <w:t>o</w:t>
      </w:r>
      <w:r w:rsidRPr="002E70E9">
        <w:rPr>
          <w:rFonts w:ascii="Arial" w:hAnsi="Arial" w:cs="Arial"/>
          <w:sz w:val="24"/>
          <w:szCs w:val="24"/>
          <w:lang w:val="en-US"/>
        </w:rPr>
        <w:t>xidative stress response kinase</w:t>
      </w:r>
      <w:r w:rsidR="00C2297A" w:rsidRPr="002E70E9">
        <w:rPr>
          <w:rFonts w:ascii="Arial" w:hAnsi="Arial" w:cs="Arial"/>
          <w:sz w:val="24"/>
          <w:szCs w:val="24"/>
          <w:lang w:val="en-US"/>
        </w:rPr>
        <w:t xml:space="preserve"> (OSR1</w:t>
      </w:r>
      <w:r w:rsidRPr="002E70E9">
        <w:rPr>
          <w:rFonts w:ascii="Arial" w:hAnsi="Arial" w:cs="Arial"/>
          <w:sz w:val="24"/>
          <w:szCs w:val="24"/>
          <w:lang w:val="en-US"/>
        </w:rPr>
        <w:t>)</w:t>
      </w:r>
      <w:r w:rsidR="00C2297A" w:rsidRPr="002E70E9">
        <w:rPr>
          <w:rFonts w:ascii="Arial" w:hAnsi="Arial" w:cs="Arial"/>
          <w:sz w:val="24"/>
          <w:szCs w:val="24"/>
          <w:lang w:val="en-US"/>
        </w:rPr>
        <w:t xml:space="preserve">, which are </w:t>
      </w:r>
      <w:r w:rsidR="0090152B">
        <w:rPr>
          <w:rFonts w:ascii="Arial" w:hAnsi="Arial" w:cs="Arial"/>
          <w:sz w:val="24"/>
          <w:szCs w:val="24"/>
          <w:lang w:val="en-US"/>
        </w:rPr>
        <w:t xml:space="preserve">both </w:t>
      </w:r>
      <w:r w:rsidRPr="002E70E9">
        <w:rPr>
          <w:rFonts w:ascii="Arial" w:hAnsi="Arial" w:cs="Arial"/>
          <w:sz w:val="24"/>
          <w:szCs w:val="24"/>
          <w:lang w:val="en-US"/>
        </w:rPr>
        <w:t>serine-threonine kinases</w:t>
      </w:r>
      <w:r w:rsidR="00C2297A" w:rsidRPr="002E70E9">
        <w:rPr>
          <w:rFonts w:ascii="Arial" w:hAnsi="Arial" w:cs="Arial"/>
          <w:sz w:val="24"/>
          <w:szCs w:val="24"/>
          <w:lang w:val="en-US"/>
        </w:rPr>
        <w:t>,</w:t>
      </w:r>
      <w:r w:rsidR="0090152B">
        <w:rPr>
          <w:rFonts w:ascii="Arial" w:hAnsi="Arial" w:cs="Arial"/>
          <w:sz w:val="24"/>
          <w:szCs w:val="24"/>
          <w:lang w:val="en-US"/>
        </w:rPr>
        <w:t xml:space="preserve"> has</w:t>
      </w:r>
      <w:r w:rsidRPr="002E70E9">
        <w:rPr>
          <w:rFonts w:ascii="Arial" w:hAnsi="Arial" w:cs="Arial"/>
          <w:sz w:val="24"/>
          <w:szCs w:val="24"/>
          <w:lang w:val="en-US"/>
        </w:rPr>
        <w:t xml:space="preserve"> been demonstrated to induce the activation of NKCC1 (Piechotta </w:t>
      </w:r>
      <w:r w:rsidRPr="002E70E9">
        <w:rPr>
          <w:rFonts w:ascii="Arial" w:hAnsi="Arial" w:cs="Arial"/>
          <w:i/>
          <w:sz w:val="24"/>
          <w:szCs w:val="24"/>
          <w:lang w:val="en-US"/>
        </w:rPr>
        <w:t>et al</w:t>
      </w:r>
      <w:r w:rsidRPr="002E70E9">
        <w:rPr>
          <w:rFonts w:ascii="Arial" w:hAnsi="Arial" w:cs="Arial"/>
          <w:sz w:val="24"/>
          <w:szCs w:val="24"/>
          <w:lang w:val="en-US"/>
        </w:rPr>
        <w:t xml:space="preserve">., 2002). </w:t>
      </w:r>
      <w:r w:rsidR="004A4E73" w:rsidRPr="002E70E9">
        <w:rPr>
          <w:rFonts w:ascii="Arial" w:hAnsi="Arial" w:cs="Arial"/>
          <w:sz w:val="24"/>
          <w:szCs w:val="24"/>
          <w:lang w:val="en-US"/>
        </w:rPr>
        <w:t xml:space="preserve"> Oe</w:t>
      </w:r>
      <w:r w:rsidRPr="002E70E9">
        <w:rPr>
          <w:rFonts w:ascii="Arial" w:hAnsi="Arial" w:cs="Arial"/>
          <w:sz w:val="24"/>
          <w:szCs w:val="24"/>
          <w:lang w:val="en-US"/>
        </w:rPr>
        <w:t>stradiol increases SPAK and OSR1 in a transcription-dependent manner</w:t>
      </w:r>
      <w:r w:rsidR="00C2297A" w:rsidRPr="002E70E9">
        <w:rPr>
          <w:rFonts w:ascii="Arial" w:hAnsi="Arial" w:cs="Arial"/>
          <w:sz w:val="24"/>
          <w:szCs w:val="24"/>
          <w:lang w:val="en-US"/>
        </w:rPr>
        <w:t>,</w:t>
      </w:r>
      <w:r w:rsidRPr="002E70E9">
        <w:rPr>
          <w:rFonts w:ascii="Arial" w:hAnsi="Arial" w:cs="Arial"/>
          <w:sz w:val="24"/>
          <w:szCs w:val="24"/>
          <w:lang w:val="en-US"/>
        </w:rPr>
        <w:t xml:space="preserve"> which subsequently leads to increased phosphorylation of NKCC1 (Nugent </w:t>
      </w:r>
      <w:r w:rsidRPr="002E70E9">
        <w:rPr>
          <w:rFonts w:ascii="Arial" w:hAnsi="Arial" w:cs="Arial"/>
          <w:i/>
          <w:sz w:val="24"/>
          <w:szCs w:val="24"/>
          <w:lang w:val="en-US"/>
        </w:rPr>
        <w:t>et al</w:t>
      </w:r>
      <w:r w:rsidR="007F7C3A" w:rsidRPr="002E70E9">
        <w:rPr>
          <w:rFonts w:ascii="Arial" w:hAnsi="Arial" w:cs="Arial"/>
          <w:sz w:val="24"/>
          <w:szCs w:val="24"/>
          <w:lang w:val="en-US"/>
        </w:rPr>
        <w:t>., 2012).</w:t>
      </w:r>
      <w:r w:rsidR="001C78AF" w:rsidRPr="002E70E9">
        <w:rPr>
          <w:rFonts w:ascii="Arial" w:hAnsi="Arial" w:cs="Arial"/>
          <w:sz w:val="24"/>
          <w:szCs w:val="24"/>
          <w:lang w:val="en-US"/>
        </w:rPr>
        <w:t xml:space="preserve"> </w:t>
      </w:r>
      <w:r w:rsidR="00BD68EB" w:rsidRPr="002E70E9">
        <w:rPr>
          <w:rFonts w:ascii="Arial" w:hAnsi="Arial" w:cs="Arial"/>
          <w:sz w:val="24"/>
          <w:szCs w:val="24"/>
          <w:lang w:val="en-US"/>
        </w:rPr>
        <w:t xml:space="preserve"> </w:t>
      </w:r>
      <w:r w:rsidR="00CC63B5" w:rsidRPr="002E70E9">
        <w:rPr>
          <w:rFonts w:ascii="Arial" w:hAnsi="Arial" w:cs="Arial"/>
          <w:sz w:val="24"/>
          <w:szCs w:val="24"/>
          <w:lang w:val="en-US"/>
        </w:rPr>
        <w:t xml:space="preserve">Oestradiol is, thus, believed to up-regulate the activity of NKCC1 and promote GABA-mediated depolarisation </w:t>
      </w:r>
      <w:r w:rsidR="00CC63B5"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"10.1152/physrev.00010.2007.Estradiol", "author" : [ { "dropping-particle" : "", "family" : "Mccarthy", "given" : "Margaret M", "non-dropping-particle" : "", "parse-names" : false, "suffix" : "" } ], "container-title" : "Physiology", "id" : "ITEM-1", "issue" : "1", "issued" : { "date-parts" : [ [ "2009" ] ] }, "page" : "91-124", "title" : "NIH Public Access", "type" : "article-journal", "volume" : "88" }, "uris" : [ "http://www.mendeley.com/documents/?uuid=6b74e927-505e-499c-afc1-7d0554766fc1" ] } ], "mendeley" : { "formattedCitation" : "(Mccarthy 2009)", "manualFormatting" : "(Mccarthy 2009)", "plainTextFormattedCitation" : "(Mccarthy 2009)", "previouslyFormattedCitation" : "(Mccarthy 2009)" }, "properties" : { "noteIndex" : 0 }, "schema" : "https://github.com/citation-style-language/schema/raw/master/csl-citation.json" }</w:instrText>
      </w:r>
      <w:r w:rsidR="00CC63B5" w:rsidRPr="002E70E9">
        <w:rPr>
          <w:rFonts w:ascii="Arial" w:hAnsi="Arial" w:cs="Arial"/>
          <w:sz w:val="24"/>
          <w:szCs w:val="24"/>
          <w:lang w:val="en-US"/>
        </w:rPr>
        <w:fldChar w:fldCharType="separate"/>
      </w:r>
      <w:r w:rsidR="00CC63B5" w:rsidRPr="002E70E9">
        <w:rPr>
          <w:rFonts w:ascii="Arial" w:hAnsi="Arial" w:cs="Arial"/>
          <w:noProof/>
          <w:sz w:val="24"/>
          <w:szCs w:val="24"/>
          <w:lang w:val="en-US"/>
        </w:rPr>
        <w:t>(Mccarth</w:t>
      </w:r>
      <w:r w:rsidR="00AA09D6" w:rsidRPr="002E70E9">
        <w:rPr>
          <w:rFonts w:ascii="Arial" w:hAnsi="Arial" w:cs="Arial"/>
          <w:noProof/>
          <w:sz w:val="24"/>
          <w:szCs w:val="24"/>
          <w:lang w:val="en-US"/>
        </w:rPr>
        <w:t>y</w:t>
      </w:r>
      <w:r w:rsidR="00CC63B5" w:rsidRPr="002E70E9">
        <w:rPr>
          <w:rFonts w:ascii="Arial" w:hAnsi="Arial" w:cs="Arial"/>
          <w:noProof/>
          <w:sz w:val="24"/>
          <w:szCs w:val="24"/>
          <w:lang w:val="en-US"/>
        </w:rPr>
        <w:t xml:space="preserve"> 2009)</w:t>
      </w:r>
      <w:r w:rsidR="00CC63B5" w:rsidRPr="002E70E9">
        <w:rPr>
          <w:rFonts w:ascii="Arial" w:hAnsi="Arial" w:cs="Arial"/>
          <w:sz w:val="24"/>
          <w:szCs w:val="24"/>
          <w:lang w:val="en-US"/>
        </w:rPr>
        <w:fldChar w:fldCharType="end"/>
      </w:r>
      <w:r w:rsidR="00CC63B5" w:rsidRPr="002E70E9">
        <w:rPr>
          <w:rFonts w:ascii="Arial" w:hAnsi="Arial" w:cs="Arial"/>
          <w:sz w:val="24"/>
          <w:szCs w:val="24"/>
          <w:lang w:val="en-US"/>
        </w:rPr>
        <w:t xml:space="preserve">.  </w:t>
      </w:r>
      <w:r w:rsidR="00BC1E5E" w:rsidRPr="002E70E9">
        <w:rPr>
          <w:rFonts w:ascii="Arial" w:hAnsi="Arial" w:cs="Arial"/>
          <w:sz w:val="24"/>
          <w:szCs w:val="24"/>
          <w:lang w:val="en-US"/>
        </w:rPr>
        <w:t>I</w:t>
      </w:r>
      <w:r w:rsidR="001C78AF" w:rsidRPr="002E70E9">
        <w:rPr>
          <w:rFonts w:ascii="Arial" w:hAnsi="Arial" w:cs="Arial"/>
          <w:sz w:val="24"/>
          <w:szCs w:val="24"/>
          <w:lang w:val="en-US"/>
        </w:rPr>
        <w:t xml:space="preserve">n </w:t>
      </w:r>
      <w:r w:rsidR="00C669BF" w:rsidRPr="002E70E9">
        <w:rPr>
          <w:rFonts w:ascii="Arial" w:hAnsi="Arial" w:cs="Arial"/>
          <w:sz w:val="24"/>
          <w:szCs w:val="24"/>
          <w:lang w:val="en-US"/>
        </w:rPr>
        <w:t xml:space="preserve">a </w:t>
      </w:r>
      <w:r w:rsidR="001C78AF" w:rsidRPr="002E70E9">
        <w:rPr>
          <w:rFonts w:ascii="Arial" w:hAnsi="Arial" w:cs="Arial"/>
          <w:sz w:val="24"/>
          <w:szCs w:val="24"/>
          <w:lang w:val="en-US"/>
        </w:rPr>
        <w:t>focal ischaemia model</w:t>
      </w:r>
      <w:r w:rsidR="00C669BF" w:rsidRPr="002E70E9">
        <w:rPr>
          <w:rFonts w:ascii="Arial" w:hAnsi="Arial" w:cs="Arial"/>
          <w:sz w:val="24"/>
          <w:szCs w:val="24"/>
          <w:lang w:val="en-US"/>
        </w:rPr>
        <w:t>,</w:t>
      </w:r>
      <w:r w:rsidR="001C78AF" w:rsidRPr="002E70E9">
        <w:rPr>
          <w:rFonts w:ascii="Arial" w:hAnsi="Arial" w:cs="Arial"/>
          <w:sz w:val="24"/>
          <w:szCs w:val="24"/>
          <w:lang w:val="en-US"/>
        </w:rPr>
        <w:t xml:space="preserve"> in rats</w:t>
      </w:r>
      <w:r w:rsidR="00C669BF" w:rsidRPr="002E70E9">
        <w:rPr>
          <w:rFonts w:ascii="Arial" w:hAnsi="Arial" w:cs="Arial"/>
          <w:sz w:val="24"/>
          <w:szCs w:val="24"/>
          <w:lang w:val="en-US"/>
        </w:rPr>
        <w:t>,</w:t>
      </w:r>
      <w:r w:rsidR="001C78AF" w:rsidRPr="002E70E9">
        <w:rPr>
          <w:rFonts w:ascii="Arial" w:hAnsi="Arial" w:cs="Arial"/>
          <w:sz w:val="24"/>
          <w:szCs w:val="24"/>
          <w:lang w:val="en-US"/>
        </w:rPr>
        <w:t xml:space="preserve"> </w:t>
      </w:r>
      <w:r w:rsidR="004A4E73" w:rsidRPr="002E70E9">
        <w:rPr>
          <w:rFonts w:ascii="Arial" w:hAnsi="Arial" w:cs="Arial"/>
          <w:sz w:val="24"/>
          <w:szCs w:val="24"/>
          <w:lang w:val="en-US"/>
        </w:rPr>
        <w:t>o</w:t>
      </w:r>
      <w:r w:rsidR="00BC1E5E" w:rsidRPr="002E70E9">
        <w:rPr>
          <w:rFonts w:ascii="Arial" w:hAnsi="Arial" w:cs="Arial"/>
          <w:sz w:val="24"/>
          <w:szCs w:val="24"/>
          <w:lang w:val="en-US"/>
        </w:rPr>
        <w:t xml:space="preserve">estradiol treatment </w:t>
      </w:r>
      <w:r w:rsidR="001C78AF" w:rsidRPr="002E70E9">
        <w:rPr>
          <w:rFonts w:ascii="Arial" w:hAnsi="Arial" w:cs="Arial"/>
          <w:sz w:val="24"/>
          <w:szCs w:val="24"/>
          <w:lang w:val="en-US"/>
        </w:rPr>
        <w:t xml:space="preserve">has </w:t>
      </w:r>
      <w:r w:rsidR="00904020" w:rsidRPr="002E70E9">
        <w:rPr>
          <w:rFonts w:ascii="Arial" w:hAnsi="Arial" w:cs="Arial"/>
          <w:sz w:val="24"/>
          <w:szCs w:val="24"/>
          <w:lang w:val="en-US"/>
        </w:rPr>
        <w:t xml:space="preserve">also </w:t>
      </w:r>
      <w:r w:rsidR="001C78AF" w:rsidRPr="002E70E9">
        <w:rPr>
          <w:rFonts w:ascii="Arial" w:hAnsi="Arial" w:cs="Arial"/>
          <w:sz w:val="24"/>
          <w:szCs w:val="24"/>
          <w:lang w:val="en-US"/>
        </w:rPr>
        <w:t>been shown to promote neurogenesis in the subventricular zone of the brain</w:t>
      </w:r>
      <w:r w:rsidR="00297191">
        <w:rPr>
          <w:rFonts w:ascii="Arial" w:hAnsi="Arial" w:cs="Arial"/>
          <w:sz w:val="24"/>
          <w:szCs w:val="24"/>
          <w:lang w:val="en-US"/>
        </w:rPr>
        <w:t>,</w:t>
      </w:r>
      <w:r w:rsidR="001C78AF" w:rsidRPr="002E70E9">
        <w:rPr>
          <w:rFonts w:ascii="Arial" w:hAnsi="Arial" w:cs="Arial"/>
          <w:sz w:val="24"/>
          <w:szCs w:val="24"/>
          <w:lang w:val="en-US"/>
        </w:rPr>
        <w:t xml:space="preserve"> improving neurological outcome (Zheng </w:t>
      </w:r>
      <w:r w:rsidR="001C78AF" w:rsidRPr="002E70E9">
        <w:rPr>
          <w:rFonts w:ascii="Arial" w:hAnsi="Arial" w:cs="Arial"/>
          <w:i/>
          <w:sz w:val="24"/>
          <w:szCs w:val="24"/>
          <w:lang w:val="en-US"/>
        </w:rPr>
        <w:t>et al</w:t>
      </w:r>
      <w:r w:rsidR="001C78AF" w:rsidRPr="002E70E9">
        <w:rPr>
          <w:rFonts w:ascii="Arial" w:hAnsi="Arial" w:cs="Arial"/>
          <w:sz w:val="24"/>
          <w:szCs w:val="24"/>
          <w:lang w:val="en-US"/>
        </w:rPr>
        <w:t>., 2013</w:t>
      </w:r>
      <w:r w:rsidR="00CF11BE">
        <w:rPr>
          <w:rFonts w:ascii="Arial" w:hAnsi="Arial" w:cs="Arial"/>
          <w:sz w:val="24"/>
          <w:szCs w:val="24"/>
          <w:lang w:val="en-US"/>
        </w:rPr>
        <w:t>).</w:t>
      </w:r>
    </w:p>
    <w:p w14:paraId="3D400E42" w14:textId="77777777" w:rsidR="00CF11BE" w:rsidRPr="002E70E9" w:rsidRDefault="00CF11BE" w:rsidP="00EB5834">
      <w:pPr>
        <w:spacing w:after="0" w:line="480" w:lineRule="exact"/>
        <w:rPr>
          <w:rFonts w:ascii="Arial" w:hAnsi="Arial" w:cs="Arial"/>
          <w:strike/>
          <w:sz w:val="24"/>
          <w:szCs w:val="24"/>
          <w:lang w:val="en-US"/>
        </w:rPr>
      </w:pPr>
    </w:p>
    <w:p w14:paraId="16DEEEF2" w14:textId="7BE91F1E" w:rsidR="00215379" w:rsidRPr="002E70E9" w:rsidRDefault="007B7638"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Co-expression of WNK3 </w:t>
      </w:r>
      <w:r w:rsidR="00215379" w:rsidRPr="002E70E9">
        <w:rPr>
          <w:rFonts w:ascii="Arial" w:hAnsi="Arial" w:cs="Arial"/>
          <w:sz w:val="24"/>
          <w:szCs w:val="24"/>
          <w:lang w:val="en-US"/>
        </w:rPr>
        <w:t>(</w:t>
      </w:r>
      <w:r w:rsidR="00F40570" w:rsidRPr="002E70E9">
        <w:rPr>
          <w:rFonts w:ascii="Arial" w:hAnsi="Arial" w:cs="Arial"/>
          <w:sz w:val="24"/>
          <w:szCs w:val="24"/>
          <w:lang w:val="en-US"/>
        </w:rPr>
        <w:t>with-no-lysine k</w:t>
      </w:r>
      <w:r w:rsidR="00065CBC" w:rsidRPr="002E70E9">
        <w:rPr>
          <w:rFonts w:ascii="Arial" w:hAnsi="Arial" w:cs="Arial"/>
          <w:sz w:val="24"/>
          <w:szCs w:val="24"/>
          <w:lang w:val="en-US"/>
        </w:rPr>
        <w:t>inase 3</w:t>
      </w:r>
      <w:r w:rsidR="00215379" w:rsidRPr="002E70E9">
        <w:rPr>
          <w:rFonts w:ascii="Arial" w:hAnsi="Arial" w:cs="Arial"/>
          <w:sz w:val="24"/>
          <w:szCs w:val="24"/>
          <w:lang w:val="en-US"/>
        </w:rPr>
        <w:t xml:space="preserve">) and NKCC1, in neurons, </w:t>
      </w:r>
      <w:r w:rsidRPr="002E70E9">
        <w:rPr>
          <w:rFonts w:ascii="Arial" w:hAnsi="Arial" w:cs="Arial"/>
          <w:sz w:val="24"/>
          <w:szCs w:val="24"/>
          <w:lang w:val="en-US"/>
        </w:rPr>
        <w:t>results in robust phosphorylation of threonine</w:t>
      </w:r>
      <w:r w:rsidR="00215379" w:rsidRPr="002E70E9">
        <w:rPr>
          <w:rFonts w:ascii="Arial" w:hAnsi="Arial" w:cs="Arial"/>
          <w:sz w:val="24"/>
          <w:szCs w:val="24"/>
          <w:lang w:val="en-US"/>
        </w:rPr>
        <w:t>212 and threonine217, two other</w:t>
      </w:r>
      <w:r w:rsidRPr="002E70E9">
        <w:rPr>
          <w:rFonts w:ascii="Arial" w:hAnsi="Arial" w:cs="Arial"/>
          <w:sz w:val="24"/>
          <w:szCs w:val="24"/>
          <w:lang w:val="en-US"/>
        </w:rPr>
        <w:t xml:space="preserve"> known regulatory sites in NKCC1</w:t>
      </w:r>
      <w:r w:rsidR="00215379" w:rsidRPr="002E70E9">
        <w:rPr>
          <w:rFonts w:ascii="Arial" w:hAnsi="Arial" w:cs="Arial"/>
          <w:sz w:val="24"/>
          <w:szCs w:val="24"/>
          <w:lang w:val="en-US"/>
        </w:rPr>
        <w:t>, and a consequ</w:t>
      </w:r>
      <w:r w:rsidR="001B12A6" w:rsidRPr="002E70E9">
        <w:rPr>
          <w:rFonts w:ascii="Arial" w:hAnsi="Arial" w:cs="Arial"/>
          <w:sz w:val="24"/>
          <w:szCs w:val="24"/>
          <w:lang w:val="en-US"/>
        </w:rPr>
        <w:t xml:space="preserve">ent increase in NKCC1 activity </w:t>
      </w:r>
      <w:r w:rsidR="001B12A6" w:rsidRPr="002E70E9">
        <w:rPr>
          <w:rFonts w:ascii="Arial" w:hAnsi="Arial" w:cs="Arial"/>
          <w:sz w:val="24"/>
          <w:szCs w:val="24"/>
          <w:lang w:val="en-US"/>
        </w:rPr>
        <w:fldChar w:fldCharType="begin" w:fldLock="1"/>
      </w:r>
      <w:r w:rsidR="00483DF9" w:rsidRPr="002E70E9">
        <w:rPr>
          <w:rFonts w:ascii="Arial" w:hAnsi="Arial" w:cs="Arial"/>
          <w:sz w:val="24"/>
          <w:szCs w:val="24"/>
          <w:lang w:val="en-US"/>
        </w:rPr>
        <w:instrText>ADDIN CSL_CITATION { "citationItems" : [ { "id" : "ITEM-1", "itemData" : { "DOI" : "10.1073/pnas.0508307102", "ISBN" : "0027-8424 (Print)\\r0027-8424 (Linking)", "ISSN" : "0027-8424", "PMID" : "16275911", "abstract" : "The regulation of Cl(-) transport into and out of cells plays a critical role in the maintenance of intracellular volume and the excitability of GABA responsive neurons. The molecular determinants of these seemingly diverse processes are related ion cotransporters: Cl(-) influx is mediated by the Na-K-2Cl cotransporter NKCC1 and Cl(-) efflux via K-Cl cotransporters, KCC1 or KCC2. A Cl(-)/volume-sensitive kinase has been proposed to coordinately regulate these activities via altered phosphorylation of the transporters; phosphorylation activates NKCC1 while inhibiting KCCs, and dephosphorylation has the opposite effects. We show that WNK3, a member of the WNK family of serine-threonine kinases, colocalizes with NKCC1 and KCC1/2 in diverse Cl(-)-transporting epithelia and in neurons expressing ionotropic GABA(A) receptors in the hippocampus, cerebellum, cerebral cortex, and reticular activating system. By expression studies in Xenopus oocytes, we show that kinase-active WNK3 increases Cl(-) influx via NKCC1, and that it inhibits Cl(-) exit through KCC1 and KCC2; kinase-inactive WNK3 has the opposite effects. WNK3's effects are imparted via altered phosphorylation and surface expression of its downstream targets and bypass the normal requirement of altered tonicity for activation of these transporters. Together, these data indicate that WNK3 can modulate the level of intracellular Cl(-) via opposing actions on entry and exit pathways. They suggest that WNK3 is part of the Cl(-)/volume-sensing mechanism necessary for the maintenance of cell volume during osmotic stress and the dynamic modulation of GABA neurotransmission.", "author" : [ { "dropping-particle" : "", "family" : "Kahle", "given" : "Kristopher T", "non-dropping-particle" : "", "parse-names" : false, "suffix" : "" }, { "dropping-particle" : "", "family" : "Rinehart", "given" : "Jesse", "non-dropping-particle" : "", "parse-names" : false, "suffix" : "" }, { "dropping-particle" : "", "family" : "Los Heros", "given" : "Paola", "non-dropping-particle" : "de", "parse-names" : false, "suffix" : "" }, { "dropping-particle" : "", "family" : "Louvi", "given" : "Angeliki", "non-dropping-particle" : "", "parse-names" : false, "suffix" : "" }, { "dropping-particle" : "", "family" : "Meade", "given" : "Patricia", "non-dropping-particle" : "", "parse-names" : false, "suffix" : "" }, { "dropping-particle" : "", "</w:instrText>
      </w:r>
      <w:r w:rsidR="00483DF9" w:rsidRPr="004E68F6">
        <w:rPr>
          <w:rFonts w:ascii="Arial" w:hAnsi="Arial" w:cs="Arial"/>
          <w:sz w:val="24"/>
          <w:szCs w:val="24"/>
          <w:lang w:val="en-GB"/>
        </w:rPr>
        <w:instrText>family" : "Vazquez",</w:instrText>
      </w:r>
      <w:r w:rsidR="00483DF9" w:rsidRPr="00495D87">
        <w:rPr>
          <w:rFonts w:ascii="Arial" w:hAnsi="Arial" w:cs="Arial"/>
          <w:sz w:val="24"/>
          <w:szCs w:val="24"/>
          <w:lang w:val="en-GB"/>
        </w:rPr>
        <w:instrText xml:space="preserve"> "given" : "Norma", "non-dropping-particle" : "", "parse-names" : false, "suffix" : "" }, { "dropping-particle" : "", "family" : "Hebert",</w:instrText>
      </w:r>
      <w:r w:rsidR="00483DF9" w:rsidRPr="002E70E9">
        <w:rPr>
          <w:rFonts w:ascii="Arial" w:hAnsi="Arial" w:cs="Arial"/>
          <w:sz w:val="24"/>
          <w:szCs w:val="24"/>
          <w:lang w:val="fr-FR"/>
        </w:rPr>
        <w:instrText xml:space="preserve"> "given" : "Steven C", "non-dropping-particle" : "", "parse-names" : false, "suffix" : "" }, { "dropping-particle" : "", "family" : "Gamba", "given" : "Gerardo", "non-dropping-particle" : "", "parse-names" : false, "suffix" : "" }, { "dropping-particle" : "", "family" : "Gimenez", "given" : "Ignacio", "non-dropping-particle" : "", "parse-names" : false, "suffix" : "" }, { "dropping-particle" : "", "family" : "Lifton", "given" : "Richard P", "non-dropping-particle" : "", "parse-names" : false, "suffix" : "" } ], "container-title" : "Proceedings of the National Academy of Sciences of the United States of America", "id" : "ITEM-1", "issue" : "46", "issued" : { "date-parts" : [ [ "2005" ] ] }, "page" : "16783-8", "title" : "WNK3 modulates transport of Cl- in and out of cells: implications for control of cell volume and neuronal excitability.", "type" : "article-journal", "volume" : "102" }, "uris" : [ "http://www.mendeley.com/documents/?uuid=af474895-aee2-4567-9372-3c77c4b36831" ] } ], "mendeley" : { "formattedCitation" : "(Kahle et al. 2005)", "manualFormatting" : "(Kahle et al., 2005", "plainTextFormattedCitation" : "(Kahle et al. 2005)", "previouslyFormattedCitation" : "(Kahle et al. 2005)" }, "properties" : { "noteIndex" : 0 }, "schema" : "https://github.com/citation-style-language/schema/raw/master/csl-citation.json" }</w:instrText>
      </w:r>
      <w:r w:rsidR="001B12A6" w:rsidRPr="002E70E9">
        <w:rPr>
          <w:rFonts w:ascii="Arial" w:hAnsi="Arial" w:cs="Arial"/>
          <w:sz w:val="24"/>
          <w:szCs w:val="24"/>
          <w:lang w:val="en-US"/>
        </w:rPr>
        <w:fldChar w:fldCharType="separate"/>
      </w:r>
      <w:r w:rsidR="001B12A6" w:rsidRPr="002E70E9">
        <w:rPr>
          <w:rFonts w:ascii="Arial" w:hAnsi="Arial" w:cs="Arial"/>
          <w:noProof/>
          <w:sz w:val="24"/>
          <w:szCs w:val="24"/>
          <w:lang w:val="fr-FR"/>
        </w:rPr>
        <w:t>(Kahle</w:t>
      </w:r>
      <w:r w:rsidR="001B12A6" w:rsidRPr="002E70E9">
        <w:rPr>
          <w:rFonts w:ascii="Arial" w:hAnsi="Arial" w:cs="Arial"/>
          <w:i/>
          <w:noProof/>
          <w:sz w:val="24"/>
          <w:szCs w:val="24"/>
          <w:lang w:val="fr-FR"/>
        </w:rPr>
        <w:t xml:space="preserve"> et al</w:t>
      </w:r>
      <w:r w:rsidR="001B12A6" w:rsidRPr="002E70E9">
        <w:rPr>
          <w:rFonts w:ascii="Arial" w:hAnsi="Arial" w:cs="Arial"/>
          <w:noProof/>
          <w:sz w:val="24"/>
          <w:szCs w:val="24"/>
          <w:lang w:val="fr-FR"/>
        </w:rPr>
        <w:t>., 2005</w:t>
      </w:r>
      <w:r w:rsidR="001B12A6" w:rsidRPr="002E70E9">
        <w:rPr>
          <w:rFonts w:ascii="Arial" w:hAnsi="Arial" w:cs="Arial"/>
          <w:sz w:val="24"/>
          <w:szCs w:val="24"/>
          <w:lang w:val="en-US"/>
        </w:rPr>
        <w:fldChar w:fldCharType="end"/>
      </w:r>
      <w:r w:rsidR="00AA09D6" w:rsidRPr="002E70E9">
        <w:rPr>
          <w:rFonts w:ascii="Arial" w:hAnsi="Arial" w:cs="Arial"/>
          <w:sz w:val="24"/>
          <w:szCs w:val="24"/>
          <w:lang w:val="fr-FR"/>
        </w:rPr>
        <w:t>;</w:t>
      </w:r>
      <w:r w:rsidR="00E8191C" w:rsidRPr="002E70E9">
        <w:rPr>
          <w:rFonts w:ascii="Arial" w:hAnsi="Arial" w:cs="Arial"/>
          <w:sz w:val="24"/>
          <w:szCs w:val="24"/>
          <w:lang w:val="fr-FR"/>
        </w:rPr>
        <w:t xml:space="preserve"> </w:t>
      </w:r>
      <w:r w:rsidR="00E8191C" w:rsidRPr="002E70E9">
        <w:rPr>
          <w:rFonts w:ascii="Arial" w:hAnsi="Arial" w:cs="Arial"/>
          <w:sz w:val="24"/>
          <w:szCs w:val="24"/>
          <w:lang w:val="en-US"/>
        </w:rPr>
        <w:fldChar w:fldCharType="begin" w:fldLock="1"/>
      </w:r>
      <w:r w:rsidR="008F1D27" w:rsidRPr="002E70E9">
        <w:rPr>
          <w:rFonts w:ascii="Arial" w:hAnsi="Arial" w:cs="Arial"/>
          <w:sz w:val="24"/>
          <w:szCs w:val="24"/>
          <w:lang w:val="fr-FR"/>
        </w:rPr>
        <w:instrText>ADDIN CSL_CITATION { "citationItems" : [ { "id" : "ITEM-1", "itemData" : { "DOI" : "10.1161/STROKEAHA.115.008939", "ISSN" : "0039-2499", "author" : [ { "dropping-particle" : "", "family" : "Begum", "given" : "Gulnaz", "non-dropping-particle" : "", "parse-names" : false, "suffix" : "" }, { "dropping-particle" : "", "family" : "Yuan", "given" : "Hui", "non-dropping-particle" : "", "parse-names" : false, "suffix" : "" }, { "dropping-particle" : "", "family" : "Kahle", "given" : "Kristopher T.", "non-dropping-particle" : "", "parse-names" : false, "suffix" : "" }, { "dropping-particle" : "", "family" : "Li", "given" : "Liaoliao", "non-dropping-particle" : "", "parse-names" : false, "suffix" : "" }, { "dropping-particle" : "", "family" : "Wang", "given" : "Shaoxia", "non-dropping-particle" : "", "parse-names" : false, "suffix" : "" }, { "dropping-particle" : "", "family" : "Shi", "given" : "Yejie", "non-dropping-particle" : "", "parse-names" : false, "suffix" : "" }, { "dropping-particle" : "", "family" : "Shmukler", "given" : "Boris E.", "non-dropping-particle" : "", "parse-names" : false, "suffix" : "" }, { "dropping-particle" : "", "family" : "Yang", "given" : "Sung-Sen", "non-dropping-particle" : "", "parse-names" : false, "suffix" : "" }, { "dropping-particle" : "", "family" : "Lin", "given" : "Shih-Hua", "non-dropping-particle" : "", "parse-names" : false, "suffix" : "" }, { "dropping-particle" : "", "family" : "Alper", "given" : "Seth L.", "non-dropping-particle" : "", "parse-names" : false, "suffix" : "" }, { "dropping-particle" : "", "family" : "Sun", "given" : "Dandan", "non-dropping-particle" : "", "parse-names" : false, "suffix" : "" } ], "container-title" : "Stroke", "id" : "ITEM-1", "issue" : "7", "issued" : { "date-parts" : [ [ "2015", "7" ] ] }, "page" : "1956-1965", "title" : "Inhibition of WNK3 Kinase Signaling Reduces Brain Damage and Accelerates Neurological Recovery After Stroke", "type" : "article-journal", "volume" : "46" }, "uris" : [ "http://www.mendeley.com/documents/?uuid=0fa73ffd-a4ff-4d01-bf32-f60361abef69" ] } ], "mendeley" : { "formattedCitation" : "(Begum et al. 2015)", "manualFormatting" : "Begum et al., 2015)", "plainTextFormattedCitation" : "(Begum et al. 2015)", "previouslyFormattedCitation" : "(Begum et al. 2015)" }, "properties" : { "noteIndex" : 0 }, "schema" : "https://github.com/citation-style-language/schema/raw/master/csl-citation.json" }</w:instrText>
      </w:r>
      <w:r w:rsidR="00E8191C" w:rsidRPr="002E70E9">
        <w:rPr>
          <w:rFonts w:ascii="Arial" w:hAnsi="Arial" w:cs="Arial"/>
          <w:sz w:val="24"/>
          <w:szCs w:val="24"/>
          <w:lang w:val="en-US"/>
        </w:rPr>
        <w:fldChar w:fldCharType="separate"/>
      </w:r>
      <w:r w:rsidR="00E8191C" w:rsidRPr="002E70E9">
        <w:rPr>
          <w:rFonts w:ascii="Arial" w:hAnsi="Arial" w:cs="Arial"/>
          <w:noProof/>
          <w:sz w:val="24"/>
          <w:szCs w:val="24"/>
          <w:lang w:val="fr-FR"/>
        </w:rPr>
        <w:t xml:space="preserve">Begum </w:t>
      </w:r>
      <w:r w:rsidR="00E8191C" w:rsidRPr="002E70E9">
        <w:rPr>
          <w:rFonts w:ascii="Arial" w:hAnsi="Arial" w:cs="Arial"/>
          <w:i/>
          <w:noProof/>
          <w:sz w:val="24"/>
          <w:szCs w:val="24"/>
          <w:lang w:val="fr-FR"/>
        </w:rPr>
        <w:t>et al</w:t>
      </w:r>
      <w:r w:rsidR="00E8191C" w:rsidRPr="002E70E9">
        <w:rPr>
          <w:rFonts w:ascii="Arial" w:hAnsi="Arial" w:cs="Arial"/>
          <w:noProof/>
          <w:sz w:val="24"/>
          <w:szCs w:val="24"/>
          <w:lang w:val="fr-FR"/>
        </w:rPr>
        <w:t>., 2015)</w:t>
      </w:r>
      <w:r w:rsidR="00E8191C" w:rsidRPr="002E70E9">
        <w:rPr>
          <w:rFonts w:ascii="Arial" w:hAnsi="Arial" w:cs="Arial"/>
          <w:sz w:val="24"/>
          <w:szCs w:val="24"/>
          <w:lang w:val="en-US"/>
        </w:rPr>
        <w:fldChar w:fldCharType="end"/>
      </w:r>
      <w:r w:rsidRPr="002E70E9">
        <w:rPr>
          <w:rFonts w:ascii="Arial" w:hAnsi="Arial" w:cs="Arial"/>
          <w:sz w:val="24"/>
          <w:szCs w:val="24"/>
          <w:lang w:val="fr-FR"/>
        </w:rPr>
        <w:t xml:space="preserve">. </w:t>
      </w:r>
      <w:r w:rsidR="00215379" w:rsidRPr="002E70E9">
        <w:rPr>
          <w:rFonts w:ascii="Arial" w:hAnsi="Arial" w:cs="Arial"/>
          <w:sz w:val="24"/>
          <w:szCs w:val="24"/>
          <w:lang w:val="fr-FR"/>
        </w:rPr>
        <w:t xml:space="preserve"> </w:t>
      </w:r>
      <w:r w:rsidR="00215379" w:rsidRPr="00495D87">
        <w:rPr>
          <w:rFonts w:ascii="Arial" w:hAnsi="Arial" w:cs="Arial"/>
          <w:sz w:val="24"/>
          <w:szCs w:val="24"/>
          <w:lang w:val="en-GB"/>
        </w:rPr>
        <w:t>The amino</w:t>
      </w:r>
      <w:r w:rsidRPr="00495D87">
        <w:rPr>
          <w:rFonts w:ascii="Arial" w:hAnsi="Arial" w:cs="Arial"/>
          <w:sz w:val="24"/>
          <w:szCs w:val="24"/>
          <w:lang w:val="en-GB"/>
        </w:rPr>
        <w:t>-terminus of NKCC1 contains a highly conserved RVNFVD sequence</w:t>
      </w:r>
      <w:r w:rsidR="00215379" w:rsidRPr="00495D87">
        <w:rPr>
          <w:rFonts w:ascii="Arial" w:hAnsi="Arial" w:cs="Arial"/>
          <w:sz w:val="24"/>
          <w:szCs w:val="24"/>
          <w:lang w:val="en-GB"/>
        </w:rPr>
        <w:t xml:space="preserve"> (single-letter amino-acid code)</w:t>
      </w:r>
      <w:r w:rsidRPr="00495D87">
        <w:rPr>
          <w:rFonts w:ascii="Arial" w:hAnsi="Arial" w:cs="Arial"/>
          <w:sz w:val="24"/>
          <w:szCs w:val="24"/>
          <w:lang w:val="en-GB"/>
        </w:rPr>
        <w:t>, which is the targe</w:t>
      </w:r>
      <w:r w:rsidR="00215379" w:rsidRPr="00495D87">
        <w:rPr>
          <w:rFonts w:ascii="Arial" w:hAnsi="Arial" w:cs="Arial"/>
          <w:sz w:val="24"/>
          <w:szCs w:val="24"/>
          <w:lang w:val="en-GB"/>
        </w:rPr>
        <w:t xml:space="preserve">t of protein phosphatase 1 (which recognises the </w:t>
      </w:r>
      <w:r w:rsidRPr="00495D87">
        <w:rPr>
          <w:rFonts w:ascii="Arial" w:hAnsi="Arial" w:cs="Arial"/>
          <w:sz w:val="24"/>
          <w:szCs w:val="24"/>
          <w:lang w:val="en-GB"/>
        </w:rPr>
        <w:t>consensus motif</w:t>
      </w:r>
      <w:r w:rsidR="00215379" w:rsidRPr="00495D87">
        <w:rPr>
          <w:rFonts w:ascii="Arial" w:hAnsi="Arial" w:cs="Arial"/>
          <w:sz w:val="24"/>
          <w:szCs w:val="24"/>
          <w:lang w:val="en-GB"/>
        </w:rPr>
        <w:t xml:space="preserve">: RVXFXD); </w:t>
      </w:r>
      <w:r w:rsidRPr="00495D87">
        <w:rPr>
          <w:rFonts w:ascii="Arial" w:hAnsi="Arial" w:cs="Arial"/>
          <w:sz w:val="24"/>
          <w:szCs w:val="24"/>
          <w:lang w:val="en-GB"/>
        </w:rPr>
        <w:t xml:space="preserve">when </w:t>
      </w:r>
      <w:r w:rsidR="00215379" w:rsidRPr="00495D87">
        <w:rPr>
          <w:rFonts w:ascii="Arial" w:hAnsi="Arial" w:cs="Arial"/>
          <w:sz w:val="24"/>
          <w:szCs w:val="24"/>
          <w:lang w:val="en-GB"/>
        </w:rPr>
        <w:t>this seq</w:t>
      </w:r>
      <w:r w:rsidR="00297191" w:rsidRPr="00495D87">
        <w:rPr>
          <w:rFonts w:ascii="Arial" w:hAnsi="Arial" w:cs="Arial"/>
          <w:sz w:val="24"/>
          <w:szCs w:val="24"/>
          <w:lang w:val="en-GB"/>
        </w:rPr>
        <w:t>uence is mutated</w:t>
      </w:r>
      <w:r w:rsidRPr="00495D87">
        <w:rPr>
          <w:rFonts w:ascii="Arial" w:hAnsi="Arial" w:cs="Arial"/>
          <w:sz w:val="24"/>
          <w:szCs w:val="24"/>
          <w:lang w:val="en-GB"/>
        </w:rPr>
        <w:t>, NKCC1 activity</w:t>
      </w:r>
      <w:r w:rsidR="00CC0862" w:rsidRPr="00495D87">
        <w:rPr>
          <w:rFonts w:ascii="Arial" w:hAnsi="Arial" w:cs="Arial"/>
          <w:sz w:val="24"/>
          <w:szCs w:val="24"/>
          <w:lang w:val="en-GB"/>
        </w:rPr>
        <w:t xml:space="preserve"> is increased</w:t>
      </w:r>
      <w:r w:rsidR="00E8191C" w:rsidRPr="00495D87">
        <w:rPr>
          <w:rFonts w:ascii="Arial" w:hAnsi="Arial" w:cs="Arial"/>
          <w:sz w:val="24"/>
          <w:szCs w:val="24"/>
          <w:lang w:val="en-GB"/>
        </w:rPr>
        <w:t xml:space="preserve"> </w:t>
      </w:r>
      <w:r w:rsidR="00CC0862" w:rsidRPr="00495D87">
        <w:rPr>
          <w:rFonts w:ascii="Arial" w:hAnsi="Arial" w:cs="Arial"/>
          <w:sz w:val="24"/>
          <w:szCs w:val="24"/>
          <w:lang w:val="en-GB"/>
        </w:rPr>
        <w:t>(</w:t>
      </w:r>
      <w:r w:rsidR="0004069D" w:rsidRPr="002E70E9">
        <w:rPr>
          <w:rFonts w:ascii="Arial" w:hAnsi="Arial" w:cs="Arial"/>
          <w:sz w:val="24"/>
          <w:szCs w:val="24"/>
          <w:lang w:val="en-US"/>
        </w:rPr>
        <w:fldChar w:fldCharType="begin" w:fldLock="1"/>
      </w:r>
      <w:r w:rsidR="00D97C8B" w:rsidRPr="00495D87">
        <w:rPr>
          <w:rFonts w:ascii="Arial" w:hAnsi="Arial" w:cs="Arial"/>
          <w:sz w:val="24"/>
          <w:szCs w:val="24"/>
          <w:lang w:val="en-GB"/>
        </w:rPr>
        <w:instrText>ADDIN CSL_CITATION { "citationItems" : [ { "id" : "ITEM-1", "itemData" : { "DOI" : "10.1074/jbc.M110.112672", "ISBN" : "1083-351X (Electronic)\\r0021-9258 (Linking)", "ISSN" : "00219258", "PMID" : "20223824", "abstract" : "The Na-K-2Cl cotransporter (NKCC1) participates in epithelial transport and in cell volume maintenance by mediating the movement of ions and water across plasma membranes. Functional studies have previously demonstrated that NKCC1 activity is stimulated by protein phosphatase 1 (PP1) inhibitors. In this study, we utilized both in vivo (heterologous cRNA expression in Xenopus laevis oocytes) and in vitro ((32)P-phosphorylation assays with glutathione S-transferase fusion proteins) experiments to determine whether PP1 exerts its inhibitory effect directly on the cotransporter, or indirectly by affecting the activating kinase. We found that PP1 reduced NKCC1 activity in oocytes under both isotonic and hypertonic conditions to the same level as in water-injected controls. Interestingly, mutation of key residues in the PP1 binding motif located in the N-terminal tail of NKCC1 significantly reduced the inhibitory effect of PP1. In vitro experiments performed with recombinant PP1, SPAK (Ste20-related proline/a</w:instrText>
      </w:r>
      <w:r w:rsidR="00D97C8B">
        <w:rPr>
          <w:rFonts w:ascii="Arial" w:hAnsi="Arial" w:cs="Arial"/>
          <w:sz w:val="24"/>
          <w:szCs w:val="24"/>
          <w:lang w:val="en-GB"/>
        </w:rPr>
        <w:instrText>lanine-rich kinase, which activates NKCC1), and the N terminus of NKCC1 fused to glutathione S-transferase demonstrated that PP1 dephosphorylated both the kinase and the cotransporter in a time-dependent manner. More importantly, PP1 dephosphorylation of SPAK was significantly greater when protein-protein interaction between the kinase and the N-terminal tail of NKCC1 was present in the reaction, indicating the necessity of scaffolding the phosphatase and kinase in proximity to one another. Taken together, our data are consistent with PP1 inhibiting NKCC1 activity directly by dephosphorylating the cotransporter and indirectly by dephosphorylating SPAK.", "author" : [ { "dropping-particle" : "", "family" : "Gagnon", "given" : "Kenneth B.", "non-dropping-particle" : "", "parse-names" : false, "suffix" : "" }, { "dropping-particle" : "", "family" : "Delpire", "given" : "Eric", "non-dropping-particle" : "", "parse-names" : false, "suffix" : "" } ], "container-title" : "Journal of Biological Chemistry", "id" : "ITEM-1", "issue" : "19", "issued" : { "date-parts" : [ [ "2010" ] ] }, "page" : "14115-14121", "title" : "Multiple pathways for protein phosphatase 1 (PP1) regulation of Na-K-2Cl cotransporter (NKCC1) function: The N-terminal tail of the Na-K-2Cl cotransporter serves as a regulatory scaffold for Ste20-related proline/alanine-rich kinase (SPAK) and PP1", "type" : "article-journal", "volume" : "285" }, "uris" : [ "http://www.mendeley.com/documents/?uuid=e5b75186-23a9-46dd-b1a0-e04bb493f218" ] } ], "mendeley" : { "formattedCitation" : "(Gagnon &amp; Delpire 2010)", "manualFormatting" : "Gagnon and Delpire 2010)", "plainTextFormattedCitation" : "(Gagnon &amp; Delpire 2010)", "previouslyFormattedCitation" : "(Gagnon &amp; Delpire 2010)" }, "properties" : { "noteIndex" : 0 }, "schema" : "https://github.com/citation-style-language/schema/raw/master/csl-citation.json" }</w:instrText>
      </w:r>
      <w:r w:rsidR="0004069D" w:rsidRPr="002E70E9">
        <w:rPr>
          <w:rFonts w:ascii="Arial" w:hAnsi="Arial" w:cs="Arial"/>
          <w:sz w:val="24"/>
          <w:szCs w:val="24"/>
          <w:lang w:val="en-US"/>
        </w:rPr>
        <w:fldChar w:fldCharType="separate"/>
      </w:r>
      <w:r w:rsidR="00297191">
        <w:rPr>
          <w:rFonts w:ascii="Arial" w:hAnsi="Arial" w:cs="Arial"/>
          <w:noProof/>
          <w:sz w:val="24"/>
          <w:szCs w:val="24"/>
          <w:lang w:val="en-US"/>
        </w:rPr>
        <w:t>Gagnon and Delpire</w:t>
      </w:r>
      <w:r w:rsidR="0004069D" w:rsidRPr="002E70E9">
        <w:rPr>
          <w:rFonts w:ascii="Arial" w:hAnsi="Arial" w:cs="Arial"/>
          <w:noProof/>
          <w:sz w:val="24"/>
          <w:szCs w:val="24"/>
          <w:lang w:val="en-US"/>
        </w:rPr>
        <w:t xml:space="preserve"> 2010)</w:t>
      </w:r>
      <w:r w:rsidR="0004069D" w:rsidRPr="002E70E9">
        <w:rPr>
          <w:rFonts w:ascii="Arial" w:hAnsi="Arial" w:cs="Arial"/>
          <w:sz w:val="24"/>
          <w:szCs w:val="24"/>
          <w:lang w:val="en-US"/>
        </w:rPr>
        <w:fldChar w:fldCharType="end"/>
      </w:r>
      <w:r w:rsidRPr="002E70E9">
        <w:rPr>
          <w:rFonts w:ascii="Arial" w:hAnsi="Arial" w:cs="Arial"/>
          <w:sz w:val="24"/>
          <w:szCs w:val="24"/>
          <w:lang w:val="en-US"/>
        </w:rPr>
        <w:t xml:space="preserve">. </w:t>
      </w:r>
      <w:r w:rsidR="00215379" w:rsidRPr="002E70E9">
        <w:rPr>
          <w:rFonts w:ascii="Arial" w:hAnsi="Arial" w:cs="Arial"/>
          <w:sz w:val="24"/>
          <w:szCs w:val="24"/>
          <w:lang w:val="en-US"/>
        </w:rPr>
        <w:t xml:space="preserve"> </w:t>
      </w:r>
      <w:r w:rsidRPr="002E70E9">
        <w:rPr>
          <w:rFonts w:ascii="Arial" w:hAnsi="Arial" w:cs="Arial"/>
          <w:sz w:val="24"/>
          <w:szCs w:val="24"/>
          <w:lang w:val="en-US"/>
        </w:rPr>
        <w:t>Also</w:t>
      </w:r>
      <w:r w:rsidR="00215379" w:rsidRPr="002E70E9">
        <w:rPr>
          <w:rFonts w:ascii="Arial" w:hAnsi="Arial" w:cs="Arial"/>
          <w:sz w:val="24"/>
          <w:szCs w:val="24"/>
          <w:lang w:val="en-US"/>
        </w:rPr>
        <w:t>,</w:t>
      </w:r>
      <w:r w:rsidRPr="002E70E9">
        <w:rPr>
          <w:rFonts w:ascii="Arial" w:hAnsi="Arial" w:cs="Arial"/>
          <w:sz w:val="24"/>
          <w:szCs w:val="24"/>
          <w:lang w:val="en-US"/>
        </w:rPr>
        <w:t xml:space="preserve"> calyculin A, a </w:t>
      </w:r>
      <w:r w:rsidR="00215379" w:rsidRPr="002E70E9">
        <w:rPr>
          <w:rFonts w:ascii="Arial" w:hAnsi="Arial" w:cs="Arial"/>
          <w:sz w:val="24"/>
          <w:szCs w:val="24"/>
          <w:lang w:val="en-US"/>
        </w:rPr>
        <w:t xml:space="preserve">protein </w:t>
      </w:r>
      <w:r w:rsidRPr="002E70E9">
        <w:rPr>
          <w:rFonts w:ascii="Arial" w:hAnsi="Arial" w:cs="Arial"/>
          <w:sz w:val="24"/>
          <w:szCs w:val="24"/>
          <w:lang w:val="en-US"/>
        </w:rPr>
        <w:t>phosphatase 1 inhibitor, resto</w:t>
      </w:r>
      <w:r w:rsidR="00215379" w:rsidRPr="002E70E9">
        <w:rPr>
          <w:rFonts w:ascii="Arial" w:hAnsi="Arial" w:cs="Arial"/>
          <w:sz w:val="24"/>
          <w:szCs w:val="24"/>
          <w:lang w:val="en-US"/>
        </w:rPr>
        <w:t>res the activity of</w:t>
      </w:r>
      <w:r w:rsidRPr="002E70E9">
        <w:rPr>
          <w:rFonts w:ascii="Arial" w:hAnsi="Arial" w:cs="Arial"/>
          <w:sz w:val="24"/>
          <w:szCs w:val="24"/>
          <w:lang w:val="en-US"/>
        </w:rPr>
        <w:t xml:space="preserve"> N</w:t>
      </w:r>
      <w:r w:rsidR="00215379" w:rsidRPr="002E70E9">
        <w:rPr>
          <w:rFonts w:ascii="Arial" w:hAnsi="Arial" w:cs="Arial"/>
          <w:sz w:val="24"/>
          <w:szCs w:val="24"/>
          <w:lang w:val="en-US"/>
        </w:rPr>
        <w:t xml:space="preserve">KCC1 </w:t>
      </w:r>
      <w:r w:rsidR="00AA09D6" w:rsidRPr="002E70E9">
        <w:rPr>
          <w:rFonts w:ascii="Arial" w:hAnsi="Arial" w:cs="Arial"/>
          <w:sz w:val="24"/>
          <w:szCs w:val="24"/>
          <w:lang w:val="en-US"/>
        </w:rPr>
        <w:t>(Dowd and Forbush</w:t>
      </w:r>
      <w:r w:rsidRPr="002E70E9">
        <w:rPr>
          <w:rFonts w:ascii="Arial" w:hAnsi="Arial" w:cs="Arial"/>
          <w:sz w:val="24"/>
          <w:szCs w:val="24"/>
          <w:lang w:val="en-US"/>
        </w:rPr>
        <w:t xml:space="preserve"> 2003).</w:t>
      </w:r>
    </w:p>
    <w:p w14:paraId="0181744A" w14:textId="77777777" w:rsidR="00215379" w:rsidRPr="002E70E9" w:rsidRDefault="00215379" w:rsidP="00EB5834">
      <w:pPr>
        <w:spacing w:after="0" w:line="480" w:lineRule="exact"/>
        <w:rPr>
          <w:rFonts w:ascii="Arial" w:hAnsi="Arial" w:cs="Arial"/>
          <w:sz w:val="24"/>
          <w:szCs w:val="24"/>
          <w:lang w:val="en-US"/>
        </w:rPr>
      </w:pPr>
    </w:p>
    <w:p w14:paraId="45205255" w14:textId="55CAC5F8" w:rsidR="00853CA4" w:rsidRDefault="00BD391C"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Several studies have implicated </w:t>
      </w:r>
      <w:r w:rsidR="007B7638" w:rsidRPr="002E70E9">
        <w:rPr>
          <w:rFonts w:ascii="Arial" w:hAnsi="Arial" w:cs="Arial"/>
          <w:sz w:val="24"/>
          <w:szCs w:val="24"/>
          <w:lang w:val="en-US"/>
        </w:rPr>
        <w:t xml:space="preserve">NKCC1 in the development of </w:t>
      </w:r>
      <w:r w:rsidR="007B31EB" w:rsidRPr="002E70E9">
        <w:rPr>
          <w:rFonts w:ascii="Arial" w:hAnsi="Arial" w:cs="Arial"/>
          <w:sz w:val="24"/>
          <w:szCs w:val="24"/>
          <w:lang w:val="en-US"/>
        </w:rPr>
        <w:t>o</w:t>
      </w:r>
      <w:r w:rsidR="007B7638" w:rsidRPr="002E70E9">
        <w:rPr>
          <w:rFonts w:ascii="Arial" w:hAnsi="Arial" w:cs="Arial"/>
          <w:sz w:val="24"/>
          <w:szCs w:val="24"/>
          <w:lang w:val="en-US"/>
        </w:rPr>
        <w:t>edema</w:t>
      </w:r>
      <w:r w:rsidR="007B31EB" w:rsidRPr="002E70E9">
        <w:rPr>
          <w:rFonts w:ascii="Arial" w:hAnsi="Arial" w:cs="Arial"/>
          <w:sz w:val="24"/>
          <w:szCs w:val="24"/>
          <w:lang w:val="en-US"/>
        </w:rPr>
        <w:t xml:space="preserve"> and cell death after </w:t>
      </w:r>
      <w:r w:rsidR="007B7638" w:rsidRPr="002E70E9">
        <w:rPr>
          <w:rFonts w:ascii="Arial" w:hAnsi="Arial" w:cs="Arial"/>
          <w:sz w:val="24"/>
          <w:szCs w:val="24"/>
          <w:lang w:val="en-US"/>
        </w:rPr>
        <w:t>stroke onset, providing a potential neuroprotective target</w:t>
      </w:r>
      <w:r w:rsidR="004E1C0E" w:rsidRPr="002E70E9">
        <w:rPr>
          <w:rFonts w:ascii="Arial" w:hAnsi="Arial" w:cs="Arial"/>
          <w:sz w:val="24"/>
          <w:szCs w:val="24"/>
          <w:lang w:val="en-US"/>
        </w:rPr>
        <w:t xml:space="preserve"> </w:t>
      </w:r>
      <w:r w:rsidR="004E1C0E"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"10.1016/j.ceca.2010.01.003", "ISBN" : "1532-1991 (Electronic)\\r0143-4160 (Linking)", "ISSN" : "01434160", "PMID" : "20167368", "abstract" : "The initial reports regarding a cytotoxic role of calcium ions were published over 30 years ago. In neurons, calcium ions can gain entry into the cell through several mechanisms. These include the over-activation of glutamate receptors (NMDA, AMPA, KA) or of a range of channels and transporters (TRPM2, TRPM7, NCX, ASICs, CaV1.2, and hemichannels). Potentially toxic cytoplasmic calcium concentrations can also occur due to release from internal stores, either through physical damage to mitochondria and the endoplasmic reticulum, or a malfunction of receptors and channels present in their membranes. Such increases of cytoplasmic calcium concentrations can trigger a range of downstream neurotoxic cascades, including the uncoupling mitochondrial electron transfer from ATP synthesis, and the activation and overstimulation of enzymes such as calpains and other proteases, protein kinases, nitric oxide synthase (NOS), calcineurin and endonucleases. Despite the toxic role of calcium, drugs designed to block its entry into neurons have all failed to have any beneficial effects in clinical trials. We suggest that blocking certain receptors and ion channels is unlikely to be a useful therapeutic strategy due to potential deleterious side effects. However, identifying those that are most responsible for cell death and their downstream signalling pathways may lead to improved strategies for treating ischemic and excitotoxic disorders. \u00a9 2010 Elsevier Ltd. All rights reserved.", "author" : [ { "dropping-particle" : "", "family" : "Szydlowska", "given" : "Kinga", "non-dropping-particle" : "", "parse-names" : false, "suffix" : "" }, { "dropping-particle" : "", "family" : "Tymianski", "given" : "Michael", "non-dropping-particle" : "", "parse-names" : false, "suffix" : "" } ], "container-title" : "Cell Calcium", "id" : "ITEM-1", "issue" : "2", "issued" : { "date-parts" : [ [ "2010" ] ] }, "page" : "122-129", "publisher" : "Elsevier Ltd", "title" : "Calcium, ischemia and excitotoxicity", "type" : "article-journal", "volume" : "47" }, "uris" : [ "http://www.mendeley.com/documents/?uuid=3faa03c5-96db-4f81-841a-e43936239fc9" ] } ], "mendeley" : { "formattedCitation" : "(Szydlowska &amp; Tymianski 2010)", "manualFormatting" : "(Kahle et al., 2009; Szydlowska and Tymianski 2010", "plainTextFormattedCitation" : "(Szydlowska &amp; Tymianski 2010)", "previouslyFormattedCitation" : "(Szydlowska &amp; Tymianski 2010)" }, "properties" : { "noteIndex" : 0 }, "schema" : "https://github.com/citation-style-language/schema/raw/master/csl-citation.json" }</w:instrText>
      </w:r>
      <w:r w:rsidR="004E1C0E" w:rsidRPr="002E70E9">
        <w:rPr>
          <w:rFonts w:ascii="Arial" w:hAnsi="Arial" w:cs="Arial"/>
          <w:sz w:val="24"/>
          <w:szCs w:val="24"/>
          <w:lang w:val="en-US"/>
        </w:rPr>
        <w:fldChar w:fldCharType="separate"/>
      </w:r>
      <w:r w:rsidR="004E1C0E" w:rsidRPr="002E70E9">
        <w:rPr>
          <w:rFonts w:ascii="Arial" w:hAnsi="Arial" w:cs="Arial"/>
          <w:noProof/>
          <w:sz w:val="24"/>
          <w:szCs w:val="24"/>
          <w:lang w:val="en-US"/>
        </w:rPr>
        <w:t>(</w:t>
      </w:r>
      <w:r w:rsidR="00522BE4" w:rsidRPr="002E70E9">
        <w:rPr>
          <w:rFonts w:ascii="Arial" w:hAnsi="Arial" w:cs="Arial"/>
          <w:noProof/>
          <w:sz w:val="24"/>
          <w:szCs w:val="24"/>
          <w:lang w:val="en-US"/>
        </w:rPr>
        <w:fldChar w:fldCharType="begin" w:fldLock="1"/>
      </w:r>
      <w:r w:rsidR="00A50509" w:rsidRPr="002E70E9">
        <w:rPr>
          <w:rFonts w:ascii="Arial" w:hAnsi="Arial" w:cs="Arial"/>
          <w:noProof/>
          <w:sz w:val="24"/>
          <w:szCs w:val="24"/>
          <w:lang w:val="en-US"/>
        </w:rPr>
        <w:instrText>ADDIN CSL_CITATION { "citationItems" : [ { "id" : "ITEM-1", "itemData" : { "DOI" : "10.1152/physiol.00015.2009", "ISSN" : "1548-9213", "author" : [ { "dropping-particle" : "", "family" : "Kahle", "given" : "K. T.", "non-dropping-particle" : "", "parse-names" : false, "suffix" : "" }, { "dropping-particle" : "", "family" : "Simard", "given" : "J. M.", "non-dropping-particle" : "", "parse-names" : false, "suffix" : "" }, { "dropping-particle" : "", "family" : "Staley", "given" : "K. J.", "non-dropping-particle" : "", "parse-names" : false, "suffix" : "" }, { "dropping-particle" : "V.", "family" : "Nahed", "given" : "B.", "non-dropping-particle" : "", "parse-names" : false, "suffix" : "" }, { "dropping-particle" : "", "family" : "Jones", "given" : "P. S.", "non-dropping-particle" : "", "parse-names" : false, "suffix" : "" }, { "dropping-particle" : "", "family" : "Sun", "given" : "D.", "non-dropping-particle" : "", "parse-names" : false, "suffix" : "" } ], "container-title" : "Physiology", "id" : "ITEM-1", "issue" : "4", "issued" : { "date-parts" : [ [ "2009" ] ] }, "page" : "257-265", "title" : "Molecular Mechanisms of Ischemic Cerebral Edema: Role of Electroneutral Ion Transport", "type" : "article-journal", "volume" : "24" }, "uris" : [ "http://www.mendeley.com/documents/?uuid=29bfa806-36e6-47de-b4fe-56dfbd2c8afa" ] } ], "mendeley" : { "formattedCitation" : "(K. T. Kahle et al. 2009)", "manualFormatting" : "Kahle et al., 2009", "plainTextFormattedCitation" : "(K. T. Kahle et al. 2009)", "previouslyFormattedCitation" : "(K. T. Kahle et al. 2009)" }, "properties" : { "noteIndex" : 0 }, "schema" : "https://github.com/citation-style-language/schema/raw/master/csl-citation.json" }</w:instrText>
      </w:r>
      <w:r w:rsidR="00522BE4" w:rsidRPr="002E70E9">
        <w:rPr>
          <w:rFonts w:ascii="Arial" w:hAnsi="Arial" w:cs="Arial"/>
          <w:noProof/>
          <w:sz w:val="24"/>
          <w:szCs w:val="24"/>
          <w:lang w:val="en-US"/>
        </w:rPr>
        <w:fldChar w:fldCharType="separate"/>
      </w:r>
      <w:r w:rsidR="00522BE4" w:rsidRPr="002E70E9">
        <w:rPr>
          <w:rFonts w:ascii="Arial" w:hAnsi="Arial" w:cs="Arial"/>
          <w:noProof/>
          <w:sz w:val="24"/>
          <w:szCs w:val="24"/>
          <w:lang w:val="en-GB"/>
        </w:rPr>
        <w:t xml:space="preserve">Kahle </w:t>
      </w:r>
      <w:r w:rsidR="00522BE4" w:rsidRPr="002E70E9">
        <w:rPr>
          <w:rFonts w:ascii="Arial" w:hAnsi="Arial" w:cs="Arial"/>
          <w:i/>
          <w:noProof/>
          <w:sz w:val="24"/>
          <w:szCs w:val="24"/>
          <w:lang w:val="en-GB"/>
        </w:rPr>
        <w:t>et al</w:t>
      </w:r>
      <w:r w:rsidR="00522BE4" w:rsidRPr="002E70E9">
        <w:rPr>
          <w:rFonts w:ascii="Arial" w:hAnsi="Arial" w:cs="Arial"/>
          <w:noProof/>
          <w:sz w:val="24"/>
          <w:szCs w:val="24"/>
          <w:lang w:val="en-GB"/>
        </w:rPr>
        <w:t>., 2009</w:t>
      </w:r>
      <w:r w:rsidR="00522BE4" w:rsidRPr="002E70E9">
        <w:rPr>
          <w:rFonts w:ascii="Arial" w:hAnsi="Arial" w:cs="Arial"/>
          <w:noProof/>
          <w:sz w:val="24"/>
          <w:szCs w:val="24"/>
          <w:lang w:val="en-US"/>
        </w:rPr>
        <w:fldChar w:fldCharType="end"/>
      </w:r>
      <w:r w:rsidR="00522BE4" w:rsidRPr="002E70E9">
        <w:rPr>
          <w:rFonts w:ascii="Arial" w:hAnsi="Arial" w:cs="Arial"/>
          <w:noProof/>
          <w:sz w:val="24"/>
          <w:szCs w:val="24"/>
          <w:lang w:val="en-GB"/>
        </w:rPr>
        <w:t xml:space="preserve">; </w:t>
      </w:r>
      <w:r w:rsidR="00297191">
        <w:rPr>
          <w:rFonts w:ascii="Arial" w:hAnsi="Arial" w:cs="Arial"/>
          <w:noProof/>
          <w:sz w:val="24"/>
          <w:szCs w:val="24"/>
          <w:lang w:val="en-US"/>
        </w:rPr>
        <w:t>Szydlowska and Tymianski</w:t>
      </w:r>
      <w:r w:rsidR="004E1C0E" w:rsidRPr="002E70E9">
        <w:rPr>
          <w:rFonts w:ascii="Arial" w:hAnsi="Arial" w:cs="Arial"/>
          <w:noProof/>
          <w:sz w:val="24"/>
          <w:szCs w:val="24"/>
          <w:lang w:val="en-US"/>
        </w:rPr>
        <w:t xml:space="preserve"> 2010</w:t>
      </w:r>
      <w:r w:rsidR="004E1C0E" w:rsidRPr="002E70E9">
        <w:rPr>
          <w:rFonts w:ascii="Arial" w:hAnsi="Arial" w:cs="Arial"/>
          <w:sz w:val="24"/>
          <w:szCs w:val="24"/>
          <w:lang w:val="en-US"/>
        </w:rPr>
        <w:fldChar w:fldCharType="end"/>
      </w:r>
      <w:r w:rsidR="00522BE4" w:rsidRPr="002E70E9">
        <w:rPr>
          <w:rFonts w:ascii="Arial" w:hAnsi="Arial" w:cs="Arial"/>
          <w:sz w:val="24"/>
          <w:szCs w:val="24"/>
          <w:lang w:val="en-US"/>
        </w:rPr>
        <w:t>;</w:t>
      </w:r>
      <w:r w:rsidR="004E1C0E" w:rsidRPr="002E70E9">
        <w:rPr>
          <w:rFonts w:ascii="Arial" w:hAnsi="Arial" w:cs="Arial"/>
          <w:sz w:val="24"/>
          <w:szCs w:val="24"/>
          <w:lang w:val="en-GB"/>
        </w:rPr>
        <w:t xml:space="preserve"> </w:t>
      </w:r>
      <w:r w:rsidR="004E1C0E" w:rsidRPr="002E70E9">
        <w:rPr>
          <w:rFonts w:ascii="Arial" w:hAnsi="Arial" w:cs="Arial"/>
          <w:sz w:val="24"/>
          <w:szCs w:val="24"/>
          <w:lang w:val="en-US"/>
        </w:rPr>
        <w:fldChar w:fldCharType="begin" w:fldLock="1"/>
      </w:r>
      <w:r w:rsidR="008F1D27" w:rsidRPr="002E70E9">
        <w:rPr>
          <w:rFonts w:ascii="Arial" w:hAnsi="Arial" w:cs="Arial"/>
          <w:sz w:val="24"/>
          <w:szCs w:val="24"/>
          <w:lang w:val="en-GB"/>
        </w:rPr>
        <w:instrText>ADDIN CSL_CITATION { "citationItems" : [ { "id" : "ITEM-1", "itemData" : { "DOI" : "10.1161/STROKEAHA.115.008939", "ISSN" : "0039-2499", "author" : [ { "dropping-particle" : "", "family" : "Begum", "given" : "Gulnaz", "non-dropping-particle" : "", "parse-names" : false, "suffix" : "" }, { "dropping-particle" : "", "family" : "Yuan", "given" : "Hui", "non-dropping-particle" : "", "parse-names" : false, "suffix" : "" }, { "dropping-particle" : "", "family" : "Kahle", "given" : "Kristopher T.", "non-dropping-particle" : "", "parse-names" : false, "suffix" : "" }, { "dropping-particle" : "", "family" : "Li", "given" : "Liaoliao", "non-dropping-particle" : "", "parse-names" : false, "suffix" : "" }, { "dropping-particle" : "", "family" : "Wang", "given" : "Shaoxia", "non-dropping-particle" : "", "parse-names" : false, "suffix" : "" }, { "dropping-particle" : "", "family" : "Shi", "given" : "Yejie", "non-dropping-particle" : "", "parse-names" : false, "suffix" : "" }, { "dropping-particle" : "", "family" : "Shmukler", "given" : "Boris E.", "non-dropping-particle" : "", "parse-names" : false, "suffix" : "" }, { "dropping-particle" : "", "family" : "Yang", "given" : "Sung-Sen", "non-dropping-particle" : "", "parse-names" : false, "suffix" : "" }, { "dropping-particle" : "", "family" : "Lin", "given" : "Shih-Hua", "non-dropping-particle" : "", "parse-names" : false, "suffix" : "" }, { "dropping-particle" : "", "family" : "Alper", "given" : "Seth L.", "non-dropping-particle" : "", "parse-names" : false, "suffix" : "" }, { "dropping-particle" : "", "family" : "Sun", "given" : "Dandan", "non-dropping-particle" : "", "parse-names" : false, "suffix" : "" } ], "container-title" : "Stroke", "id" : "ITEM-1", "issue" : "7", "issued" : { "date-parts" : [ [ "2015", "7" ] ] }, "page" : "1956-1965", "title" : "Inhibition of WNK3 Kinase Signaling Reduces Brain Damage and Accelerates Neurological Recovery After Stroke", "type" : "article-journal", "volume" : "46" }, "uris" : [ "http://www.mendeley.com/documents/?uuid=0fa73ffd-a4ff-4d01-bf32-f60361abef69" ] } ], "mendeley" : { "formattedCitation" : "(Begum et al. 2015)", "manualFormatting" : "Begum et al., 2015)", "plainTextFormattedCitation" : "(Begum et al. 2015)", "previouslyFormattedCitation" : "(Begum et al. 2015)" }, "properties" : { "noteIndex" : 0 }, "schema" : "https://github.com/citation-style-language/schema/raw/master/csl-citation.json" }</w:instrText>
      </w:r>
      <w:r w:rsidR="004E1C0E" w:rsidRPr="002E70E9">
        <w:rPr>
          <w:rFonts w:ascii="Arial" w:hAnsi="Arial" w:cs="Arial"/>
          <w:sz w:val="24"/>
          <w:szCs w:val="24"/>
          <w:lang w:val="en-US"/>
        </w:rPr>
        <w:fldChar w:fldCharType="separate"/>
      </w:r>
      <w:r w:rsidR="004E1C0E" w:rsidRPr="002E70E9">
        <w:rPr>
          <w:rFonts w:ascii="Arial" w:hAnsi="Arial" w:cs="Arial"/>
          <w:noProof/>
          <w:sz w:val="24"/>
          <w:szCs w:val="24"/>
          <w:lang w:val="en-GB"/>
        </w:rPr>
        <w:t xml:space="preserve">Begum </w:t>
      </w:r>
      <w:r w:rsidR="004E1C0E" w:rsidRPr="002E70E9">
        <w:rPr>
          <w:rFonts w:ascii="Arial" w:hAnsi="Arial" w:cs="Arial"/>
          <w:i/>
          <w:noProof/>
          <w:sz w:val="24"/>
          <w:szCs w:val="24"/>
          <w:lang w:val="en-GB"/>
        </w:rPr>
        <w:t>et al</w:t>
      </w:r>
      <w:r w:rsidR="004E1C0E" w:rsidRPr="002E70E9">
        <w:rPr>
          <w:rFonts w:ascii="Arial" w:hAnsi="Arial" w:cs="Arial"/>
          <w:noProof/>
          <w:sz w:val="24"/>
          <w:szCs w:val="24"/>
          <w:lang w:val="en-GB"/>
        </w:rPr>
        <w:t>., 2015)</w:t>
      </w:r>
      <w:r w:rsidR="004E1C0E" w:rsidRPr="002E70E9">
        <w:rPr>
          <w:rFonts w:ascii="Arial" w:hAnsi="Arial" w:cs="Arial"/>
          <w:sz w:val="24"/>
          <w:szCs w:val="24"/>
          <w:lang w:val="en-US"/>
        </w:rPr>
        <w:fldChar w:fldCharType="end"/>
      </w:r>
      <w:r w:rsidR="007B7638" w:rsidRPr="002E70E9">
        <w:rPr>
          <w:rFonts w:ascii="Arial" w:hAnsi="Arial" w:cs="Arial"/>
          <w:sz w:val="24"/>
          <w:szCs w:val="24"/>
          <w:lang w:val="en-GB"/>
        </w:rPr>
        <w:t xml:space="preserve">. </w:t>
      </w:r>
      <w:r w:rsidR="007B31EB" w:rsidRPr="002E70E9">
        <w:rPr>
          <w:rFonts w:ascii="Arial" w:hAnsi="Arial" w:cs="Arial"/>
          <w:sz w:val="24"/>
          <w:szCs w:val="24"/>
          <w:lang w:val="en-GB"/>
        </w:rPr>
        <w:t xml:space="preserve"> </w:t>
      </w:r>
      <w:r w:rsidR="007B7638" w:rsidRPr="002E70E9">
        <w:rPr>
          <w:rFonts w:ascii="Arial" w:hAnsi="Arial" w:cs="Arial"/>
          <w:sz w:val="24"/>
          <w:szCs w:val="24"/>
          <w:lang w:val="en-GB"/>
        </w:rPr>
        <w:t xml:space="preserve">In a </w:t>
      </w:r>
      <w:r w:rsidR="007B31EB" w:rsidRPr="002E70E9">
        <w:rPr>
          <w:rFonts w:ascii="Arial" w:hAnsi="Arial" w:cs="Arial"/>
          <w:sz w:val="24"/>
          <w:szCs w:val="24"/>
          <w:lang w:val="en-GB"/>
        </w:rPr>
        <w:t xml:space="preserve">pharmacological </w:t>
      </w:r>
      <w:r w:rsidR="007B7638" w:rsidRPr="002E70E9">
        <w:rPr>
          <w:rFonts w:ascii="Arial" w:hAnsi="Arial" w:cs="Arial"/>
          <w:sz w:val="24"/>
          <w:szCs w:val="24"/>
          <w:lang w:val="en-GB"/>
        </w:rPr>
        <w:t xml:space="preserve">study </w:t>
      </w:r>
      <w:r w:rsidR="007B31EB" w:rsidRPr="002E70E9">
        <w:rPr>
          <w:rFonts w:ascii="Arial" w:hAnsi="Arial" w:cs="Arial"/>
          <w:sz w:val="24"/>
          <w:szCs w:val="24"/>
          <w:lang w:val="en-GB"/>
        </w:rPr>
        <w:t xml:space="preserve">using the antagonist </w:t>
      </w:r>
      <w:r w:rsidR="007B7638" w:rsidRPr="002E70E9">
        <w:rPr>
          <w:rFonts w:ascii="Arial" w:hAnsi="Arial" w:cs="Arial"/>
          <w:sz w:val="24"/>
          <w:szCs w:val="24"/>
          <w:lang w:val="en-GB"/>
        </w:rPr>
        <w:t>bumetanide</w:t>
      </w:r>
      <w:r w:rsidR="00F40570" w:rsidRPr="002E70E9">
        <w:rPr>
          <w:rFonts w:ascii="Arial" w:hAnsi="Arial" w:cs="Arial"/>
          <w:sz w:val="24"/>
          <w:szCs w:val="24"/>
          <w:lang w:val="en-GB"/>
        </w:rPr>
        <w:t xml:space="preserve">, </w:t>
      </w:r>
      <w:r w:rsidR="007B7638" w:rsidRPr="002E70E9">
        <w:rPr>
          <w:rFonts w:ascii="Arial" w:hAnsi="Arial" w:cs="Arial"/>
          <w:sz w:val="24"/>
          <w:szCs w:val="24"/>
          <w:lang w:val="en-GB"/>
        </w:rPr>
        <w:t>a significantly attenuated neuron</w:t>
      </w:r>
      <w:r w:rsidR="007B31EB" w:rsidRPr="002E70E9">
        <w:rPr>
          <w:rFonts w:ascii="Arial" w:hAnsi="Arial" w:cs="Arial"/>
          <w:sz w:val="24"/>
          <w:szCs w:val="24"/>
          <w:lang w:val="en-GB"/>
        </w:rPr>
        <w:t>al sodium</w:t>
      </w:r>
      <w:r w:rsidR="007B7638" w:rsidRPr="002E70E9">
        <w:rPr>
          <w:rFonts w:ascii="Arial" w:hAnsi="Arial" w:cs="Arial"/>
          <w:sz w:val="24"/>
          <w:szCs w:val="24"/>
          <w:lang w:val="en-GB"/>
        </w:rPr>
        <w:t xml:space="preserve"> overload and </w:t>
      </w:r>
      <w:r w:rsidR="007B31EB" w:rsidRPr="002E70E9">
        <w:rPr>
          <w:rFonts w:ascii="Arial" w:hAnsi="Arial" w:cs="Arial"/>
          <w:sz w:val="24"/>
          <w:szCs w:val="24"/>
          <w:lang w:val="en-GB"/>
        </w:rPr>
        <w:t xml:space="preserve">decreased </w:t>
      </w:r>
      <w:r w:rsidR="007B7638" w:rsidRPr="002E70E9">
        <w:rPr>
          <w:rFonts w:ascii="Arial" w:hAnsi="Arial" w:cs="Arial"/>
          <w:sz w:val="24"/>
          <w:szCs w:val="24"/>
          <w:lang w:val="en-GB"/>
        </w:rPr>
        <w:t>cell deat</w:t>
      </w:r>
      <w:r w:rsidR="007B31EB" w:rsidRPr="002E70E9">
        <w:rPr>
          <w:rFonts w:ascii="Arial" w:hAnsi="Arial" w:cs="Arial"/>
          <w:sz w:val="24"/>
          <w:szCs w:val="24"/>
          <w:lang w:val="en-GB"/>
        </w:rPr>
        <w:t>h, with a concurrent decrease in infarct</w:t>
      </w:r>
      <w:r w:rsidR="007B7638" w:rsidRPr="002E70E9">
        <w:rPr>
          <w:rFonts w:ascii="Arial" w:hAnsi="Arial" w:cs="Arial"/>
          <w:sz w:val="24"/>
          <w:szCs w:val="24"/>
          <w:lang w:val="en-GB"/>
        </w:rPr>
        <w:t xml:space="preserve"> volume and brain </w:t>
      </w:r>
      <w:r w:rsidR="007B31EB" w:rsidRPr="002E70E9">
        <w:rPr>
          <w:rFonts w:ascii="Arial" w:hAnsi="Arial" w:cs="Arial"/>
          <w:sz w:val="24"/>
          <w:szCs w:val="24"/>
          <w:lang w:val="en-GB"/>
        </w:rPr>
        <w:t>o</w:t>
      </w:r>
      <w:r w:rsidR="007B7638" w:rsidRPr="002E70E9">
        <w:rPr>
          <w:rFonts w:ascii="Arial" w:hAnsi="Arial" w:cs="Arial"/>
          <w:sz w:val="24"/>
          <w:szCs w:val="24"/>
          <w:lang w:val="en-GB"/>
        </w:rPr>
        <w:t>edema</w:t>
      </w:r>
      <w:r w:rsidR="007B31EB" w:rsidRPr="002E70E9">
        <w:rPr>
          <w:rFonts w:ascii="Arial" w:hAnsi="Arial" w:cs="Arial"/>
          <w:sz w:val="24"/>
          <w:szCs w:val="24"/>
          <w:lang w:val="en-GB"/>
        </w:rPr>
        <w:t>, was observed</w:t>
      </w:r>
      <w:r w:rsidR="008F1D27" w:rsidRPr="002E70E9">
        <w:rPr>
          <w:rFonts w:ascii="Arial" w:hAnsi="Arial" w:cs="Arial"/>
          <w:sz w:val="24"/>
          <w:szCs w:val="24"/>
          <w:lang w:val="en-GB"/>
        </w:rPr>
        <w:t xml:space="preserve"> </w:t>
      </w:r>
      <w:r w:rsidR="008F1D27" w:rsidRPr="002E70E9">
        <w:rPr>
          <w:rFonts w:ascii="Arial" w:hAnsi="Arial" w:cs="Arial"/>
          <w:sz w:val="24"/>
          <w:szCs w:val="24"/>
          <w:lang w:val="en-GB"/>
        </w:rPr>
        <w:fldChar w:fldCharType="begin" w:fldLock="1"/>
      </w:r>
      <w:r w:rsidR="008F1D27" w:rsidRPr="002E70E9">
        <w:rPr>
          <w:rFonts w:ascii="Arial" w:hAnsi="Arial" w:cs="Arial"/>
          <w:sz w:val="24"/>
          <w:szCs w:val="24"/>
          <w:lang w:val="en-GB"/>
        </w:rPr>
        <w:instrText>ADDIN CSL_CITATION { "citationItems" : [ { "id" : "ITEM-1", "itemData" : { "DOI" : "10.1038/sj.jcbfm.9600006", "ISBN" : "0271-678X (Print)", "ISSN" : "0271-678X", "PMID" : "15678112", "abstract" : "We previously demonstrated that pharmacological inhibition of Na(+)-K(+)-Cl- cotransporter isoform 1 (NKCC1) is neuroprotective in in vivo and in vitro ischemic models. In this study, we investigated whether genetic ablation of NKCC1 provides neuroprotection after ischemia. Focal ischemia was induced by 2 hours occlusion of the left middle cerebral artery (MCAO) followed by 10 or 24 hours reperfusion. Two hours MCAO and ten or twenty-four hours reperfusion caused infarction (approximately 85 mm3) in NKCC1 wild-type (NKCC1(+/+)) mice. Infarction volume in NKCC1(-/-) mice was reduced by approximately 30% to 46%. Heterozygous mutant (NKCC1(+/-)) mice showed approximately 28% reduction in infarction (P&gt;0.05). Two hours MCAO and twenty-four hours reperfusion led to a significant increase in brain edema in NKCC1(+/+) mice. In contrast, NKCC1(+/-) and NKCC1(-/-) mice exhibited approximately 50% less edema (P&lt;0.05). Moreover, white matter damage was assessed by immunostaining of amyloid precursor protein (APP). An increase in APP was detected in NKCC1(+/+) mice after 2 hours MCA</w:instrText>
      </w:r>
      <w:r w:rsidR="008F1D27" w:rsidRPr="002E70E9">
        <w:rPr>
          <w:rFonts w:ascii="Arial" w:hAnsi="Arial" w:cs="Arial"/>
          <w:sz w:val="24"/>
          <w:szCs w:val="24"/>
          <w:lang w:val="fr-FR"/>
        </w:rPr>
        <w:instrText>O and 10 hours reperfusion. However, NKCC1(-/-) mice exhibited significantly less APP accumulation (P&lt;0.05). Oxygen-glucose deprivation (OGD) induced approximately 67% cell death and a fourfold increase in Na+ accumulation in cultured NKCC1(+/+) cortical neurons. OGD-mediated cell death and Na+ influx were significantly reduced in NKCC1(-/-) neurons (P&lt;0.05). In addition, inhibition of NKCC1 by bumetanide resulted in similar protection in NKCC1(+/+) neurons and astrocytes (P&lt;0.05). These results imply that stimulation of NKCC1 activity is important in ischemic neuronal damage.", "author" : [ { "dropping-particle" : "", "family" : "Chen", "given" : "Hai", "</w:instrText>
      </w:r>
      <w:r w:rsidR="008F1D27" w:rsidRPr="002E70E9">
        <w:rPr>
          <w:rFonts w:ascii="Arial" w:hAnsi="Arial" w:cs="Arial"/>
          <w:sz w:val="24"/>
          <w:szCs w:val="24"/>
          <w:lang w:val="en-GB"/>
        </w:rPr>
        <w:instrText>non-dropping-particle" : "", "parse-names" : false, "suffix" : "" }, { "dropping-particle" : "", "family" : "Luo", "given" : "Jing", "non-dropping-particle" : "", "parse-names" : false, "suffix" : "" }, { "dropping-particle" : "", "family" : "Kintner", "given" : "Douglas B", "non-dropping-particle" : "", "parse-names" : false, "suffix" : "" }, { "dropping-particle" : "", "family" : "Shull", "given" : "Gary E", "non-dropping-particle" : "", "parse-names" : false, "suffix" : "" }, { "dropping-particle" : "", "family" : "Sun", "given" : "Dandan", "non-dropping-particle" : "", "parse-names" : false, "suffix" : "" } ], "container-title" : "Journal of cerebral blood flow and metabolism : official journal of the International Society of Cerebral Blood Flow and Metabolism", "id" : "ITEM-1", "issue" : "1", "issued" : { "date-parts" : [ [ "2005" ] ] }, "page" : "54-66", "title" : "Na(+)-dependent chloride transporter (NKCC1)-null mice exhibit less gray and white matter damage after focal cerebral ischemia.", "type" : "article-journal", "volume" : "25" }, "uris" : [ "http://www.mendeley.com/documents/?uuid=f0944bc4-36ef-4e50-8a74-18c31b6be3e5" ] } ], "mendeley" : { "formattedCitation" : "(Chen et al. 2005)", "manualFormatting" : "(Chen et al., 2005)", "plainTextFormattedCitation" : "(Chen et al. 2005)", "previouslyFormattedCitation" : "(Chen et al. 2005)" }, "properties" : { "noteIndex" : 0 }, "schema" : "https://github.com/citation-style-language/schema/raw/master/csl-citation.json" }</w:instrText>
      </w:r>
      <w:r w:rsidR="008F1D27" w:rsidRPr="002E70E9">
        <w:rPr>
          <w:rFonts w:ascii="Arial" w:hAnsi="Arial" w:cs="Arial"/>
          <w:sz w:val="24"/>
          <w:szCs w:val="24"/>
          <w:lang w:val="en-GB"/>
        </w:rPr>
        <w:fldChar w:fldCharType="separate"/>
      </w:r>
      <w:r w:rsidR="008F1D27" w:rsidRPr="002E70E9">
        <w:rPr>
          <w:rFonts w:ascii="Arial" w:hAnsi="Arial" w:cs="Arial"/>
          <w:noProof/>
          <w:sz w:val="24"/>
          <w:szCs w:val="24"/>
          <w:lang w:val="en-GB"/>
        </w:rPr>
        <w:t>(Chen</w:t>
      </w:r>
      <w:r w:rsidR="008F1D27" w:rsidRPr="002E70E9">
        <w:rPr>
          <w:rFonts w:ascii="Arial" w:hAnsi="Arial" w:cs="Arial"/>
          <w:i/>
          <w:noProof/>
          <w:sz w:val="24"/>
          <w:szCs w:val="24"/>
          <w:lang w:val="en-GB"/>
        </w:rPr>
        <w:t xml:space="preserve"> et al</w:t>
      </w:r>
      <w:r w:rsidR="008F1D27" w:rsidRPr="002E70E9">
        <w:rPr>
          <w:rFonts w:ascii="Arial" w:hAnsi="Arial" w:cs="Arial"/>
          <w:noProof/>
          <w:sz w:val="24"/>
          <w:szCs w:val="24"/>
          <w:lang w:val="en-GB"/>
        </w:rPr>
        <w:t>., 2005)</w:t>
      </w:r>
      <w:r w:rsidR="008F1D27" w:rsidRPr="002E70E9">
        <w:rPr>
          <w:rFonts w:ascii="Arial" w:hAnsi="Arial" w:cs="Arial"/>
          <w:sz w:val="24"/>
          <w:szCs w:val="24"/>
          <w:lang w:val="en-GB"/>
        </w:rPr>
        <w:fldChar w:fldCharType="end"/>
      </w:r>
      <w:r w:rsidR="007B7638" w:rsidRPr="002E70E9">
        <w:rPr>
          <w:rFonts w:ascii="Arial" w:hAnsi="Arial" w:cs="Arial"/>
          <w:sz w:val="24"/>
          <w:szCs w:val="24"/>
          <w:lang w:val="en-GB"/>
        </w:rPr>
        <w:t>.</w:t>
      </w:r>
      <w:r w:rsidR="007B31EB" w:rsidRPr="002E70E9">
        <w:rPr>
          <w:rFonts w:ascii="Arial" w:hAnsi="Arial" w:cs="Arial"/>
          <w:sz w:val="24"/>
          <w:szCs w:val="24"/>
          <w:lang w:val="en-GB"/>
        </w:rPr>
        <w:t xml:space="preserve">  </w:t>
      </w:r>
      <w:r w:rsidR="00297191">
        <w:rPr>
          <w:rFonts w:ascii="Arial" w:hAnsi="Arial" w:cs="Arial"/>
          <w:sz w:val="24"/>
          <w:szCs w:val="24"/>
          <w:lang w:val="en-US"/>
        </w:rPr>
        <w:t>A further</w:t>
      </w:r>
      <w:r w:rsidR="00402B09" w:rsidRPr="002E70E9">
        <w:rPr>
          <w:rFonts w:ascii="Arial" w:hAnsi="Arial" w:cs="Arial"/>
          <w:sz w:val="24"/>
          <w:szCs w:val="24"/>
          <w:lang w:val="en-US"/>
        </w:rPr>
        <w:t xml:space="preserve"> study has shown that bumetanide administ</w:t>
      </w:r>
      <w:r w:rsidR="00402B09" w:rsidRPr="00C40957">
        <w:rPr>
          <w:rFonts w:ascii="Arial" w:hAnsi="Arial" w:cs="Arial"/>
          <w:sz w:val="24"/>
          <w:szCs w:val="24"/>
          <w:lang w:val="en-US"/>
        </w:rPr>
        <w:t>ration</w:t>
      </w:r>
      <w:r w:rsidR="006A7210" w:rsidRPr="00C40957">
        <w:rPr>
          <w:rFonts w:ascii="Arial" w:hAnsi="Arial" w:cs="Arial"/>
          <w:sz w:val="24"/>
          <w:szCs w:val="24"/>
          <w:lang w:val="en-US"/>
        </w:rPr>
        <w:t>,</w:t>
      </w:r>
      <w:r w:rsidR="00402B09" w:rsidRPr="002E70E9">
        <w:rPr>
          <w:rFonts w:ascii="Arial" w:hAnsi="Arial" w:cs="Arial"/>
          <w:sz w:val="24"/>
          <w:szCs w:val="24"/>
          <w:lang w:val="en-US"/>
        </w:rPr>
        <w:t xml:space="preserve"> after focal cerebral ischaemia in rats</w:t>
      </w:r>
      <w:r w:rsidR="00C40957">
        <w:rPr>
          <w:rFonts w:ascii="Arial" w:hAnsi="Arial" w:cs="Arial"/>
          <w:sz w:val="24"/>
          <w:szCs w:val="24"/>
          <w:lang w:val="en-US"/>
        </w:rPr>
        <w:t xml:space="preserve"> </w:t>
      </w:r>
      <w:r w:rsidR="00C40957" w:rsidRPr="00C40957">
        <w:rPr>
          <w:rFonts w:ascii="Arial" w:hAnsi="Arial" w:cs="Arial"/>
          <w:sz w:val="24"/>
          <w:szCs w:val="24"/>
          <w:lang w:val="en-US"/>
        </w:rPr>
        <w:t>(</w:t>
      </w:r>
      <w:r w:rsidR="00C40957">
        <w:rPr>
          <w:rFonts w:ascii="Arial" w:hAnsi="Arial" w:cs="Arial"/>
          <w:sz w:val="24"/>
          <w:szCs w:val="24"/>
          <w:lang w:val="en-US"/>
        </w:rPr>
        <w:t xml:space="preserve">given </w:t>
      </w:r>
      <w:r w:rsidR="00C40957" w:rsidRPr="00EB53EA">
        <w:rPr>
          <w:rFonts w:ascii="Arial" w:hAnsi="Arial" w:cs="Arial"/>
          <w:sz w:val="24"/>
          <w:szCs w:val="24"/>
          <w:lang w:val="en-GB"/>
        </w:rPr>
        <w:t>1 week after ischemia, and continued for 3 weeks)</w:t>
      </w:r>
      <w:r w:rsidR="006A7210" w:rsidRPr="002E70E9">
        <w:rPr>
          <w:rFonts w:ascii="Arial" w:hAnsi="Arial" w:cs="Arial"/>
          <w:sz w:val="24"/>
          <w:szCs w:val="24"/>
          <w:lang w:val="en-US"/>
        </w:rPr>
        <w:t>,</w:t>
      </w:r>
      <w:r w:rsidR="00402B09" w:rsidRPr="002E70E9">
        <w:rPr>
          <w:rFonts w:ascii="Arial" w:hAnsi="Arial" w:cs="Arial"/>
          <w:sz w:val="24"/>
          <w:szCs w:val="24"/>
          <w:lang w:val="en-US"/>
        </w:rPr>
        <w:t xml:space="preserve"> increased behavioral recovery and pro</w:t>
      </w:r>
      <w:r w:rsidR="00DC6E7C" w:rsidRPr="002E70E9">
        <w:rPr>
          <w:rFonts w:ascii="Arial" w:hAnsi="Arial" w:cs="Arial"/>
          <w:sz w:val="24"/>
          <w:szCs w:val="24"/>
          <w:lang w:val="en-US"/>
        </w:rPr>
        <w:t>moted neurogenesis 28 days post-</w:t>
      </w:r>
      <w:r w:rsidR="00402B09" w:rsidRPr="002E70E9">
        <w:rPr>
          <w:rFonts w:ascii="Arial" w:hAnsi="Arial" w:cs="Arial"/>
          <w:sz w:val="24"/>
          <w:szCs w:val="24"/>
          <w:lang w:val="en-US"/>
        </w:rPr>
        <w:t xml:space="preserve">insult </w:t>
      </w:r>
      <w:r w:rsidR="00402B09"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"10.1007/s12035-016-9819-0", "ISSN" : "0893-7648", "author" : [ { "dropping-particle" : "", "family" : "Xu", "given" : "Wangshu", "non-dropping-particle" : "", "parse-names" : false, "suffix" : "" }, { "dropping-particle" : "", "family" : "Mu", "given" : "Xiaopeng", "non-dropping-particle" : "", "parse-names" : false, "suffix" : "" }, { "dropping-particle" : "", "family" : "Wang", "given" : "Huibin", "non-dropping-particle" : "", "parse-names" : false, "suffix" : "" }, { "dropping-particle" : "", "family" : "Song", "given" : "Chengguang", "non-dropping-particle" : "", "parse-names" : false, "suffix" : "" }, { "dropping-particle" : "", "family" : "Ma", "given" : "Wenping", "non-dropping-particle" : "", "parse-names" : false, "suffix" : "" }, { "dropping-particle" : "", "family" : "Jolkkonen", "given" : "Jukka", "non-dropping-particle" : "", "parse-names" : false, "suffix" : "" }, { "dropping-particle" : "", "family" : "Zhao", "given" : "Chuansheng", "non-dropping-particle" : "", "parse-names" : false, "suffix" : "" } ], "container-title" : "Molecular Neurobiology", "id" : "ITEM-1", "issued" : { "date-parts" : [ [ "2016" ] ] }, "title" : "Chloride Co-transporter NKCC1 Inhibitor Bumetanide Enhances Neurogenesis and Behavioral Recovery in Rats After Experimental Stroke", "type" : "article-journal" }, "uris" : [ "http://www.mendeley.com/documents/?uuid=6c12282f-d1e4-4055-80f7-3137f318646a" ] } ], "mendeley" : { "formattedCitation" : "(Xu et al. 2016)", "manualFormatting" : "(Xu et al., 2016)", "plainTextFormattedCitation" : "(Xu et al. 2016)", "previouslyFormattedCitation" : "(Xu et al. 2016)" }, "properties" : { "noteIndex" : 0 }, "schema" : "https://github.com/citation-style-language/schema/raw/master/csl-citation.json" }</w:instrText>
      </w:r>
      <w:r w:rsidR="00402B09" w:rsidRPr="002E70E9">
        <w:rPr>
          <w:rFonts w:ascii="Arial" w:hAnsi="Arial" w:cs="Arial"/>
          <w:sz w:val="24"/>
          <w:szCs w:val="24"/>
          <w:lang w:val="en-US"/>
        </w:rPr>
        <w:fldChar w:fldCharType="separate"/>
      </w:r>
      <w:r w:rsidR="00402B09" w:rsidRPr="002E70E9">
        <w:rPr>
          <w:rFonts w:ascii="Arial" w:hAnsi="Arial" w:cs="Arial"/>
          <w:noProof/>
          <w:sz w:val="24"/>
          <w:szCs w:val="24"/>
          <w:lang w:val="en-US"/>
        </w:rPr>
        <w:t xml:space="preserve">(Xu </w:t>
      </w:r>
      <w:r w:rsidR="00402B09" w:rsidRPr="002E70E9">
        <w:rPr>
          <w:rFonts w:ascii="Arial" w:hAnsi="Arial" w:cs="Arial"/>
          <w:i/>
          <w:noProof/>
          <w:sz w:val="24"/>
          <w:szCs w:val="24"/>
          <w:lang w:val="en-US"/>
        </w:rPr>
        <w:t>et al</w:t>
      </w:r>
      <w:r w:rsidR="00402B09" w:rsidRPr="002E70E9">
        <w:rPr>
          <w:rFonts w:ascii="Arial" w:hAnsi="Arial" w:cs="Arial"/>
          <w:noProof/>
          <w:sz w:val="24"/>
          <w:szCs w:val="24"/>
          <w:lang w:val="en-US"/>
        </w:rPr>
        <w:t>., 2016)</w:t>
      </w:r>
      <w:r w:rsidR="00402B09" w:rsidRPr="002E70E9">
        <w:rPr>
          <w:rFonts w:ascii="Arial" w:hAnsi="Arial" w:cs="Arial"/>
          <w:sz w:val="24"/>
          <w:szCs w:val="24"/>
          <w:lang w:val="en-US"/>
        </w:rPr>
        <w:fldChar w:fldCharType="end"/>
      </w:r>
      <w:r w:rsidR="00DC6E7C" w:rsidRPr="002E70E9">
        <w:rPr>
          <w:rFonts w:ascii="Arial" w:hAnsi="Arial" w:cs="Arial"/>
          <w:sz w:val="24"/>
          <w:szCs w:val="24"/>
          <w:lang w:val="en-US"/>
        </w:rPr>
        <w:t>.</w:t>
      </w:r>
      <w:r w:rsidR="00402B09" w:rsidRPr="002E70E9">
        <w:rPr>
          <w:rFonts w:ascii="Arial" w:hAnsi="Arial" w:cs="Arial"/>
          <w:sz w:val="24"/>
          <w:szCs w:val="24"/>
          <w:lang w:val="en-US"/>
        </w:rPr>
        <w:t xml:space="preserve">  </w:t>
      </w:r>
      <w:r w:rsidR="00EB64B3" w:rsidRPr="002E70E9">
        <w:rPr>
          <w:rFonts w:ascii="Arial" w:hAnsi="Arial" w:cs="Arial"/>
          <w:sz w:val="24"/>
          <w:szCs w:val="24"/>
          <w:lang w:val="en-US"/>
        </w:rPr>
        <w:t xml:space="preserve">Low </w:t>
      </w:r>
      <w:r w:rsidR="00F40570" w:rsidRPr="002E70E9">
        <w:rPr>
          <w:rFonts w:ascii="Arial" w:hAnsi="Arial" w:cs="Arial"/>
          <w:sz w:val="24"/>
          <w:szCs w:val="24"/>
          <w:lang w:val="en-US"/>
        </w:rPr>
        <w:t xml:space="preserve">concentrations of bumetanide (2 to 10 </w:t>
      </w:r>
      <w:r w:rsidR="00F40570" w:rsidRPr="002E70E9">
        <w:rPr>
          <w:rFonts w:ascii="Arial" w:hAnsi="Arial" w:cs="Arial"/>
          <w:sz w:val="24"/>
          <w:szCs w:val="24"/>
        </w:rPr>
        <w:t>μ</w:t>
      </w:r>
      <w:r w:rsidR="00F40570" w:rsidRPr="002E70E9">
        <w:rPr>
          <w:rFonts w:ascii="Arial" w:hAnsi="Arial" w:cs="Arial"/>
          <w:sz w:val="24"/>
          <w:szCs w:val="24"/>
          <w:lang w:val="en-US"/>
        </w:rPr>
        <w:t xml:space="preserve">M) can be </w:t>
      </w:r>
      <w:r w:rsidR="00EB64B3" w:rsidRPr="002E70E9">
        <w:rPr>
          <w:rFonts w:ascii="Arial" w:hAnsi="Arial" w:cs="Arial"/>
          <w:sz w:val="24"/>
          <w:szCs w:val="24"/>
          <w:lang w:val="en-US"/>
        </w:rPr>
        <w:t xml:space="preserve">used to inhibit NKCCs </w:t>
      </w:r>
      <w:r w:rsidR="00EB64B3" w:rsidRPr="002E70E9">
        <w:rPr>
          <w:rFonts w:ascii="Arial" w:hAnsi="Arial" w:cs="Arial"/>
          <w:i/>
          <w:sz w:val="24"/>
          <w:szCs w:val="24"/>
          <w:lang w:val="en-US"/>
        </w:rPr>
        <w:t>in vitro</w:t>
      </w:r>
      <w:r w:rsidR="00EB64B3" w:rsidRPr="002E70E9">
        <w:rPr>
          <w:rFonts w:ascii="Arial" w:hAnsi="Arial" w:cs="Arial"/>
          <w:sz w:val="24"/>
          <w:szCs w:val="24"/>
          <w:lang w:val="en-US"/>
        </w:rPr>
        <w:t xml:space="preserve"> without significantly affecting KCCs</w:t>
      </w:r>
      <w:r w:rsidR="00F40570" w:rsidRPr="002E70E9">
        <w:rPr>
          <w:rFonts w:ascii="Arial" w:hAnsi="Arial" w:cs="Arial"/>
          <w:sz w:val="24"/>
          <w:szCs w:val="24"/>
          <w:lang w:val="en-US"/>
        </w:rPr>
        <w:t>; however, a high concentration</w:t>
      </w:r>
      <w:r w:rsidR="00EB64B3" w:rsidRPr="002E70E9">
        <w:rPr>
          <w:rFonts w:ascii="Arial" w:hAnsi="Arial" w:cs="Arial"/>
          <w:sz w:val="24"/>
          <w:szCs w:val="24"/>
          <w:lang w:val="en-US"/>
        </w:rPr>
        <w:t xml:space="preserve"> </w:t>
      </w:r>
      <w:r w:rsidR="00F40570" w:rsidRPr="002E70E9">
        <w:rPr>
          <w:rFonts w:ascii="Arial" w:hAnsi="Arial" w:cs="Arial"/>
          <w:sz w:val="24"/>
          <w:szCs w:val="24"/>
          <w:lang w:val="en-US"/>
        </w:rPr>
        <w:t xml:space="preserve">has been shown to </w:t>
      </w:r>
      <w:r w:rsidR="00EB64B3" w:rsidRPr="002E70E9">
        <w:rPr>
          <w:rFonts w:ascii="Arial" w:hAnsi="Arial" w:cs="Arial"/>
          <w:sz w:val="24"/>
          <w:szCs w:val="24"/>
          <w:lang w:val="en-US"/>
        </w:rPr>
        <w:t>block both NKCC1 and KCC2</w:t>
      </w:r>
      <w:r w:rsidR="00F40570" w:rsidRPr="002E70E9">
        <w:rPr>
          <w:rFonts w:ascii="Arial" w:hAnsi="Arial" w:cs="Arial"/>
          <w:sz w:val="24"/>
          <w:szCs w:val="24"/>
          <w:lang w:val="en-US"/>
        </w:rPr>
        <w:t xml:space="preserve"> (Payne </w:t>
      </w:r>
      <w:r w:rsidR="00F40570" w:rsidRPr="002E70E9">
        <w:rPr>
          <w:rFonts w:ascii="Arial" w:hAnsi="Arial" w:cs="Arial"/>
          <w:i/>
          <w:sz w:val="24"/>
          <w:szCs w:val="24"/>
          <w:lang w:val="en-US"/>
        </w:rPr>
        <w:t>et al</w:t>
      </w:r>
      <w:r w:rsidR="00F40570" w:rsidRPr="002E70E9">
        <w:rPr>
          <w:rFonts w:ascii="Arial" w:hAnsi="Arial" w:cs="Arial"/>
          <w:sz w:val="24"/>
          <w:szCs w:val="24"/>
          <w:lang w:val="en-US"/>
        </w:rPr>
        <w:t>., 2003</w:t>
      </w:r>
      <w:r w:rsidR="006A7210" w:rsidRPr="002E70E9">
        <w:rPr>
          <w:rFonts w:ascii="Arial" w:hAnsi="Arial" w:cs="Arial"/>
          <w:sz w:val="24"/>
          <w:szCs w:val="24"/>
          <w:lang w:val="en-US"/>
        </w:rPr>
        <w:t>;</w:t>
      </w:r>
      <w:r w:rsidR="00826173" w:rsidRPr="002E70E9">
        <w:rPr>
          <w:rFonts w:ascii="Arial" w:hAnsi="Arial" w:cs="Arial"/>
          <w:sz w:val="24"/>
          <w:szCs w:val="24"/>
          <w:lang w:val="en-US"/>
        </w:rPr>
        <w:t xml:space="preserve"> </w:t>
      </w:r>
      <w:r w:rsidR="00625A26"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"10.1016/j.nbd.2015.04.006", "ISSN" : "1095953X", "PMID" : "25926348", "abstract" : "GABA&lt;inf&gt;A&lt;/inf&gt; receptor-mediated inhibition is active and may contribute to epileptiform synchronization. The efficacy of inhibition relies on low levels of intracellular Cl&lt;sup&gt;-&lt;/sup&gt;, which are controlled by KCC2 activity. This evidence has led us to analyze with field potential recordings the effects induced by the KCC2 blockers VU0240551 (10??M) or bumetanide (50??M) and by the KCC2 enhancer CLP257 (100??M) on the epileptiform discharges generated by piriform and entorhinal cortices (PC and EC, respectively) in an in vitro brain slice preparation. Ictal- and interictal-like discharges along with high-frequency oscillations (HFOs, ripples: 80-200Hz, fast ripples: 250-500Hz) were recorded from these two regions during application of 4-aminopyridine (4AP, 50??M). Blocking KCC2 activity with either VU024055 or high doses of bumetanide abolished ictal discharge in both PC and EC; in addition, these experimental procedures decreased the interval of occurrence and duration of interictal discharges. In contrast, enhancing KCC2 activity with CLP257 increased ictal discharge duration in both regions. Finally, blocking KCC2 activity decreased the duration and amplitude of pharmacologically isolated synchronous GABAergic events whereas enhancing KCC2 activity led to an increase in their duration. Our data demonstrate that in vitro ictogenesis is abolished or facilitated by inhibiting or enhancing KCC2 activity, respectively. We propose that these effects may result from the reduction of GABA&lt;inf&gt;A&lt;/inf&gt; receptor-dependent increases in extracellular K&lt;sup&gt;+&lt;/sup&gt; that are known to rest on KCC2 function.", "author" : [ { "dropping-particle" : "", "family" : "Hamidi", "given" : "Shabnam", "non-dropping-particle" : "", "parse-names" : false, "suffix" : "" }, { "dropping-particle" : "", "family" : "Avoli", "given" : "Massimo", "non-dropping-particle" : "", "parse-names" : false, "suffix" : "" } ], "container-title" : "Neurobiology of Disease", "id" : "ITEM-1", "issued" : { "date-parts" : [ [ "2015" ] ] }, "page" : "51-58", "publisher" : "Elsevier Inc.", "title" : "KCC2 function modulates in vitro ictogenesis", "type" : "article-journal", "volume" : "79" }, "uris" : [ "http://www.mendeley.com/documents/?uuid=f9971766-45fe-4edc-ada5-2f13695b6703" ] } ], "mendeley" : { "formattedCitation" : "(Hamidi &amp; Avoli 2015)", "manualFormatting" : "Hamidi and Avoli 2015)", "plainTextFormattedCitation" : "(Hamidi &amp; Avoli 2015)", "previouslyFormattedCitation" : "(Hamidi &amp; Avoli 2015)" }, "properties" : { "noteIndex" : 0 }, "schema" : "https://github.com/citation-style-language/schema/raw/master/csl-citation.json" }</w:instrText>
      </w:r>
      <w:r w:rsidR="00625A26" w:rsidRPr="002E70E9">
        <w:rPr>
          <w:rFonts w:ascii="Arial" w:hAnsi="Arial" w:cs="Arial"/>
          <w:sz w:val="24"/>
          <w:szCs w:val="24"/>
          <w:lang w:val="en-US"/>
        </w:rPr>
        <w:fldChar w:fldCharType="separate"/>
      </w:r>
      <w:r w:rsidR="00625A26" w:rsidRPr="002E70E9">
        <w:rPr>
          <w:rFonts w:ascii="Arial" w:hAnsi="Arial" w:cs="Arial"/>
          <w:noProof/>
          <w:sz w:val="24"/>
          <w:szCs w:val="24"/>
          <w:lang w:val="en-US"/>
        </w:rPr>
        <w:t>Hamidi and Avoli 2015)</w:t>
      </w:r>
      <w:r w:rsidR="00625A26" w:rsidRPr="002E70E9">
        <w:rPr>
          <w:rFonts w:ascii="Arial" w:hAnsi="Arial" w:cs="Arial"/>
          <w:sz w:val="24"/>
          <w:szCs w:val="24"/>
          <w:lang w:val="en-US"/>
        </w:rPr>
        <w:fldChar w:fldCharType="end"/>
      </w:r>
      <w:r w:rsidR="00EB64B3" w:rsidRPr="002E70E9">
        <w:rPr>
          <w:rFonts w:ascii="Arial" w:hAnsi="Arial" w:cs="Arial"/>
          <w:sz w:val="24"/>
          <w:szCs w:val="24"/>
          <w:lang w:val="en-US"/>
        </w:rPr>
        <w:t>.</w:t>
      </w:r>
      <w:r w:rsidR="00F40570" w:rsidRPr="002E70E9">
        <w:rPr>
          <w:rFonts w:ascii="Arial" w:hAnsi="Arial" w:cs="Arial"/>
          <w:sz w:val="24"/>
          <w:szCs w:val="24"/>
          <w:lang w:val="en-US"/>
        </w:rPr>
        <w:t xml:space="preserve">  </w:t>
      </w:r>
      <w:r w:rsidR="007B31EB" w:rsidRPr="002E70E9">
        <w:rPr>
          <w:rFonts w:ascii="Arial" w:hAnsi="Arial" w:cs="Arial"/>
          <w:sz w:val="24"/>
          <w:szCs w:val="24"/>
          <w:lang w:val="en-US"/>
        </w:rPr>
        <w:t xml:space="preserve">Similar effects were seen in mice deficient for the NKCC1 gene compared to wild-type controls (Chen </w:t>
      </w:r>
      <w:r w:rsidR="007B31EB" w:rsidRPr="002E70E9">
        <w:rPr>
          <w:rFonts w:ascii="Arial" w:hAnsi="Arial" w:cs="Arial"/>
          <w:i/>
          <w:sz w:val="24"/>
          <w:szCs w:val="24"/>
          <w:lang w:val="en-US"/>
        </w:rPr>
        <w:t>et al</w:t>
      </w:r>
      <w:r w:rsidR="00A223B1" w:rsidRPr="002E70E9">
        <w:rPr>
          <w:rFonts w:ascii="Arial" w:hAnsi="Arial" w:cs="Arial"/>
          <w:sz w:val="24"/>
          <w:szCs w:val="24"/>
          <w:lang w:val="en-US"/>
        </w:rPr>
        <w:t>.</w:t>
      </w:r>
      <w:r w:rsidR="006A7210" w:rsidRPr="002E70E9">
        <w:rPr>
          <w:rFonts w:ascii="Arial" w:hAnsi="Arial" w:cs="Arial"/>
          <w:sz w:val="24"/>
          <w:szCs w:val="24"/>
          <w:lang w:val="en-US"/>
        </w:rPr>
        <w:t>,</w:t>
      </w:r>
      <w:r w:rsidR="007B31EB" w:rsidRPr="002E70E9">
        <w:rPr>
          <w:rFonts w:ascii="Arial" w:hAnsi="Arial" w:cs="Arial"/>
          <w:sz w:val="24"/>
          <w:szCs w:val="24"/>
          <w:lang w:val="en-US"/>
        </w:rPr>
        <w:t xml:space="preserve"> 2005).</w:t>
      </w:r>
      <w:r w:rsidR="00444B58" w:rsidRPr="002E70E9">
        <w:rPr>
          <w:rFonts w:ascii="Arial" w:hAnsi="Arial" w:cs="Arial"/>
          <w:sz w:val="24"/>
          <w:szCs w:val="24"/>
          <w:lang w:val="en-US"/>
        </w:rPr>
        <w:t xml:space="preserve">  NKCC1 is expressed at</w:t>
      </w:r>
      <w:r w:rsidR="007B7638" w:rsidRPr="002E70E9">
        <w:rPr>
          <w:rFonts w:ascii="Arial" w:hAnsi="Arial" w:cs="Arial"/>
          <w:sz w:val="24"/>
          <w:szCs w:val="24"/>
          <w:lang w:val="en-US"/>
        </w:rPr>
        <w:t xml:space="preserve"> the luminal side of endothelial ce</w:t>
      </w:r>
      <w:r w:rsidR="00444B58" w:rsidRPr="002E70E9">
        <w:rPr>
          <w:rFonts w:ascii="Arial" w:hAnsi="Arial" w:cs="Arial"/>
          <w:sz w:val="24"/>
          <w:szCs w:val="24"/>
          <w:lang w:val="en-US"/>
        </w:rPr>
        <w:t>lls of the BBB, where it can come into contact with intravenously-administered b</w:t>
      </w:r>
      <w:r w:rsidR="007B7638" w:rsidRPr="002E70E9">
        <w:rPr>
          <w:rFonts w:ascii="Arial" w:hAnsi="Arial" w:cs="Arial"/>
          <w:sz w:val="24"/>
          <w:szCs w:val="24"/>
          <w:lang w:val="en-US"/>
        </w:rPr>
        <w:t xml:space="preserve">umetanide, </w:t>
      </w:r>
      <w:r w:rsidR="00444B58" w:rsidRPr="002E70E9">
        <w:rPr>
          <w:rFonts w:ascii="Arial" w:hAnsi="Arial" w:cs="Arial"/>
          <w:sz w:val="24"/>
          <w:szCs w:val="24"/>
          <w:lang w:val="en-US"/>
        </w:rPr>
        <w:t>which decreases</w:t>
      </w:r>
      <w:r w:rsidR="007B7638" w:rsidRPr="002E70E9">
        <w:rPr>
          <w:rFonts w:ascii="Arial" w:hAnsi="Arial" w:cs="Arial"/>
          <w:sz w:val="24"/>
          <w:szCs w:val="24"/>
          <w:lang w:val="en-US"/>
        </w:rPr>
        <w:t xml:space="preserve"> </w:t>
      </w:r>
      <w:r w:rsidR="00444B58" w:rsidRPr="002E70E9">
        <w:rPr>
          <w:rFonts w:ascii="Arial" w:hAnsi="Arial" w:cs="Arial"/>
          <w:sz w:val="24"/>
          <w:szCs w:val="24"/>
          <w:lang w:val="en-US"/>
        </w:rPr>
        <w:t>oedema</w:t>
      </w:r>
      <w:r w:rsidR="00625A26" w:rsidRPr="002E70E9">
        <w:rPr>
          <w:rFonts w:ascii="Arial" w:hAnsi="Arial" w:cs="Arial"/>
          <w:sz w:val="24"/>
          <w:szCs w:val="24"/>
          <w:lang w:val="en-US"/>
        </w:rPr>
        <w:t xml:space="preserve"> </w:t>
      </w:r>
      <w:r w:rsidR="005F2427" w:rsidRPr="002E70E9">
        <w:rPr>
          <w:rFonts w:ascii="Arial" w:hAnsi="Arial" w:cs="Arial"/>
          <w:sz w:val="24"/>
          <w:szCs w:val="24"/>
          <w:lang w:val="en-US"/>
        </w:rPr>
        <w:fldChar w:fldCharType="begin" w:fldLock="1"/>
      </w:r>
      <w:r w:rsidR="005F2427" w:rsidRPr="002E70E9">
        <w:rPr>
          <w:rFonts w:ascii="Arial" w:hAnsi="Arial" w:cs="Arial"/>
          <w:sz w:val="24"/>
          <w:szCs w:val="24"/>
          <w:lang w:val="en-US"/>
        </w:rPr>
        <w:instrText>ADDIN CSL_CITATION { "citationItems" : [ { "id" : "ITEM-1", "itemData" : { "DOI" : "10.1097/01.WCB.0000130867.32663.90", "ISBN" : "0271-678X (Print)\\r0271-678X (Linking)", "ISSN" : "0271-678X", "PMID" : "15356425", "abstract" : "Increased transport of Na+ across an intact blood-brain barrier (BBB) participates in edema formation during the early hours of cerebral ischemia. In previous studies, the authors showed that the BBB Na-K-Cl cotransporter is stimulated by factors present during ischemia, suggesting that the cotransporter may contribute to the increased brain Na+ uptake in edema. The present study was conducted to determine (1) whether the Na-K-Cl cotransporter is located in the luminal membrane of the BBB, and (2) whether inhibition of the BBB cotransporter reduces brain edema formation. Perfusion-fixed rat brains were examined for cotransporter distribution by immunoelectron microscopy. Cerebral edema was evaluated in rats subjected to permanent middle cerebral artery occlusion (MCAO) by magnetic resonance diffusion-weighted imaging and calculation of apparent diffusion coefficients (ADC). The immunoelectron microscopy studies revealed a predominant (80%) luminal membrane distribution of the cotransporter. Magnetic resonance imaging studies showed ADC ratios (ipsilateral MCAO/contralateral control) ranging from 0.577 to 0.637 in cortex and striatum, indicating substantial edema formation. Intravenous bumetanide (7.6-30.4 mg/kg) given immediately before occlusion attenuated the decrease in ADC ratios for both cortex and striatum (by 40-67%), indicating reduced edema formation. Bumetanide also reduced infarct size, determined by TTC staining. These findings suggest that a luminal BBB Na-K-Cl cotransporter contributes to edema formation during cerebral ischemia.", "author" : [ { "dropping-particle" : "", "family" : "O'Donnell", "given" : "Martha E.", "non-dropping-particle" : "", "parse-names" : false, "suffix" : "" }, { "dropping-particle" : "", "family" : "Tran", "given" : "Lien", "non-dropping-particle" : "", "parse-names" : false, "suffix" : "" }, { "dropping-particle" : "", "family" : "Lam", "given" : "Tina I.", "non-dropping-particle" : "", "parse-names" : false, "suffix" : "" }, { "dropping-particle" : "", "family" : "Liu", "given" : "Xiao Bo", "non-dropping-particle" : "", "parse-names" : false, "suffix" : "" }, { "dropping-particle" : "", "family" : "Anderson", "given" : "Steven E.", "non-dropping-particle" : "", "parse-names" : false, "suffix" : "" } ], "container-title" : "Journal of cerebral blood flow and metabolism : official journal of the International Society of Cerebral Blood Flow and Metabolism", "id" : "ITEM-1", "issue" : "9", "issued" : { "date-parts" : [ [ "2004" ] ] }, "page" : "1046-1056", "publisher" : "SAGE Publications", "title" : "Bumetanide inhibition of the blood-brain barrier Na-K-Cl cotransporter reduces edema formation in the rat middle cerebral artery occlusion model of stroke.", "type" : "article-journal", "volume" : "24" }, "uris" : [ "http://www.mendeley.com/documents/?uuid=26f96d75-cb53-3a3e-9eef-aeff4719d659" ] } ], "mendeley" : { "formattedCitation" : "(O\u2019Donnell et al. 2004)", "manualFormatting" : "(O\u2019Donnell et al., 2004)", "plainTextFormattedCitation" : "(O\u2019Donnell et al. 2004)", "previouslyFormattedCitation" : "(O\u2019Donnell et al. 2004)" }, "properties" : { "noteIndex" : 0 }, "schema" : "https://github.com/citation-style-language/schema/raw/master/csl-citation.json" }</w:instrText>
      </w:r>
      <w:r w:rsidR="005F2427" w:rsidRPr="002E70E9">
        <w:rPr>
          <w:rFonts w:ascii="Arial" w:hAnsi="Arial" w:cs="Arial"/>
          <w:sz w:val="24"/>
          <w:szCs w:val="24"/>
          <w:lang w:val="en-US"/>
        </w:rPr>
        <w:fldChar w:fldCharType="separate"/>
      </w:r>
      <w:r w:rsidR="005F2427" w:rsidRPr="002E70E9">
        <w:rPr>
          <w:rFonts w:ascii="Arial" w:hAnsi="Arial" w:cs="Arial"/>
          <w:noProof/>
          <w:sz w:val="24"/>
          <w:szCs w:val="24"/>
          <w:lang w:val="en-US"/>
        </w:rPr>
        <w:t xml:space="preserve">(O’Donnell </w:t>
      </w:r>
      <w:r w:rsidR="005F2427" w:rsidRPr="002E70E9">
        <w:rPr>
          <w:rFonts w:ascii="Arial" w:hAnsi="Arial" w:cs="Arial"/>
          <w:i/>
          <w:noProof/>
          <w:sz w:val="24"/>
          <w:szCs w:val="24"/>
          <w:lang w:val="en-US"/>
        </w:rPr>
        <w:t>et al</w:t>
      </w:r>
      <w:r w:rsidR="005F2427" w:rsidRPr="002E70E9">
        <w:rPr>
          <w:rFonts w:ascii="Arial" w:hAnsi="Arial" w:cs="Arial"/>
          <w:noProof/>
          <w:sz w:val="24"/>
          <w:szCs w:val="24"/>
          <w:lang w:val="en-US"/>
        </w:rPr>
        <w:t>., 2004)</w:t>
      </w:r>
      <w:r w:rsidR="005F2427" w:rsidRPr="002E70E9">
        <w:rPr>
          <w:rFonts w:ascii="Arial" w:hAnsi="Arial" w:cs="Arial"/>
          <w:sz w:val="24"/>
          <w:szCs w:val="24"/>
          <w:lang w:val="en-US"/>
        </w:rPr>
        <w:fldChar w:fldCharType="end"/>
      </w:r>
      <w:r w:rsidR="00F86539">
        <w:rPr>
          <w:rFonts w:ascii="Arial" w:hAnsi="Arial" w:cs="Arial"/>
          <w:sz w:val="24"/>
          <w:szCs w:val="24"/>
          <w:lang w:val="en-US"/>
        </w:rPr>
        <w:t>.</w:t>
      </w:r>
    </w:p>
    <w:p w14:paraId="399A0CCA" w14:textId="77777777" w:rsidR="001C1DB3" w:rsidRPr="002E70E9" w:rsidRDefault="001C1DB3" w:rsidP="00EB5834">
      <w:pPr>
        <w:spacing w:after="0" w:line="480" w:lineRule="exact"/>
        <w:rPr>
          <w:rFonts w:ascii="Arial" w:hAnsi="Arial" w:cs="Arial"/>
          <w:sz w:val="24"/>
          <w:szCs w:val="24"/>
          <w:lang w:val="en-US"/>
        </w:rPr>
      </w:pPr>
    </w:p>
    <w:p w14:paraId="04035CAD" w14:textId="0D186662" w:rsidR="007B7638" w:rsidRPr="002E70E9" w:rsidRDefault="003D3629" w:rsidP="00EB5834">
      <w:pPr>
        <w:spacing w:after="0" w:line="480" w:lineRule="exact"/>
        <w:rPr>
          <w:rFonts w:ascii="Arial" w:hAnsi="Arial" w:cs="Arial"/>
          <w:sz w:val="24"/>
          <w:szCs w:val="24"/>
          <w:lang w:val="en-US"/>
        </w:rPr>
      </w:pPr>
      <w:r w:rsidRPr="002E70E9">
        <w:rPr>
          <w:rFonts w:ascii="Arial" w:hAnsi="Arial" w:cs="Arial"/>
          <w:sz w:val="24"/>
          <w:szCs w:val="24"/>
          <w:lang w:val="en-US"/>
        </w:rPr>
        <w:t>B</w:t>
      </w:r>
      <w:r w:rsidR="005F2427" w:rsidRPr="002E70E9">
        <w:rPr>
          <w:rFonts w:ascii="Arial" w:hAnsi="Arial" w:cs="Arial"/>
          <w:sz w:val="24"/>
          <w:szCs w:val="24"/>
          <w:lang w:val="en-US"/>
        </w:rPr>
        <w:t>umetanide has poor pharmacokinetic properties that limit its access to BBB-protected brain areas</w:t>
      </w:r>
      <w:r w:rsidR="00935188" w:rsidRPr="002E70E9">
        <w:rPr>
          <w:rFonts w:ascii="Arial" w:hAnsi="Arial" w:cs="Arial"/>
          <w:sz w:val="24"/>
          <w:szCs w:val="24"/>
          <w:lang w:val="en-US"/>
        </w:rPr>
        <w:t xml:space="preserve">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"10.1371/journal.pone.0057148", "ISSN" : "1932-6203", "author" : [ { "dropping-particle" : "", "family" : "Cleary", "given" : "Ryan T.", "non-dropping-particle" : "", "parse-names" : false, "suffix" : "" }, { "dropping-particle" : "", "family" : "Sun", "given" : "Hongyu", "non-dropping-particle" : "", "parse-names" : false, "suffix" : "" }, { "dropping-particle" : "", "family" : "Huynh", "given" : "Thanhthao", "non-dropping-particle" : "", "parse-names" : false, "suffix" : "" }, { "dropping-particle" : "", "family" : "Manning", "given" : "Simon M.", "non-dropping-particle" : "", "parse-names" : false, "suffix" : "" }, { "dropping-particle" : "", "family" : "Li", "given" : "Yijun", "non-dropping-particle" : "", "parse-names" : false, "suffix" : "" }, { "dropping-particle" : "", "family" : "Rotenberg", "given" : "Alexander", "non-dropping-particle" : "", "parse-names" : false, "suffix" : "" }, { "dropping-particle" : "", "family" : "Talos", "given" : "Delia M.", "non-dropping-particle" : "", "parse-names" : false, "suffix" : "" }, { "dropping-particle" : "", "family" : "Kahle", "given" : "Kristopher T.", "non-dropping-particle" : "", "parse-names" : false, "suffix" : "" }, { "dropping-particle" : "", "family" : "Jackson", "given" : "Michele", "non-dropping-particle" : "", "parse-names" : false, "suffix" : "" }, { "dropping-particle" : "", "family" : "Rakhade", "given" : "Sanjay N.", "non-dropping-particle" : "", "parse-names" : false, "suffix" : "" }, { "dropping-particle" : "", "family" : "Berry", "given" : "Gerard", "non-dropping-particle" : "", "parse-names" : false, "suffix" : "" }, { "dropping-particle" : "", "family" : "Jensen", "given" : "Frances E.", "non-dropping-particle" : "", "parse-names" : false, "suffix" : "" }, { "dropping-particle" : "", "family" : "Ronen", "given" : "GM", "non-dropping-particle" : "", "parse-names" : false, "suffix" : "" }, { "dropping-particle" : "", "family" : "Buckley", "given" : "D", "non-dropping-particle" : "", "parse-names" : false, "suffix" : "" }, { "dropping-particle" : "", "family" : "Penney", "given" : "S", "non-dropping-particle" : "", "parse-names" : false, "suffix" : "" }, { "dropping-particle" : "", "family" : "Streiner", "given" : "DL", "non-dropping-particle" : "", "parse-names" : false, "suffix" : "" }, { "dropping-particle" : "", "family" : "Sankar", "given" : "R", "non-dropping-particle" : "", "parse-names" : false, "suffix" : "" }, { "dropping-particle" : "", "family" : "Painter", "given" : "MJ", "non-dropping-particle" : "", "parse-names" : false, "suffix" : "" }, { "dropping-particle" : "", "family" : "Scher", "given" : "MS", "non-dropping-particle" : "", "parse-names" : false, "suffix" : "" }, { "dropping-particle" : "", "family" : "Alvin", "given" : "J", "non-dropping-particle" : "", "parse-names" : false, "suffix" : "" }, { "dropping-particle" : "", "family" : "Gaus", "given" : "L", "non-dropping-particle" : "", "parse-names" : false, "suffix" : "" }, { "dropping-particle" : "", "family" : "Minnigh", "given" : "B", "non-dropping-particle" : "", "parse-names" : false, "suffix" : "" }, { "dropping-particle" : "", "family" : "Painter", "given" : "MJ", "non-dropping-particle" : "", "parse-names" : false, "suffix" : "" }, { "dropping-particle" : "", "family" : "Glykys", "given" : "J", "non-dropping-particle" : "", "parse-names" : false, "suffix" : "" }, { "dropping-particle" : "", "family" : "Dzhala", "given" : "VI", "non-dropping-particle" : "", "parse-names" : false, "suffix" : "" }, { "dropping-particle" : "", "family" : "Kuchibhotla", "given" : "KV", "non-dropping-particle" : "", "parse-names" : false, "suffix" : "" }, { "dropping-particle" : "", "family" : "Feng", "given" : "G", "non-dropping-particle" : "", "parse-names" : false, "suffix" : "" }, { "dropping-particle" : "", "family" : "Kuner", "given" : "T", "non-dropping-particle" : "", "parse-names" : false, "suffix" : "" }, { "dropping-particle" : "", "family" : "Silverstein", "given" : "FS", "non-dropping-particle" : "", "parse-names" : false, "suffix" : "" }, { "dropping-particle" : "", "family" : "Jensen", "given" : "FE", "non-dropping-particle" : "", "parse-names" : false, "suffix" : "" }, { "dropping-particle" : "", "family" : "Rakhade", "given" : "SN", "non-dropping-particle" : "", "parse-names" : false, "suffix" : "" }, { "dropping-particle" : "", "family" : "Jensen", "given" : "FE", "non-dropping-particle" : "", "parse-names" : false, "suffix" : "" }, { "dropping-particle" : "", "family" : "Kahle", "given" : "KT", "non-dropping-particle" : "", "parse-names" : false, "suffix" : "" }, { "dropping-particle" : "", "family" : "Staley", "given" : "KJ", "non-dropping-particle" : "", "parse-names" : false, "suffix" : "" }, { "dropping-particle" : "", "family" : "Blaesse", "given" : "P", "non-dropping-particle" : "", "parse-names" : false, "suffix" : "" }, { "dropping-particle" : "", "family" : "Airaksinen", "given" : "MS", "non-dropping-particle" : "", "parse-names" : false, "suffix" : "" }, { "dropping-particle" : "", "family" : "Rivera", "given" : "C", "non-dropping-particle" : "", "parse-names" : false, "suffix" : "" }, { "dropping-particle" : "", "family" : "Kaila", "given" : "K", "non-dropping-particle" : "", "parse-names" : false, "suffix" : "" }, { "dropping-particle" : "Ben", "family" : "Ari", "given" : "Y", "non-dropping-particle" : "", "parse-names" : false, "suffix" : "" }, { "dropping-particle" : "", "family" : "Sipila", "given" : "ST", "non-dropping-particle" : "", "parse-names" : false, "suffix" : "" }, { "dropping-particle" : "", "family" : "Huttu", "given" : "K", "non-dropping-particle" : "", "parse-names" : false, "suffix" : "" }, { "dropping-particle" : "", "family" : "Yamada", "given" : "J", "non-dropping-particle" : "", "parse-names" : false, "suffix" : "" }, { "dropping-particle" : "", "family" : "Afzalov", "given" : "R", "non-dropping-particle" : "", "parse-names" : false, "suffix" : "" }, { "dropping-particle" : "", "family" : "Voipio", "given" : "J", "non-dropping-particle" : "", "parse-names" : false, "suffix" : "" }, { "dropping-particle" : "", "family" : "Russell", "given" : "JM", "non-dropping-particle" : "", "parse-names" : false, "suffix" : "" }, { "dropping-particle" : "", "family" : "Galanopoulou", "given" : "AS", "non-dropping-particle" : "", "parse-names" : false, "suffix" : "" }, { "dropping-particle" : "", "family" : "Nunez", "given" : "JL", "non-dropping-particle" : "", "parse-names" : false, "suffix" : "" }, { "dropping-particle" : "", "family" : "McCarthy", "given" : "MM", "non-dropping-particle" : "", "parse-names" : false, "suffix" : "" }, { "dropping-particle" : "", "family" : "Rakhade", "given" : "SN", "non-dropping-particle" : "", "parse-names" : false, "suffix" : "" }, { "dropping-particle" : "", "family" : "Klein", "given" : "PM", "non-dropping-particle" : "", "parse-names" : false, "suffix" : "" }, { "dropping-particle" : "", "family" : "Huynh", "given" : "T", "non-dropping-particle" : "", "parse-names" : false, "suffix" : "" }, { "dropping-particle" : "", "family" : "Hilario-Gomez", "given" : "C", "non-dropping-particle" : "", "parse-names" : false, "suffix" : "" }, { "dropping-particle" : "", "family" : "Kosaras", "given" : "B", "non-dropping-particle" : "", "parse-names" : false, "suffix" : "" }, { "dropping-particle" : "", "family" : "Dzhala", "given" : "VI", "non-dropping-particle" : "", "parse-names" : false, "suffix" : "" }, { "dropping-particle" : "", "family" : "Brumback", "given" : "AC", "non-dropping-particle" : "", "parse-names" : false, "suffix" : "" }, { "dropping-particle" : "", "family" : "Staley", "given" : "KJ", "non-dropping-particle" : "", "parse-names" : false, "suffix" : "" }, { "dropping-particle" : "", "family" : "Dzhala", "given" : "VI", "non-dropping-particle" : "", "parse-names" : false, "suffix" : "" }, { "dropping-particle" : "", "family" : "Talos", "given" : "DM", "non-dropping-particle" : "", "parse-names" : false, "suffix" : "" }, { "dropping-particle" : "", "family" : "Sdrulla", "given" : "DA", "non-dropping-particle" : "", "parse-names" : false, "suffix" : "" }, { "dropping-particle" : "", "family" : "Brumback", "given" : "AC", "non-dropping-particle" : "", "parse-names" : false, "suffix" : "" }, { "dropping-particle" : "", "family" : "Mathews", "given" : "GC", "non-dropping-particle" : "", "parse-names" : false, "suffix" : "" }, { "dropping-particle" : "", "family" : "Ibla", "given" : "JC", "non-dropping-particle" : "", "parse-names" : false, "suffix" : "" }, { "dropping-particle" : "", "family" : "Khoury", "given" : "J", "non-dropping-particle" : "", "parse-names" : false, "suffix" : "" }, { "dropping-particle" : "", "family" : "Kong", "given" : "T", "non-dropping-particle" : "", "parse-names" : false, "suffix" : "" }, { "dropping-particle" : "", "family" : "Robinson", "given" : "A", "non-dropping-particle" : "", "parse-names" : false, "suffix" : "" }, { "dropping-particle" : "", "family" : "Colgan", "given" : "SP", "non-dropping-particle" : "", "parse-names" : false, "suffix" : "" }, { "dropping-particle" : "", "family" : "Sullivan", "given" : "JE", "non-dropping-particle" : "", "parse-names" : false, "suffix" : "" }, { "dropping-particle" : "", "family" : "Witte", "given" : "MK", "non-dropping-particle" : "", "parse-names" : false, "suffix" : "" }, { "dropping-particle" : "", "family" : "Yamashita", "given" : "TS", "non-dropping-particle" : "", "parse-names" : false, "suffix" : "" }, { "dropping-particle" : "", "family" : "Myers", "given" : "CM", "non-dropping-particle" : "", "parse-names" : false, "suffix" : "" }, { "dropping-particle" : "", "family" : "Blumer", "given" : "JL", "non-dropping-particle" : "", "parse-names" : false, "suffix" : "" }, { "dropping-particle" : "", "family" : "Lopez-Samblas", "given" : "AM", "non-dropping-particle" : "", "parse-names" : false, "suffix" : "" }, { "dropping-particle" : "", "family" : "Adams", "given" : "JA", "non-dropping-particle" : "", "parse-names" : false, "suffix" : "" }, { "dropping-particle" : "", "family" : "Goldberg", "given" : "RN", "non-dropping-particle" : "", "parse-names" : false, "suffix" : "" }, { "dropping-particle" : "", "family" : "Modi", "given" : "MW", "non-dropping-particle" : "", "parse-names" : false, "suffix" : "" }, { "dropping-particle" : "", "family" : "Jensen", "given" : "FE", "non-dropping-particle" : "", "parse-names" : false, "suffix" : "" }, { "dropping-particle" : "", "family" : "Applegate", "given" : "CD", "non-dropping-particle" : "", "parse-names" : false, "suffix" : "" }, { "dropping-particle" : "", "family" : "Holtzman", "given" : "D", "non-dropping-particle" : "", "parse-names" : false, "suffix" : "" }, { "dropping-particle" : "", "family" : "Belin", "given" : "T", "non-dropping-particle" : "", "parse-names" : false, "suffix" : "" }, { "dropping-particle" : "", "family" : "Burchfiel", "given" : "J", "non-dropping-particle" : "", "parse-names" : false, "suffix" : "" }, { "dropping-particle" : "", "family" : "Li", "given" : "Y", "non-dropping-particle" : "", "parse-names" : false, "suffix" : "" }, { "dropping-particle" : "", "family" : "Cleary", "given" : "R", "non-dropping-particle" : "", "parse-names" : false, "suffix" : "" }, { "dropping-particle" : "", "family" : "Kellogg", "given" : "M", "non-dropping-particle" : "", "parse-names" : false, "suffix" : "" }, { "dropping-particle" : "", "family" : "Soul", "given" : "JS", "non-dropping-particle" : "", "parse-names" : false, "suffix" : "" }, { "dropping-particle" : "", "family" : "Berry", "given" : "GT", "non-dropping-particle" : "", "parse-names" : false, "suffix" : "" }, { "dropping-particle" : "", "family" : "Bittigau", "given" : "P", "non-dropping-particle" : "", "parse-names" : false, "suffix" : "" }, { "dropping-particle" : "", "family" : "Sifringer", "given" : "M", "non-dropping-particle" : "", "parse-names" : false, "suffix" : "" }, { "dropping-particle" : "", "family" : "Genz", "given" : "K", "non-dropping-particle" : "", "parse-names" : false, "suffix" : "" }, { "dropping-particle" : "", "family" : "Reith", "given" : "E", "non-dropping-particle" : "", "parse-names" : false, "suffix" : "" }, { "dropping-particle" : "", "family" : "Pospischil", "given" : "D", "non-dropping-particle" : "", "parse-names" : false, "suffix" : "" }, { "dropping-particle" : "", "family" : "Ives", "given" : "JR", "non-dropping-particle" : "", "parse-names" : false, "suffix" : "" }, { "dropping-particle" : "", "family" : "Ikonomidou", "given" : "C", "non-dropping-particle" : "", "parse-names" : false, "suffix" : "" }, { "dropping-particle" : "", "family" : "Bosch", "given" : "F", "non-dropping-particle" : "", "parse-names" : false, "suffix" : "" }, { "dropping-particle" : "", "family" : "Miksa", "given" : "M", "non-dropping-particle" : "", "parse-names" : false, "suffix" : "" }, { "dropping-particle" : "", "family" : "Bittigau", "given" : "P", "non-dropping-particle" : "", "parse-names" : false, "suffix" : "" }, { "dropping-particle" : "", "family" : "Vockler", "given" : "J", "non-dropping-particle" : "", "parse-names" : false, "suffix" : "" }, { "dropping-particle" : "", "family" : "Talos", "given" : "DM", "non-dropping-particle" : "", "parse-names" : false, "suffix" : "" }, { "dropping-particle" : "", "family" : "Fishman", "given" : "RE", "non-dropping-particle" : "", "parse-names" : false, "suffix" : "" }, { "dropping-particle" : "", "family" : "Park", "given" : "H", "non-dropping-particle" : "", "parse-names" : false, "suffix" : "" }, { "dropping-particle" : "", "family" : "Folkerth", "given" : "RD", "non-dropping-particle" : "", "parse-names" : false, "suffix" : "" }, { "dropping-particle" : "", "family" : "Follett", "given" : "PL", "non-dropping-particle" : "", "parse-names" : false, "suffix" : "" }, { "dropping-particle" : "", "family" : "Jensen", "given" : "FE", "non-dropping-particle" : "", "parse-names" : false, "suffix" : "" }, { "dropping-particle" : "", "family" : "Wang", "given" : "C", "non-dropping-particle" : "", "parse-names" : false, "suffix" : "" }, { "dropping-particle" : "", "family" : "Stafstrom", "given" : "CE", "non-dropping-particle" : "", "parse-names" : false, "suffix" : "" }, { "dropping-particle" : "", "family" : "Liu", "given" : "Z", "non-dropping-particle" : "", "parse-names" : false, "suffix" : "" }, { "dropping-particle" : "", "family" : "Geary", "given" : "C", "non-dropping-particle" : "", "parse-names" : false, "suffix" : "" }, { "dropping-particle" : "", "family" : "Rakhade", "given" : "SN", "non-dropping-particle" : "", "parse-names" : false, "suffix" : "" }, { "dropping-particle" : "", "family" : "Zhou", "given" : "C", "non-dropping-particle" : "", "parse-names" : false, "suffix" : "" }, { "dropping-particle" : "", "family" : "Aujla", "given" : "PK", "non-dropping-particle" : "", "parse-names" : false, "suffix" : "" }, { "dropping-particle" : "", "family" : "Fishman", "given" : "R", "non-dropping-particle" : "", "parse-names" : false, "suffix" : "" }, { "dropping-particle" : "", "family" : "Sucher", "given" : "NJ", "non-dropping-particle" : "", "parse-names" : false, "suffix" : "" }, { "dropping-particle" : "", "family" : "Talos", "given" : "DM", "non-dropping-particle" : "", "parse-names" : false, "suffix" : "" }, { "dropping-particle" : "", "family" : "Sun", "given" : "H", "non-dropping-particle" : "", "parse-names" : false, "suffix" : "" }, { "dropping-particle" : "", "family" : "Kosaras", "given" : "B", "non-dropping-particle" : "", "parse-names" : false, "suffix" : "" }, { "dropping-particle" : "", "family" : "Joseph", "given" : "A", "non-dropping-particle" : "", "parse-names" : false, "suffix" : "" }, { "dropping-particle" : "", "family" : "Folkerth", "given" : "RD", "non-dropping-particle" : "", "parse-names" : false, "suffix" : "" }, { "dropping-particle" : "", "family" : "Brandt", "given" : "C", "non-dropping-particle" : "", "parse-names" : false, "suffix" : "" }, { "dropping-particle" : "", "family" : "Nozadze", "given" : "M", "non-dropping-particle" : "", "parse-names" : false, "suffix" : "" }, { "dropping-particle" : "", "family" : "Heuchert", "given" : "N", "non-dropping-particle" : "", "parse-names" : false, "suffix" : "" }, { "dropping-particle" : "", "family" : "Rattka", "given" : "M", "non-dropping-particle" : "", "parse-names" : false, "suffix" : "" }, { "dropping-particle" : "", "family" : "Loscher", "given" : "W", "non-dropping-particle" : "", "parse-names" : false, "suffix" : "" }, { "dropping-particle" : "", "family" : "Olney", "given" : "JW", "non-dropping-particle" : "", "parse-names" : false, "suffix" : "" }, { "dropping-particle" : "", "family" : "Painter", "given" : "MJ", "non-dropping-particle" : "", "parse-names" : false, "suffix" : "" }, { "dropping-particle" : "", "family" : "Scher", "given" : "MS", "non-dropping-particle" : "", "parse-names" : false, "suffix" : "" }, { "dropping-particle" : "", "family" : "Stein", "given" : "AD", "non-dropping-particle" : "", "parse-names" : false, "suffix" : "" }, { "dropping-particle" : "", "family" : "Armatti", "given" : "S", "non-dropping-particle" : "", "parse-names" : false, "suffix" : "" }, { "dropping-particle" : "", "family" : "Wang", "given" : "Z", "non-dropping-particle" : "", "parse-names" : false, "suffix" : "" }, { "dropping-particle" : "", "family" : "Silverstein", "given" : "FS", "non-dropping-particle" : "", "parse-names" : false, "suffix" : "" }, { "dropping-particle" : "", "family" : "Jensen", "given" : "FE", "non-dropping-particle" : "", "parse-names" : false, "suffix" : "" }, { "dropping-particle" : "", "family" : "Inder", "given" : "T", "non-dropping-particle" : "", "parse-names" : false, "suffix" : "" }, { "dropping-particle" : "", "family" : "Hellstrom-Westas", "given" : "L", "non-dropping-particle" : "", "parse-names" : false, "suffix" : "" }, { "dropping-particle" : "", "family" : "Hirtz", "given" : "D", "non-dropping-particle" : "", "parse-names" : false, "suffix" : "" }, { "dropping-particle" : "", "family" : "Cha", "given" : "BH", "non-dropping-particle" : "", "parse-names" : false, "suffix" : "" }, { "dropping-particle" : "", "family" : "Silveira", "given" : "DC", "non-dropping-particle" : "", "parse-names" : false, "suffix" : "" }, { "dropping-particle" : "", "family" : "Liu", "given" : "X", "non-dropping-particle" : "", "parse-names" : false, "suffix" : "" }, { "dropping-particle" : "", "family" : "Hu", "given" : "Y", "non-dropping-particle" : "", "parse-names" : false, "suffix" : "" }, { "dropping-particle" : "", "family" : "Holmes", "given" : "GL", "non-dropping-particle" : "", "parse-names" : false, "suffix" : "" }, { "dropping-particle" : "", "family" : "Koh", "given" : "S", "non-dropping-particle" : "", "parse-names" : false, "suffix" : "" }, { "dropping-particle" : "", "family" : "Jensen", "given" : "FE", "non-dropping-particle" : "", "parse-names" : false, "suffix" : "" }, { "dropping-particle" : "", "family" : "Rossetti", "given" : "F", "non-dropping-particle" : "", "parse-names" : false, "suffix" : "" }, { "dropping-particle" : "", "family" : "Rodrigues", "given" : "MC", "non-dropping-particle" : "", "parse-names" : false, "suffix" : "" }, { "dropping-particle" : "de", "family" : "Oliveira", "given" : "JA", "non-dropping-particle" : "", "parse-names" : false, "suffix" : "" }, { "dropping-particle" : "", "family" : "Garcia-Cairasco", "given" : "N", "non-dropping-particle" : "", "parse-names" : false, "suffix" : "" }, { "dropping-particle" : "", "family" : "Mazarati", "given" : "A", "non-dropping-particle" : "", "parse-names" : false, "suffix" : "" }, { "dropping-particle" : "", "family" : "Shin", "given" : "D", "non-dropping-particle" : "", "parse-names" : false, "suffix" : "" }, { "dropping-particle" : "", "family" : "Sankar", "given" : "R", "non-dropping-particle" : "", "parse-names" : false, "suffix" : "" }, { "dropping-particle" : "", "family" : "Raol", "given" : "YH", "non-dropping-particle" : "", "parse-names" : false, "suffix" : "" }, { "dropping-particle" : "", "family" : "Lapides", "given" : "DA", "non-dropping-particle" : "", "parse-names" : false, "suffix" : "" }, { "dropping-particle" : "", "family" : "Keating", "given" : "JG", "non-dropping-particle" : "", "parse-names" : false, "suffix" : "" }, { "dropping-particle" : "", "family" : "Brooks-Kayal", "given" : "AR", "non-dropping-particle" : "", "parse-names" : false, "suffix" : "" }, { "dropping-particle" : "", "family" : "Cooper", "given" : "EC", "non-dropping-particle" : "", "parse-names" : false, "suffix" : "" }, { "dropping-particle" : "", "family" : "Talos", "given" : "DM", "non-dropping-particle" : "", "parse-names" : false, "suffix" : "" }, { "dropping-particle" : "", "family" : "Sun", "given" : "H", "non-dropping-particle" : "", "parse-names" : false, "suffix" : "" }, { "dropping-particle" : "", "family" : "Zhou", "given" : "X", "non-dropping-particle" : "", "parse-names" : false, "suffix" : "" }, { "dropping-particle" : "", "family" : "Fitzgerald", "given" : "EC", "non-dropping-particle" : "", "parse-names" : false, "suffix" : "" }, { "dropping-particle" : "", "family" : "Jackson", "given" : "MC", "non-dropping-particle" : "", "parse-names" : false, "suffix" : "" }, { "dropping-particle" : "", "family" : "Liu", "given" : "Y", "non-dropping-particle" : "", "parse-names" : false, "suffix" : "" }, { "dropping-particle" : "", "family" : "Shangguan", "given" : "Y", "non-dropping-particle" : "", "parse-names" : false, "suffix" : "" }, { "dropping-particle" : "", "family" : "Barks", "given" : "JD", "non-dropping-particle" : "", "parse-names" : false, "suffix" : "" }, { "dropping-particle" : "", "family" : "Silverstein", "given" : "FS", "non-dropping-particle" : "", "parse-names" : false, "suffix" : "" }, { "dropping-particle" : "", "family" : "Lemonnier", "given" : "E", "non-dropping-particle" : "", "parse-names" : false, "suffix" : "" }, { "dropping-particle" : "", "family" : "Ben-Ari", "given" : "Y", "non-dropping-particle" : "", "parse-names" : false, "suffix" : "" }, { "dropping-particle" : "", "family" : "Rivera", "given" : "C", "non-dropping-particle" : "", "parse-names" : false, "suffix" : "" }, { "dropping-particle" : "", "family" : "Voipio", "given" : "J", "non-dropping-particle" : "", "parse-names" : false, "suffix" : "" }, { "dropping-particle" : "", "family" : "Kaila", "given" : "K", "non-dropping-particle" : "", "parse-names" : false, "suffix" : "" }, { "dropping-particle" : "", "family" : "Sipila", "given" : "ST", "non-dropping-particle" : "", "parse-names" : false, "suffix" : "" }, { "dropping-particle" : "", "family" : "Schuchmann", "given" : "S", "non-dropping-particle" : "", "parse-names" : false, "suffix" : "" }, { "dropping-particle" : "", "family" : "Voipio", "given" : "J", "non-dropping-particle" : "", "parse-names" : false, "suffix" : "" }, { "dropping-particle" : "", "family" : "Yamada", "given" : "J", "non-dropping-particle" : "", "parse-names" : false, "suffix" : "" }, { "dropping-particle" : "", "family" : "Kaila", "given" : "K", "non-dropping-particle" : "", "parse-names" : false, "suffix" : "" }, { "dropping-particle" : "", "family" : "Dzhala", "given" : "VI", "non-dropping-particle" : "", "parse-names" : false, "suffix" : "" }, { "dropping-particle" : "", "family" : "Kuchibhotla", "given" : "KV", "non-dropping-particle" : "", "parse-names" : false, "suffix" : "" }, { "dropping-particle" : "", "family" : "Glykys", "given" : "JC", "non-dropping-particle" : "", "parse-names" : false, "suffix" : "" }, { "dropping-particle" : "", "family" : "Kahle", "given" : "KT", "non-dropping-particle" : "", "parse-names" : false, "suffix" : "" }, { "dropping-particle" : "", "family" : "Swiercz", "given" : "WB", "non-dropping-particle" : "", "parse-names" : false, "suffix" : "" }, { "dropping-particle" : "", "family" : "Bragin", "given" : "DE", "non-dropping-particle" : "", "parse-names" : false, "suffix" : "" }, { "dropping-particle" : "", "family" : "Sanderson", "given" : "JL", "non-dropping-particle" : "", "parse-names" : false, "suffix" : "" }, { "dropping-particle" : "", "family" : "Peterson", "given" : "S", "non-dropping-particle" : "", "parse-names" : false, "suffix" : "" }, { "dropping-particle" : "", "family" : "Connor", "given" : "JA", "non-dropping-particle" : "", "parse-names" : false, "suffix" : "" }, { "dropping-particle" : "", "family" : "Muller", "given" : "WS", "non-dropping-particle" : "", "parse-names" : false, "suffix" : "" }, { "dropping-particle" : "", "family" : "Flemmer", "given" : "AW", "non-dropping-particle" : "", "parse-names" : false, "suffix" : "" }, { "dropping-particle" : "", "family" : "Gimenez", "given" : "I", "non-dropping-particle" : "", "parse-names" : false, "suffix" : "" }, { "dropping-particle" : "", "family" : "Dowd", "given" : "BF", "non-dropping-particle" : "", "parse-names" : false, "suffix" : "" }, { "dropping-particle" : "", "family" : "Darman", "given" : "RB", "non-dropping-particle" : "", "parse-names" : false, "suffix" : "" }, { "dropping-particle" : "", "family" : "Forbush", "given" : "B", "non-dropping-particle" : "", "parse-names" : false, "suffix" : "" }, { "dropping-particle" : "", "family" : "Sullivan", "given" : "JE", "non-dropping-particle" : "", "parse-names" : false, "suffix" : "" }, { "dropping-particle" : "", "family" : "Witte", "given" : "MK", "non-dropping-particle" : "", "parse-names" : false, "suffix" : "" }, { "dropping-particle" : "", "family" : "Yamashita", "given" : "TS", "non-dropping-particle" : "", "parse-names" : false, "suffix" : "" }, { "dropping-particle" : "", "family" : "Myers", "given" : "CM", "non-dropping-particle" : "", "parse-names" : false, "suffix" : "" }, { "dropping-particle" : "", "family" : "Blumer", "given" : "JL", "non-dropping-particle" : "", "parse-names" : false, "suffix" : "" }, { "dropping-particle" : "", "family" : "Kim", "given" : "JS", "non-dropping-particle" : "", "parse-names" : false, "suffix" : "" }, { "dropping-particle" : "", "family" : "Kondratyev", "given" : "A", "non-dropping-particle" : "", "parse-names" : false, "suffix" : "" }, { "dropping-particle" : "", "family" : "Tomita", "given" : "Y", "non-dropping-particle" : "", "parse-names" : false, "suffix" : "" }, { "dropping-particle" : "", "family" : "Gale", "given" : "K", "non-dropping-particle" : "", "parse-names" : false, "suffix" : "" }, { "dropping-particle" : "", "family" : "Glier", "given" : "C", "non-dropping-particle" : "", "parse-names" : false, "suffix" : "" }, { "dropping-particle" : "", "family" : "Dzietko", "given" : "M", "non-dropping-particle" : "", "parse-names" : false, "suffix" : "" }, { "dropping-particle" : "", "family" : "Bittigau", "given" : "P", "non-dropping-particle" : "", "parse-names" : false, "suffix" : "" }, { "dropping-particle" : "", "family" : "Jarosz", "given" : "B", "non-dropping-particle" : "", "parse-names" : false, "suffix" : "" }, { "dropping-particle" : "", "family" : "Korobowicz", "given" : "E", "non-dropping-particle" : "", "parse-names" : false, "suffix" : "" } ], "container-title" : "PLoS ONE", "editor" : [ { "dropping-particle" : "", "family" : "Avoli", "given" : "Massimo", "non-dropping-particle" : "", "parse-names" : false, "suffix" : "" } ], "id" : "ITEM-1", "issue" : "3", "issued" : { "date-parts" : [ [ "2013", "3", "11" ] ] }, "page" : "e57148", "publisher" : "Public Library of Science", "title" : "Bumetanide Enhances Phenobarbital Efficacy in a Rat Model of Hypoxic Neonatal Seizures", "type" : "article-journal", "volume" : "8" }, "uris" : [ "http://www.mendeley.com/documents/?uuid=a50e7e75-6606-3479-ba5f-fca6ec1c2b75" ] } ], "mendeley" : { "formattedCitation" : "(Cleary et al. 2013)", "manualFormatting" : "(Cleary et al., 2013)", "plainTextFormattedCitation" : "(Cleary et al. 2013)", "previouslyFormattedCitation" : "(Cleary et al. 2013)"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(Cleary </w:t>
      </w:r>
      <w:r w:rsidRPr="002E70E9">
        <w:rPr>
          <w:rFonts w:ascii="Arial" w:hAnsi="Arial" w:cs="Arial"/>
          <w:i/>
          <w:noProof/>
          <w:sz w:val="24"/>
          <w:szCs w:val="24"/>
          <w:lang w:val="en-US"/>
        </w:rPr>
        <w:t>et al</w:t>
      </w:r>
      <w:r w:rsidRPr="002E70E9">
        <w:rPr>
          <w:rFonts w:ascii="Arial" w:hAnsi="Arial" w:cs="Arial"/>
          <w:noProof/>
          <w:sz w:val="24"/>
          <w:szCs w:val="24"/>
          <w:lang w:val="en-US"/>
        </w:rPr>
        <w:t>., 2013)</w:t>
      </w:r>
      <w:r w:rsidRPr="002E70E9">
        <w:rPr>
          <w:rFonts w:ascii="Arial" w:hAnsi="Arial" w:cs="Arial"/>
          <w:sz w:val="24"/>
          <w:szCs w:val="24"/>
          <w:lang w:val="en-US"/>
        </w:rPr>
        <w:fldChar w:fldCharType="end"/>
      </w:r>
      <w:r w:rsidR="005F2427" w:rsidRPr="002E70E9">
        <w:rPr>
          <w:rFonts w:ascii="Arial" w:hAnsi="Arial" w:cs="Arial"/>
          <w:sz w:val="24"/>
          <w:szCs w:val="24"/>
          <w:lang w:val="en-US"/>
        </w:rPr>
        <w:t>.</w:t>
      </w:r>
      <w:r w:rsidRPr="002E70E9">
        <w:rPr>
          <w:rFonts w:ascii="Arial" w:hAnsi="Arial" w:cs="Arial"/>
          <w:sz w:val="24"/>
          <w:szCs w:val="24"/>
          <w:lang w:val="en-US"/>
        </w:rPr>
        <w:t xml:space="preserve"> Therefore,</w:t>
      </w:r>
      <w:r w:rsidR="005F2427" w:rsidRPr="002E70E9">
        <w:rPr>
          <w:rFonts w:ascii="Arial" w:hAnsi="Arial" w:cs="Arial"/>
          <w:sz w:val="24"/>
          <w:szCs w:val="24"/>
          <w:lang w:val="en-US"/>
        </w:rPr>
        <w:t xml:space="preserve"> </w:t>
      </w:r>
      <w:r w:rsidR="003055A4" w:rsidRPr="002E70E9">
        <w:rPr>
          <w:rFonts w:ascii="Arial" w:hAnsi="Arial" w:cs="Arial"/>
          <w:sz w:val="24"/>
          <w:szCs w:val="24"/>
          <w:lang w:val="en-US"/>
        </w:rPr>
        <w:t>b</w:t>
      </w:r>
      <w:r w:rsidR="007B7638" w:rsidRPr="002E70E9">
        <w:rPr>
          <w:rFonts w:ascii="Arial" w:hAnsi="Arial" w:cs="Arial"/>
          <w:sz w:val="24"/>
          <w:szCs w:val="24"/>
          <w:lang w:val="en-US"/>
        </w:rPr>
        <w:t>umetanide pro-drug</w:t>
      </w:r>
      <w:r w:rsidR="00192092" w:rsidRPr="002E70E9">
        <w:rPr>
          <w:rFonts w:ascii="Arial" w:hAnsi="Arial" w:cs="Arial"/>
          <w:sz w:val="24"/>
          <w:szCs w:val="24"/>
          <w:lang w:val="en-US"/>
        </w:rPr>
        <w:t>s that mask the hydrophilic carboxyl</w:t>
      </w:r>
      <w:r w:rsidR="007B7638" w:rsidRPr="002E70E9">
        <w:rPr>
          <w:rFonts w:ascii="Arial" w:hAnsi="Arial" w:cs="Arial"/>
          <w:sz w:val="24"/>
          <w:szCs w:val="24"/>
          <w:lang w:val="en-US"/>
        </w:rPr>
        <w:t xml:space="preserve"> group with esters</w:t>
      </w:r>
      <w:r w:rsidR="00192092" w:rsidRPr="002E70E9">
        <w:rPr>
          <w:rFonts w:ascii="Arial" w:hAnsi="Arial" w:cs="Arial"/>
          <w:sz w:val="24"/>
          <w:szCs w:val="24"/>
          <w:lang w:val="en-US"/>
        </w:rPr>
        <w:t xml:space="preserve"> are currently being tested as anti-stroke</w:t>
      </w:r>
      <w:r w:rsidR="000521BE" w:rsidRPr="002E70E9">
        <w:rPr>
          <w:rFonts w:ascii="Arial" w:hAnsi="Arial" w:cs="Arial"/>
          <w:sz w:val="24"/>
          <w:szCs w:val="24"/>
          <w:lang w:val="en-US"/>
        </w:rPr>
        <w:t xml:space="preserve"> therapies </w:t>
      </w:r>
      <w:r w:rsidR="00580A2E" w:rsidRPr="002E70E9">
        <w:rPr>
          <w:rFonts w:ascii="Arial" w:hAnsi="Arial" w:cs="Arial"/>
          <w:sz w:val="24"/>
          <w:szCs w:val="24"/>
          <w:lang w:val="en-US"/>
        </w:rPr>
        <w:t>and in</w:t>
      </w:r>
      <w:r w:rsidR="000521BE" w:rsidRPr="002E70E9">
        <w:rPr>
          <w:rFonts w:ascii="Arial" w:hAnsi="Arial" w:cs="Arial"/>
          <w:sz w:val="24"/>
          <w:szCs w:val="24"/>
          <w:lang w:val="en-US"/>
        </w:rPr>
        <w:t xml:space="preserve"> other neurological </w:t>
      </w:r>
      <w:r w:rsidR="00192092" w:rsidRPr="002E70E9">
        <w:rPr>
          <w:rFonts w:ascii="Arial" w:hAnsi="Arial" w:cs="Arial"/>
          <w:sz w:val="24"/>
          <w:szCs w:val="24"/>
          <w:lang w:val="en-US"/>
        </w:rPr>
        <w:t xml:space="preserve"> </w:t>
      </w:r>
      <w:r w:rsidR="000521BE" w:rsidRPr="002E70E9">
        <w:rPr>
          <w:rFonts w:ascii="Arial" w:hAnsi="Arial" w:cs="Arial"/>
          <w:sz w:val="24"/>
          <w:szCs w:val="24"/>
          <w:lang w:val="en-US"/>
        </w:rPr>
        <w:t>disorders</w:t>
      </w:r>
      <w:r w:rsidR="00580A2E" w:rsidRPr="002E70E9">
        <w:rPr>
          <w:rFonts w:ascii="Arial" w:hAnsi="Arial" w:cs="Arial"/>
          <w:sz w:val="24"/>
          <w:szCs w:val="24"/>
          <w:lang w:val="en-US"/>
        </w:rPr>
        <w:t>,</w:t>
      </w:r>
      <w:r w:rsidR="000521BE" w:rsidRPr="002E70E9">
        <w:rPr>
          <w:rFonts w:ascii="Arial" w:hAnsi="Arial" w:cs="Arial"/>
          <w:sz w:val="24"/>
          <w:szCs w:val="24"/>
          <w:lang w:val="en-US"/>
        </w:rPr>
        <w:t xml:space="preserve"> such as epilepsy </w:t>
      </w:r>
      <w:r w:rsidR="000521BE"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"10.1002/ana.24124", "ISBN" : "1528-1175 (Electronic)\\r0003-3022 (Linking)", "ISSN" : "15318249", "PMID" : "24615913", "abstract" : "OBJECTIVE: There is considerable interest in using bumetanide, a chloride importer Na-K-Cl cotransporter antagonist, for treatment of neurological diseases, such as epilepsy or ischemic and traumatic brain injury, that may involve deranged cellular chloride homeostasis. However, bumetanide is heavily bound to plasma proteins (\u223c98%) and highly ionized at physiological pH, so that it only poorly penetrates into the brain, and chronic treatment with bumetanide is compromised by its potent diuretic effect.\\n\\nMETHODS: To overcome these problems, we designed lipophilic and uncharged prodrugs of bumetanide that should penetrate the blood-brain barrier more easily than the parent drug and are converted into bumetanide in the brain. The feasibility of this strategy was evaluated in mice and rats.\\n\\nRESULTS: Analysis of bumetanide levels in plasma and brain showed that administration of 2 ester prodrugs of bumetanide, the pivaloyloxymethyl (BUM1) and N,N-dimethylaminoethylester (BUM5), resulted in significantly higher brain levels of bumetanide than administration of the parent drug. BUM5, but not BUM1, was less diuretic than bumetanide, so that BUM5 was further evaluated in chronic models of epilepsy in mice and rats. In the pilocarpine model in mice, BUM5, but not bumetanide, counteracted the alteration in seizure threshold during the latent period. In the kindling model in rats, BUM5 was more efficacious than bumetanide in potentiating the anticonvulsant effect of phenobarbital.\\n\\nINTERPRETATION: Our data demonstrate that the goal of designing bumetanide prodrugs that specifically target the brain is feasible and that such drugs may resolve the problems associated with using bumetanide for treatment of neurological disorders. ANN NEUROL 2014;75:550-562.", "author" : [ { "dropping-particle" : "", "family" : "T\u00f6llner", "given" : "Kathrin", "non-dropping-particle" : "", "parse-names" : false, "suffix" : "" }, { "dropping-particle" : "", "family" : "Brandt", "given" : "Claudia", "non-dropping-particle" : "", "parse-names" : false, "suffix" : "" }, { "dropping-particle" : "", "family" : "T\u00f6pfer", "given" : "Manuel", "non-dropping-particle" : "", "parse-names" : false, "suffix" : "" }, { "dropping-particle" : "", "family" : "Brunhofer", "given" : "Gerda", "non-dropping-particle" : "", "parse-names" : false, "suffix" : "" }, { "dropping-particle" : "", "family" : "Erker", "given" : "Thomas", "non-dropping-particle" : "", "parse-names</w:instrText>
      </w:r>
      <w:r w:rsidR="00D97C8B" w:rsidRPr="00EB5834">
        <w:rPr>
          <w:rFonts w:ascii="Arial" w:hAnsi="Arial" w:cs="Arial"/>
          <w:sz w:val="24"/>
          <w:szCs w:val="24"/>
        </w:rPr>
        <w:instrText>" : false, "suffix" : "" }, { "dropping-particle" : "", "family" : "Gabriel", "given" : "Mario", "non-dropping-particle" : "", "parse-names" : false, "suffix" : "" }, { "dropping-particle" : "", "family" : "Feit", "given" : "Peter W.", "non-dropping-particle" : "", "parse-names" : false, "suffix" : "" }, { "dropping-particle" : "", "family" : "Lindfors", "given" : "Jenna", "non-dropping-particle" : "", "parse-names" : false, "suffix" : "" }, { "dropping-particle" : "", "family" : "Kaila", "given" : "Kai", "non-dropping-particle" : "", "parse-names" : false, "suffix" : "" }, { "dropping-particle" : "", "family" : "L\u00f6scher", "given" : "Wolfgang", "non-dropping-particle" : "", "parse-names" : false, "suffix" : "" } ], "container-title" : "Annals of Neurology", "id" : "ITEM-1", "issue" : "4", "issued" : { "date-parts" : [ [ "2014" ] ] }, "page" : "550-562", "title" : "A novel prodrug-based strategy to increase effects of bumetanide in epilepsy", "type" : "article-journal", "volume" : "75" }, "uris" : [ "http://www.mendeley.com/documents/?uuid=5af95b39-160a-4ba7-bb98-55e177f6d7f4" ] } ], "mendeley" : { "formattedCitation" : "(T\u00f6llner et al. 2014)", "manualFormatting" : "(T\u00f6llner et al., 2014; Erker et al., 2016).", "plainTextFormattedCitation" : "(T\u00f6llner et al. 2014)", "previouslyFormattedCitation" : "(T\u00f6llner et al. 2014)" }, "properties" : { "noteIndex" : 0 }, "schema" : "https://github.com/citation-style-language/schema/raw/master/csl-citation.json" }</w:instrText>
      </w:r>
      <w:r w:rsidR="000521BE" w:rsidRPr="002E70E9">
        <w:rPr>
          <w:rFonts w:ascii="Arial" w:hAnsi="Arial" w:cs="Arial"/>
          <w:sz w:val="24"/>
          <w:szCs w:val="24"/>
          <w:lang w:val="en-US"/>
        </w:rPr>
        <w:fldChar w:fldCharType="separate"/>
      </w:r>
      <w:r w:rsidR="000521BE" w:rsidRPr="002E70E9">
        <w:rPr>
          <w:rFonts w:ascii="Arial" w:hAnsi="Arial" w:cs="Arial"/>
          <w:noProof/>
          <w:sz w:val="24"/>
          <w:szCs w:val="24"/>
          <w:lang w:val="fr-FR"/>
        </w:rPr>
        <w:t xml:space="preserve">(Töllner </w:t>
      </w:r>
      <w:r w:rsidR="000521BE" w:rsidRPr="002E70E9">
        <w:rPr>
          <w:rFonts w:ascii="Arial" w:hAnsi="Arial" w:cs="Arial"/>
          <w:i/>
          <w:noProof/>
          <w:sz w:val="24"/>
          <w:szCs w:val="24"/>
          <w:lang w:val="fr-FR"/>
        </w:rPr>
        <w:t>et al</w:t>
      </w:r>
      <w:r w:rsidR="001C1DB3">
        <w:rPr>
          <w:rFonts w:ascii="Arial" w:hAnsi="Arial" w:cs="Arial"/>
          <w:noProof/>
          <w:sz w:val="24"/>
          <w:szCs w:val="24"/>
          <w:lang w:val="fr-FR"/>
        </w:rPr>
        <w:t>., 2014;</w:t>
      </w:r>
      <w:r w:rsidR="000521BE" w:rsidRPr="002E70E9">
        <w:rPr>
          <w:rFonts w:ascii="Arial" w:hAnsi="Arial" w:cs="Arial"/>
          <w:noProof/>
          <w:sz w:val="24"/>
          <w:szCs w:val="24"/>
          <w:lang w:val="fr-FR"/>
        </w:rPr>
        <w:t xml:space="preserve"> </w:t>
      </w:r>
      <w:r w:rsidR="000521BE" w:rsidRPr="002E70E9">
        <w:rPr>
          <w:rFonts w:ascii="Arial" w:hAnsi="Arial" w:cs="Arial"/>
          <w:noProof/>
          <w:sz w:val="24"/>
          <w:szCs w:val="24"/>
          <w:lang w:val="en-US"/>
        </w:rPr>
        <w:fldChar w:fldCharType="begin" w:fldLock="1"/>
      </w:r>
      <w:r w:rsidR="00D97C8B">
        <w:rPr>
          <w:rFonts w:ascii="Arial" w:hAnsi="Arial" w:cs="Arial"/>
          <w:noProof/>
          <w:sz w:val="24"/>
          <w:szCs w:val="24"/>
          <w:lang w:val="fr-FR"/>
        </w:rPr>
        <w:instrText>ADDIN CSL_CITATION { "citationItems" : [ { "id" : "ITEM-1", "itemData" : { "DOI" : "10.1111/epi.13346", "ISSN" : "00139580", "author" : [ { "dropping-particle" : "", "family" : "Erker", "given" : "Thomas", "non-dropping-particle" : "", "parse-names" : false, "suffix" : "" }, { "dropping-particle" : "", "family" : "Brandt", "given" : "Claudia", "non-dropping-particle" : "", "parse-names" : false, "suffix" : "" }, { "dropping-particle" : "", "family" : "T\u00f6llner", "given" : "Kathrin", "non-dropping-particle" : "", "parse-names" : false, "suffix" : "" }, { "dropping-particle" : "", "family" : "Schreppel", "given" : "Philipp", "non-dropping-particle" : "", "parse-names" : false, "suffix" : "" }, { "dropping-particle" : "", "family" : "Twele", "given" : "Friederike", "non-dropping-particle" : "", "parse-names" : false, "suffix" : "" }, { "dropping-particle" : "", "family" : "Schidlitzki", "given" : "Alina", "non-dropping-particle" : "", "parse-names" : false, "suffix" : "" }, { "dropping-particle" : "", "family" : "L\u00f6scher", "given" : "Wolfgang", "non-dropping-particle" : "", "parse-names" : false, "suffix" : "" } ], "container-title" : "Epilepsia", "id" : "ITEM-1", "issued" : { "date-parts" : [ [ "2016" ] ] }, "page" : "n/a-n/a", "title" : "The bumetanide prodrug BUM5, but not bumetanide, potentiates the antiseizure effect of phenobarbital in adult epileptic mice", "type" : "article-journal" }, "uris" : [ "http://www.mendeley.com/documents/?uuid=a7a311df-1eb3-4742-baf3-33467c722741" ] } ], "mendeley" : { "formattedCitation" : "(Erker et al. 2016)", "manualFormatting" : "Erker et al., 2016)", "plainTextFormattedCitation" : "(Erker et al. 2016)", "previouslyFormattedCitation" : "(Erker et al. 2016)" }, "properties" : { "noteIndex" : 0 }, "schema" : "https://github.com/citation-style-language/schema/raw/master/csl-citation.json" }</w:instrText>
      </w:r>
      <w:r w:rsidR="000521BE" w:rsidRPr="002E70E9">
        <w:rPr>
          <w:rFonts w:ascii="Arial" w:hAnsi="Arial" w:cs="Arial"/>
          <w:noProof/>
          <w:sz w:val="24"/>
          <w:szCs w:val="24"/>
          <w:lang w:val="en-US"/>
        </w:rPr>
        <w:fldChar w:fldCharType="separate"/>
      </w:r>
      <w:r w:rsidR="000521BE" w:rsidRPr="002E70E9">
        <w:rPr>
          <w:rFonts w:ascii="Arial" w:hAnsi="Arial" w:cs="Arial"/>
          <w:noProof/>
          <w:sz w:val="24"/>
          <w:szCs w:val="24"/>
          <w:lang w:val="fr-FR"/>
        </w:rPr>
        <w:t xml:space="preserve">Erker </w:t>
      </w:r>
      <w:r w:rsidR="000521BE" w:rsidRPr="002E70E9">
        <w:rPr>
          <w:rFonts w:ascii="Arial" w:hAnsi="Arial" w:cs="Arial"/>
          <w:i/>
          <w:noProof/>
          <w:sz w:val="24"/>
          <w:szCs w:val="24"/>
          <w:lang w:val="fr-FR"/>
        </w:rPr>
        <w:t>et al</w:t>
      </w:r>
      <w:r w:rsidR="001C1DB3">
        <w:rPr>
          <w:rFonts w:ascii="Arial" w:hAnsi="Arial" w:cs="Arial"/>
          <w:noProof/>
          <w:sz w:val="24"/>
          <w:szCs w:val="24"/>
          <w:lang w:val="fr-FR"/>
        </w:rPr>
        <w:t>.,</w:t>
      </w:r>
      <w:r w:rsidR="000521BE" w:rsidRPr="002E70E9">
        <w:rPr>
          <w:rFonts w:ascii="Arial" w:hAnsi="Arial" w:cs="Arial"/>
          <w:noProof/>
          <w:sz w:val="24"/>
          <w:szCs w:val="24"/>
          <w:lang w:val="fr-FR"/>
        </w:rPr>
        <w:t xml:space="preserve"> 2016)</w:t>
      </w:r>
      <w:r w:rsidR="000521BE" w:rsidRPr="002E70E9">
        <w:rPr>
          <w:rFonts w:ascii="Arial" w:hAnsi="Arial" w:cs="Arial"/>
          <w:noProof/>
          <w:sz w:val="24"/>
          <w:szCs w:val="24"/>
          <w:lang w:val="en-US"/>
        </w:rPr>
        <w:fldChar w:fldCharType="end"/>
      </w:r>
      <w:r w:rsidR="000521BE" w:rsidRPr="002E70E9">
        <w:rPr>
          <w:rFonts w:ascii="Arial" w:hAnsi="Arial" w:cs="Arial"/>
          <w:noProof/>
          <w:sz w:val="24"/>
          <w:szCs w:val="24"/>
          <w:lang w:val="fr-FR"/>
        </w:rPr>
        <w:t>.</w:t>
      </w:r>
      <w:r w:rsidR="000521BE" w:rsidRPr="002E70E9">
        <w:rPr>
          <w:rFonts w:ascii="Arial" w:hAnsi="Arial" w:cs="Arial"/>
          <w:sz w:val="24"/>
          <w:szCs w:val="24"/>
          <w:lang w:val="en-US"/>
        </w:rPr>
        <w:fldChar w:fldCharType="end"/>
      </w:r>
      <w:r w:rsidR="00580A2E" w:rsidRPr="002E70E9">
        <w:rPr>
          <w:rFonts w:ascii="Arial" w:hAnsi="Arial" w:cs="Arial"/>
          <w:sz w:val="24"/>
          <w:szCs w:val="24"/>
          <w:lang w:val="fr-FR"/>
        </w:rPr>
        <w:t xml:space="preserve"> </w:t>
      </w:r>
      <w:r w:rsidR="00192092" w:rsidRPr="002E70E9">
        <w:rPr>
          <w:rFonts w:ascii="Arial" w:hAnsi="Arial" w:cs="Arial"/>
          <w:sz w:val="24"/>
          <w:szCs w:val="24"/>
          <w:lang w:val="fr-FR"/>
        </w:rPr>
        <w:t xml:space="preserve"> </w:t>
      </w:r>
      <w:r w:rsidR="00192092" w:rsidRPr="004E68F6">
        <w:rPr>
          <w:rFonts w:ascii="Arial" w:hAnsi="Arial" w:cs="Arial"/>
          <w:sz w:val="24"/>
          <w:szCs w:val="24"/>
          <w:lang w:val="en-GB"/>
        </w:rPr>
        <w:t xml:space="preserve">This masking </w:t>
      </w:r>
      <w:r w:rsidR="007B7638" w:rsidRPr="004E68F6">
        <w:rPr>
          <w:rFonts w:ascii="Arial" w:hAnsi="Arial" w:cs="Arial"/>
          <w:sz w:val="24"/>
          <w:szCs w:val="24"/>
          <w:lang w:val="en-GB"/>
        </w:rPr>
        <w:t>facilitate</w:t>
      </w:r>
      <w:r w:rsidR="00192092" w:rsidRPr="004E68F6">
        <w:rPr>
          <w:rFonts w:ascii="Arial" w:hAnsi="Arial" w:cs="Arial"/>
          <w:sz w:val="24"/>
          <w:szCs w:val="24"/>
          <w:lang w:val="en-GB"/>
        </w:rPr>
        <w:t>s</w:t>
      </w:r>
      <w:r w:rsidR="007B7638" w:rsidRPr="004E68F6">
        <w:rPr>
          <w:rFonts w:ascii="Arial" w:hAnsi="Arial" w:cs="Arial"/>
          <w:sz w:val="24"/>
          <w:szCs w:val="24"/>
          <w:lang w:val="en-GB"/>
        </w:rPr>
        <w:t xml:space="preserve"> transport into the brain</w:t>
      </w:r>
      <w:r w:rsidR="00192092" w:rsidRPr="004E68F6">
        <w:rPr>
          <w:rFonts w:ascii="Arial" w:hAnsi="Arial" w:cs="Arial"/>
          <w:sz w:val="24"/>
          <w:szCs w:val="24"/>
          <w:lang w:val="en-GB"/>
        </w:rPr>
        <w:t xml:space="preserve">, where the </w:t>
      </w:r>
      <w:r w:rsidR="007B7638" w:rsidRPr="004E68F6">
        <w:rPr>
          <w:rFonts w:ascii="Arial" w:hAnsi="Arial" w:cs="Arial"/>
          <w:sz w:val="24"/>
          <w:szCs w:val="24"/>
          <w:lang w:val="en-GB"/>
        </w:rPr>
        <w:t xml:space="preserve">active molecule </w:t>
      </w:r>
      <w:r w:rsidR="00192092" w:rsidRPr="004E68F6">
        <w:rPr>
          <w:rFonts w:ascii="Arial" w:hAnsi="Arial" w:cs="Arial"/>
          <w:sz w:val="24"/>
          <w:szCs w:val="24"/>
          <w:lang w:val="en-GB"/>
        </w:rPr>
        <w:t>is released</w:t>
      </w:r>
      <w:r w:rsidR="007B7638" w:rsidRPr="004E68F6">
        <w:rPr>
          <w:rFonts w:ascii="Arial" w:hAnsi="Arial" w:cs="Arial"/>
          <w:sz w:val="24"/>
          <w:szCs w:val="24"/>
          <w:lang w:val="en-GB"/>
        </w:rPr>
        <w:t xml:space="preserve"> (</w:t>
      </w:r>
      <w:r w:rsidR="00CC0862" w:rsidRPr="004E68F6">
        <w:rPr>
          <w:rFonts w:ascii="Arial" w:hAnsi="Arial" w:cs="Arial"/>
          <w:sz w:val="24"/>
          <w:szCs w:val="24"/>
          <w:lang w:val="en-GB"/>
        </w:rPr>
        <w:t>Löscher</w:t>
      </w:r>
      <w:r w:rsidR="007B7638" w:rsidRPr="004E68F6">
        <w:rPr>
          <w:rFonts w:ascii="Arial" w:hAnsi="Arial" w:cs="Arial"/>
          <w:sz w:val="24"/>
          <w:szCs w:val="24"/>
          <w:lang w:val="en-GB"/>
        </w:rPr>
        <w:t xml:space="preserve"> </w:t>
      </w:r>
      <w:r w:rsidR="007B7638" w:rsidRPr="004E68F6">
        <w:rPr>
          <w:rFonts w:ascii="Arial" w:hAnsi="Arial" w:cs="Arial"/>
          <w:i/>
          <w:sz w:val="24"/>
          <w:szCs w:val="24"/>
          <w:lang w:val="en-GB"/>
        </w:rPr>
        <w:t>et al</w:t>
      </w:r>
      <w:r w:rsidR="00A223B1" w:rsidRPr="004E68F6">
        <w:rPr>
          <w:rFonts w:ascii="Arial" w:hAnsi="Arial" w:cs="Arial"/>
          <w:sz w:val="24"/>
          <w:szCs w:val="24"/>
          <w:lang w:val="en-GB"/>
        </w:rPr>
        <w:t>.</w:t>
      </w:r>
      <w:r w:rsidR="004A4E73" w:rsidRPr="004E68F6">
        <w:rPr>
          <w:rFonts w:ascii="Arial" w:hAnsi="Arial" w:cs="Arial"/>
          <w:sz w:val="24"/>
          <w:szCs w:val="24"/>
          <w:lang w:val="en-GB"/>
        </w:rPr>
        <w:t>,</w:t>
      </w:r>
      <w:r w:rsidR="007B7638" w:rsidRPr="004E68F6">
        <w:rPr>
          <w:rFonts w:ascii="Arial" w:hAnsi="Arial" w:cs="Arial"/>
          <w:sz w:val="24"/>
          <w:szCs w:val="24"/>
          <w:lang w:val="en-GB"/>
        </w:rPr>
        <w:t xml:space="preserve"> 2013).</w:t>
      </w:r>
      <w:r w:rsidR="005158C7" w:rsidRPr="004E68F6">
        <w:rPr>
          <w:rFonts w:ascii="Arial" w:hAnsi="Arial" w:cs="Arial"/>
          <w:sz w:val="24"/>
          <w:szCs w:val="24"/>
          <w:lang w:val="en-GB"/>
        </w:rPr>
        <w:t xml:space="preserve">  </w:t>
      </w:r>
      <w:r w:rsidR="00542E18" w:rsidRPr="002E70E9">
        <w:rPr>
          <w:rFonts w:ascii="Arial" w:hAnsi="Arial" w:cs="Arial"/>
          <w:sz w:val="24"/>
          <w:szCs w:val="24"/>
          <w:lang w:val="en-US"/>
        </w:rPr>
        <w:t>The use of bumetanide in chronic conditions</w:t>
      </w:r>
      <w:r w:rsidR="00B51F90" w:rsidRPr="002E70E9">
        <w:rPr>
          <w:rFonts w:ascii="Arial" w:hAnsi="Arial" w:cs="Arial"/>
          <w:sz w:val="24"/>
          <w:szCs w:val="24"/>
          <w:lang w:val="en-US"/>
        </w:rPr>
        <w:t>,</w:t>
      </w:r>
      <w:r w:rsidR="00542E18" w:rsidRPr="002E70E9">
        <w:rPr>
          <w:rFonts w:ascii="Arial" w:hAnsi="Arial" w:cs="Arial"/>
          <w:sz w:val="24"/>
          <w:szCs w:val="24"/>
          <w:lang w:val="en-US"/>
        </w:rPr>
        <w:t xml:space="preserve"> such as hypertension, broncho-pulmonary d</w:t>
      </w:r>
      <w:r w:rsidR="00B51F90" w:rsidRPr="002E70E9">
        <w:rPr>
          <w:rFonts w:ascii="Arial" w:hAnsi="Arial" w:cs="Arial"/>
          <w:sz w:val="24"/>
          <w:szCs w:val="24"/>
          <w:lang w:val="en-US"/>
        </w:rPr>
        <w:t>ysplasia, nephritic syndromes and heart congestion,</w:t>
      </w:r>
      <w:r w:rsidR="006A7210" w:rsidRPr="002E70E9">
        <w:rPr>
          <w:rFonts w:ascii="Arial" w:hAnsi="Arial" w:cs="Arial"/>
          <w:sz w:val="24"/>
          <w:szCs w:val="24"/>
          <w:lang w:val="en-US"/>
        </w:rPr>
        <w:t xml:space="preserve"> has been widely prescribed since 1975 with few</w:t>
      </w:r>
      <w:r w:rsidR="00542E18" w:rsidRPr="002E70E9">
        <w:rPr>
          <w:rFonts w:ascii="Arial" w:hAnsi="Arial" w:cs="Arial"/>
          <w:sz w:val="24"/>
          <w:szCs w:val="24"/>
          <w:lang w:val="en-US"/>
        </w:rPr>
        <w:t xml:space="preserve"> side effects. </w:t>
      </w:r>
      <w:r w:rsidR="00B51F90" w:rsidRPr="002E70E9">
        <w:rPr>
          <w:rFonts w:ascii="Arial" w:hAnsi="Arial" w:cs="Arial"/>
          <w:sz w:val="24"/>
          <w:szCs w:val="24"/>
          <w:lang w:val="en-US"/>
        </w:rPr>
        <w:t xml:space="preserve"> </w:t>
      </w:r>
      <w:r w:rsidR="00960945" w:rsidRPr="002E70E9">
        <w:rPr>
          <w:rFonts w:ascii="Arial" w:hAnsi="Arial" w:cs="Arial"/>
          <w:sz w:val="24"/>
          <w:szCs w:val="24"/>
          <w:lang w:val="en-US"/>
        </w:rPr>
        <w:t>And, i</w:t>
      </w:r>
      <w:r w:rsidR="00542E18" w:rsidRPr="002E70E9">
        <w:rPr>
          <w:rFonts w:ascii="Arial" w:hAnsi="Arial" w:cs="Arial"/>
          <w:sz w:val="24"/>
          <w:szCs w:val="24"/>
          <w:lang w:val="en-US"/>
        </w:rPr>
        <w:t xml:space="preserve">n </w:t>
      </w:r>
      <w:r w:rsidR="00960945" w:rsidRPr="002E70E9">
        <w:rPr>
          <w:rFonts w:ascii="Arial" w:hAnsi="Arial" w:cs="Arial"/>
          <w:sz w:val="24"/>
          <w:szCs w:val="24"/>
          <w:lang w:val="en-US"/>
        </w:rPr>
        <w:t>the treatment of neurological conditions</w:t>
      </w:r>
      <w:r w:rsidR="00542E18" w:rsidRPr="002E70E9">
        <w:rPr>
          <w:rFonts w:ascii="Arial" w:hAnsi="Arial" w:cs="Arial"/>
          <w:sz w:val="24"/>
          <w:szCs w:val="24"/>
          <w:lang w:val="en-US"/>
        </w:rPr>
        <w:t xml:space="preserve"> such as autism</w:t>
      </w:r>
      <w:r w:rsidR="00960945" w:rsidRPr="002E70E9">
        <w:rPr>
          <w:rFonts w:ascii="Arial" w:hAnsi="Arial" w:cs="Arial"/>
          <w:sz w:val="24"/>
          <w:szCs w:val="24"/>
          <w:lang w:val="en-US"/>
        </w:rPr>
        <w:t>, the only side-effect observed (30% of children in a randomised trial) was</w:t>
      </w:r>
      <w:r w:rsidR="00542E18" w:rsidRPr="002E70E9">
        <w:rPr>
          <w:rFonts w:ascii="Arial" w:hAnsi="Arial" w:cs="Arial"/>
          <w:sz w:val="24"/>
          <w:szCs w:val="24"/>
          <w:lang w:val="en-US"/>
        </w:rPr>
        <w:t xml:space="preserve"> hypokalaemia, which</w:t>
      </w:r>
      <w:r w:rsidR="00960945" w:rsidRPr="002E70E9">
        <w:rPr>
          <w:rFonts w:ascii="Arial" w:hAnsi="Arial" w:cs="Arial"/>
          <w:sz w:val="24"/>
          <w:szCs w:val="24"/>
          <w:lang w:val="en-US"/>
        </w:rPr>
        <w:t xml:space="preserve"> could be easily overcome with a potassium-containing</w:t>
      </w:r>
      <w:r w:rsidR="00542E18" w:rsidRPr="002E70E9">
        <w:rPr>
          <w:rFonts w:ascii="Arial" w:hAnsi="Arial" w:cs="Arial"/>
          <w:sz w:val="24"/>
          <w:szCs w:val="24"/>
          <w:lang w:val="en-US"/>
        </w:rPr>
        <w:t xml:space="preserve"> syrup (Lemonnier </w:t>
      </w:r>
      <w:r w:rsidR="00542E18" w:rsidRPr="002E70E9">
        <w:rPr>
          <w:rFonts w:ascii="Arial" w:hAnsi="Arial" w:cs="Arial"/>
          <w:i/>
          <w:sz w:val="24"/>
          <w:szCs w:val="24"/>
          <w:lang w:val="en-US"/>
        </w:rPr>
        <w:t>et al</w:t>
      </w:r>
      <w:r w:rsidR="00542E18" w:rsidRPr="002E70E9">
        <w:rPr>
          <w:rFonts w:ascii="Arial" w:hAnsi="Arial" w:cs="Arial"/>
          <w:sz w:val="24"/>
          <w:szCs w:val="24"/>
          <w:lang w:val="en-US"/>
        </w:rPr>
        <w:t>., 201</w:t>
      </w:r>
      <w:r w:rsidR="00960945" w:rsidRPr="002E70E9">
        <w:rPr>
          <w:rFonts w:ascii="Arial" w:hAnsi="Arial" w:cs="Arial"/>
          <w:sz w:val="24"/>
          <w:szCs w:val="24"/>
          <w:lang w:val="en-US"/>
        </w:rPr>
        <w:t>2).</w:t>
      </w:r>
      <w:r w:rsidR="00FA0174" w:rsidRPr="002E70E9">
        <w:rPr>
          <w:rFonts w:ascii="Arial" w:hAnsi="Arial" w:cs="Arial"/>
          <w:sz w:val="24"/>
          <w:szCs w:val="24"/>
          <w:lang w:val="en-US"/>
        </w:rPr>
        <w:t xml:space="preserve"> </w:t>
      </w:r>
      <w:r w:rsidR="00853CA4" w:rsidRPr="002E70E9">
        <w:rPr>
          <w:rFonts w:ascii="Arial" w:hAnsi="Arial" w:cs="Arial"/>
          <w:sz w:val="24"/>
          <w:szCs w:val="24"/>
          <w:lang w:val="en-US"/>
        </w:rPr>
        <w:t xml:space="preserve"> </w:t>
      </w:r>
      <w:r w:rsidR="00FA0174" w:rsidRPr="002E70E9">
        <w:rPr>
          <w:rFonts w:ascii="Arial" w:hAnsi="Arial" w:cs="Arial"/>
          <w:sz w:val="24"/>
          <w:szCs w:val="24"/>
          <w:lang w:val="en-US"/>
        </w:rPr>
        <w:t>This study showed a significant reduction</w:t>
      </w:r>
      <w:r w:rsidR="00853CA4" w:rsidRPr="002E70E9">
        <w:rPr>
          <w:rFonts w:ascii="Arial" w:hAnsi="Arial" w:cs="Arial"/>
          <w:sz w:val="24"/>
          <w:szCs w:val="24"/>
          <w:lang w:val="en-US"/>
        </w:rPr>
        <w:t>, in children,</w:t>
      </w:r>
      <w:r w:rsidR="00FA0174" w:rsidRPr="002E70E9">
        <w:rPr>
          <w:rFonts w:ascii="Arial" w:hAnsi="Arial" w:cs="Arial"/>
          <w:sz w:val="24"/>
          <w:szCs w:val="24"/>
          <w:lang w:val="en-US"/>
        </w:rPr>
        <w:t xml:space="preserve"> in the severity </w:t>
      </w:r>
      <w:r w:rsidR="00853CA4" w:rsidRPr="002E70E9">
        <w:rPr>
          <w:rFonts w:ascii="Arial" w:hAnsi="Arial" w:cs="Arial"/>
          <w:sz w:val="24"/>
          <w:szCs w:val="24"/>
          <w:lang w:val="en-US"/>
        </w:rPr>
        <w:t>of autism and</w:t>
      </w:r>
      <w:r w:rsidR="00FA0174" w:rsidRPr="002E70E9">
        <w:rPr>
          <w:rFonts w:ascii="Arial" w:hAnsi="Arial" w:cs="Arial"/>
          <w:sz w:val="24"/>
          <w:szCs w:val="24"/>
          <w:lang w:val="en-US"/>
        </w:rPr>
        <w:t xml:space="preserve"> Asperger syndrome.</w:t>
      </w:r>
      <w:r w:rsidR="000521BE" w:rsidRPr="002E70E9">
        <w:rPr>
          <w:rFonts w:ascii="Arial" w:hAnsi="Arial" w:cs="Arial"/>
          <w:sz w:val="24"/>
          <w:szCs w:val="24"/>
          <w:lang w:val="en-US"/>
        </w:rPr>
        <w:t xml:space="preserve"> </w:t>
      </w:r>
      <w:r w:rsidR="001C1DB3">
        <w:rPr>
          <w:rFonts w:ascii="Arial" w:hAnsi="Arial" w:cs="Arial"/>
          <w:sz w:val="24"/>
          <w:szCs w:val="24"/>
          <w:lang w:val="en-US"/>
        </w:rPr>
        <w:t xml:space="preserve"> However, s</w:t>
      </w:r>
      <w:r w:rsidR="005F2427" w:rsidRPr="002E70E9">
        <w:rPr>
          <w:rFonts w:ascii="Arial" w:hAnsi="Arial" w:cs="Arial"/>
          <w:sz w:val="24"/>
          <w:szCs w:val="24"/>
          <w:lang w:val="en-US"/>
        </w:rPr>
        <w:t xml:space="preserve">evere problems such as diuresis, hypokalemic alkalosis, and hearing loss have been related to the use of bumetanide </w:t>
      </w:r>
      <w:r w:rsidR="005F2427" w:rsidRPr="002E70E9">
        <w:rPr>
          <w:rFonts w:ascii="Arial" w:hAnsi="Arial" w:cs="Arial"/>
          <w:i/>
          <w:sz w:val="24"/>
          <w:szCs w:val="24"/>
          <w:lang w:val="en-US"/>
        </w:rPr>
        <w:t xml:space="preserve">in vivo </w:t>
      </w:r>
      <w:r w:rsidR="000E3868" w:rsidRPr="002E70E9">
        <w:rPr>
          <w:rFonts w:ascii="Arial" w:hAnsi="Arial" w:cs="Arial"/>
          <w:i/>
          <w:sz w:val="24"/>
          <w:szCs w:val="24"/>
          <w:lang w:val="en-US"/>
        </w:rPr>
        <w:fldChar w:fldCharType="begin" w:fldLock="1"/>
      </w:r>
      <w:r w:rsidR="00802F4D" w:rsidRPr="002E70E9">
        <w:rPr>
          <w:rFonts w:ascii="Arial" w:hAnsi="Arial" w:cs="Arial"/>
          <w:i/>
          <w:sz w:val="24"/>
          <w:szCs w:val="24"/>
          <w:lang w:val="en-US"/>
        </w:rPr>
        <w:instrText>ADDIN CSL_CITATION { "citationItems" : [ { "id" : "ITEM-1", "itemData" : { "DOI" : "10.1111/epi.12620", "ISSN" : "15281167", "PMID" : "24802699", "abstract" : "Seizures are a common manifestation of acute neurologic insults in neonates and are often resistant to the standard antiepileptic drugs that are efficacious in children and adults. The paucity of evidence-based treatment guidelines, coupled with a rudimentary understanding of disease pathogenesis, has made the current treatment of neonatal seizures empiric and often ineffective, highlighting the need for novel therapies. Key developmental differences in \u03b3-aminobutyric acid (GABA)ergic neurotransmission between the immature and mature brain, and trauma-induced alterations in the function of the cation-chloride cotransporters (CCCs) NKCC1 and KCC2, probably contribute to the poor efficacy of standard antiepileptic drugs used in the treatment of neonatal seizures. Although CCCs are attractive drug targets, bumetanide and other existing CCC inhibitors are suboptimal because of pharmacokinetic constraints and lack of target specificity. Newer approaches including isoform-specific NKCC1 inhibitors with increased central nervous system penetration, and direct and indirect strategies to enhance KCC2-mediated neuronal chloride extrusion, might allow therapeutic modulation of the GABAergic system for neonatal seizure treatment. A PowerPoint slide summarizing this article is available for download in the Supporting Information section here.", "author" : [ { "dropping-particle" : "", "family" : "Puskarjov", "given" : "Martin", "non-dropping-particle" : "", "parse-names" : false, "suffix" : "" }, { "dropping-particle" : "", "family" : "Kahle", "given" : "Kristopher T.", "non-dropping-particle" : "", "parse-names" : false, "suffix" : "" }, { "dropping-particle" : "", "family" : "Ruusuvuori", "given" : "Eva", "non-dropping-particle" : "", "parse-names" : false, "suffix" : "" }, { "dropping-particle" : "", "family" : "Kaila", "given" : "Kai", "non-dropping-particle" : "", "parse-names" : false, "suffix" : "" } ], "container-title" : "Epilepsia", "id" : "ITEM-1", "issue" : "6", "issued" : { "date-parts" : [ [ "2014", "6" ] ] }, "page" : "806-818", "title" : "Pharmacotherapeutic targeting of cation-chloride cotransporters in neonatal seizures", "type" : "article", "volume" : "55" }, "uris" : [ "http://www.mendeley.com/documents/?uuid=119abbc9-0a93-32ec-a037-8c8e1e53d09c" ] }, { "id" : "ITEM-2", "itemData" : { "DOI" : "10.1016/S1474-4422(14)70303-5", "ISSN" : "1474-4465", "PMID" : "25765333", "abstract" : "BACKGROUND Preclinical data suggest that the loop-diuretic bumetanide might be an effective treatment for neonatal seizures. We aimed to assess dose and feasibility of intravenous bumetanide as an add-on to phenobarbital for treatment of neonatal seizures. METHODS In this open-label, dose finding, and feasibility phase 1/2 trial, we recruited full-term infants younger than 48 h who had hypoxic ischaemic encephalopathy and electrographic seizures not responding to a loading-dose of phenobarbital from eight neonatal intensive care units across Europe. Newborn babies were allocated to receive an additional dose of phenobarbital and one of four bumetanide dose levels by use of a bivariate Bayesian sequential dose-escalation design to assess safety and efficacy. We assessed adverse events, pharmacokinetics, and seizure burden during 48 h continuous electroencephalogram (EEG) monitoring. The primary efficacy endpoint was a reduction in electrographic seizure burden of more than 80% without the need for rescue antiepileptic drugs in more than 50% of infants. The trial is registered with ClinicalTrials.gov, number NCT01434225. FINDINGS Between Sept 1, 2011, and Sept 28, 2013, we screened 30 infants who had electrographic seizures due to hypoxic ischaemic encephalopathy. 14 of these infants (10 boys) were included in the study (dose allocation: 0\u00b705 mg/kg, n=4; 0\u00b71 mg/kg, n=3; 0\u00b72 mg/kg, n=6; 0\u00b73 mg/kg, n=1). All babies received at least one dose of bumetanide with the second dose of phenobarbital; three were withdrawn for reasons unrelated to bumetanide, and one because of dehydration. All but one infant also received aminoglycosides. Five infants met EEG criteria for seizure reduction (one on 0\u00b705 mg/kg, one on 0\u00b71 mg/kg and three on 0\u00b72 mg/kg), and only two did not need rescue antiepileptic drugs (ie, met rescue criteria; one on 0\u00b705 mg/kg and one on 0\u00b73 mg/kg). We recorded no short-term dose-limiting toxic effects, but three of 11 surviving infants had hearing impairment confirmed on auditory testing between 17 and 108 days of age. The most common non-serious adverse reactions were moderate dehydration in one, mild hypotension in seven, and mild to moderate electrolyte disturbances in 12 infants. The trial was stopped early because of serious adverse reactions and limited evidence for seizure reduction. INTERPRETATION Our findings suggest that bumetanide as an add-on to phenobarbital does not improve seizure control in newborn infants who have hypoxic ischae\u2026", "author" : [ { "dropping-particle" : "", "family" : "Pressler", "given" : "Ronit M", "non-dropping-particle" : "", "parse-names" : false, "suffix" : "" }, { "dropping-particle" : "", "family" : "Boylan", "given" : "Geraldine B", "non-dropping-particle" : "", "parse-names" : false, "suffix" : "" }, { "dropping-particle" : "", "family" : "Marlow", "given" : "Neil", "non-dropping-particle" : "", "parse-names" : false, "suffix" : "" }, { "dropping-particle" : "", "family" : "Blennow", "given" : "Mats", "non-dropping-particle" : "", "parse-names" : false, "suffix" : "" }, { "dropping-particle" : "", "family" : "Chiron", "given" : "Catherine", "non-dropping-particle" : "", "parse-names" : false, "suffix" : "" }, { "dropping-particle" : "", "family" : "Cross", "given" : "J Helen", "non-dropping-particle" : "", "parse-names" : false, "suffix" : "" }, { "dropping-particle" : "", "family" : "Vries", "given" : "Linda S", "non-dropping-particle" : "de", "parse-names" : false, "suffix" : "" }, { "dropping-particle" : "", "family" : "Hallberg", "given" : "Boubou", "non-dropping-particle" : "", "parse-names" : false, "suffix" : "" }, { "dropping-particle" : "", "family" : "Hellstr\u00f6m-Westas", "given" : "Lena", "non-dropping-particle" : "", "parse-names" : false, "suffix" : "" }, { "dropping-particle" : "", "family" : "Jullien", "given" : "Vincent", "non-dropping-particle" : "", "parse-names" : false, "suffix" : "" }, { "dropping-particle" : "", "family" : "Livingstone", "given" : "Vicki", "non-dropping-particle" : "", "parse-names" : false, "suffix" : "" }, { "dropping-particle" : "", "family" : "Mangum", "given" : "Barry", "non-dropping-particle" : "", "parse-names" : false, "suffix" : "" }, { "dropping-particle" : "", "family" : "Murphy", "given" : "Brendan", "non-dropping-particle" : "", "parse-names" : false, "suffix" : "" }, { "dropping-particle" : "", "family" : "Murray", "given" : "Deirdre", "non-dropping-particle" : "", "parse-names" : false, "suffix" : "" }, { "dropping-particle" : "", "family" : "Pons", "given" : "Gerard", "non-dropping-particle" : "", "parse-names" : false, "suffix" : "" }, { "dropping-particle" : "", "family" : "Rennie", "given" : "Janet", "non-dropping-particle" : "", "parse-names" : false, "suffix" : "" }, { "dropping-particle" : "", "family" : "Swarte", "given" : "Renate", "non-dropping-particle" : "", "parse-names" : false, "suffix" : "" }, { "dropping-particle" : "", "family" : "Toet", "given" : "Mona C", "non-dropping-particle" : "", "parse-names" : false, "suffix" : "" }, { "dropping-particle" : "", "family" : "Vanhatalo", "given" : "Sampsa", "non-dropping-particle" : "", "parse-names" : false, "suffix" : "" }, { "dropping-particle" : "", "family" : "Zohar", "given" : "Sarah", "non-dropping-particle" : "", "parse-names" : false, "suffix" : "" }, { "dropping-particle" : "", "family" : "NEonatal seizure treatment with Medication Off-patent (NEMO) consortium", "given" : "", "non-dropping-particle" : "", "parse-names" : false, "suffix" : "" } ], "container-title" : "The Lancet. Neurology", "id" : "ITEM-2", "issue" : "5", "issued" : { "date-parts" : [ [ "2015", "5" ] ] }, "page" : "469-77", "title" : "Bumetanide for the treatment of seizures in newborn babies with hypoxic ischaemic encephalopathy (NEMO): an open-label, dose finding, and feasibility phase 1/2 trial.", "type" : "article-journal", "volume" : "14" }, "uris" : [ "http://www.mendeley.com/documents/?uuid=c864a67d-670b-3a08-870b-919e24dcbafa" ] } ], "mendeley" : { "formattedCitation" : "(Puskarjov et al. 2014; Pressler et al. 2015)", "manualFormatting" : "(Puskarjov et al., 2014; Pressler et al., 2015)", "plainTextFormattedCitation" : "(Puskarjov et al. 2014; Pressler et al. 2015)", "previouslyFormattedCitation" : "(Puskarjov et al. 2014; Pressler et al. 2015)" }, "properties" : { "noteIndex" : 0 }, "schema" : "https://github.com/citation-style-language/schema/raw/master/csl-citation.json" }</w:instrText>
      </w:r>
      <w:r w:rsidR="000E3868" w:rsidRPr="002E70E9">
        <w:rPr>
          <w:rFonts w:ascii="Arial" w:hAnsi="Arial" w:cs="Arial"/>
          <w:i/>
          <w:sz w:val="24"/>
          <w:szCs w:val="24"/>
          <w:lang w:val="en-US"/>
        </w:rPr>
        <w:fldChar w:fldCharType="separate"/>
      </w:r>
      <w:r w:rsidR="000E3868" w:rsidRPr="002E70E9">
        <w:rPr>
          <w:rFonts w:ascii="Arial" w:hAnsi="Arial" w:cs="Arial"/>
          <w:noProof/>
          <w:sz w:val="24"/>
          <w:szCs w:val="24"/>
          <w:lang w:val="en-US"/>
        </w:rPr>
        <w:t xml:space="preserve">(Puskarjov </w:t>
      </w:r>
      <w:r w:rsidR="000E3868" w:rsidRPr="002E70E9">
        <w:rPr>
          <w:rFonts w:ascii="Arial" w:hAnsi="Arial" w:cs="Arial"/>
          <w:i/>
          <w:noProof/>
          <w:sz w:val="24"/>
          <w:szCs w:val="24"/>
          <w:lang w:val="en-US"/>
        </w:rPr>
        <w:t>et al</w:t>
      </w:r>
      <w:r w:rsidR="000E3868" w:rsidRPr="002E70E9">
        <w:rPr>
          <w:rFonts w:ascii="Arial" w:hAnsi="Arial" w:cs="Arial"/>
          <w:noProof/>
          <w:sz w:val="24"/>
          <w:szCs w:val="24"/>
          <w:lang w:val="en-US"/>
        </w:rPr>
        <w:t xml:space="preserve">., 2014; Pressler </w:t>
      </w:r>
      <w:r w:rsidR="000E3868" w:rsidRPr="002E70E9">
        <w:rPr>
          <w:rFonts w:ascii="Arial" w:hAnsi="Arial" w:cs="Arial"/>
          <w:i/>
          <w:noProof/>
          <w:sz w:val="24"/>
          <w:szCs w:val="24"/>
          <w:lang w:val="en-US"/>
        </w:rPr>
        <w:t>et al</w:t>
      </w:r>
      <w:r w:rsidR="000E3868" w:rsidRPr="002E70E9">
        <w:rPr>
          <w:rFonts w:ascii="Arial" w:hAnsi="Arial" w:cs="Arial"/>
          <w:noProof/>
          <w:sz w:val="24"/>
          <w:szCs w:val="24"/>
          <w:lang w:val="en-US"/>
        </w:rPr>
        <w:t>., 2015)</w:t>
      </w:r>
      <w:r w:rsidR="000E3868" w:rsidRPr="002E70E9">
        <w:rPr>
          <w:rFonts w:ascii="Arial" w:hAnsi="Arial" w:cs="Arial"/>
          <w:i/>
          <w:sz w:val="24"/>
          <w:szCs w:val="24"/>
          <w:lang w:val="en-US"/>
        </w:rPr>
        <w:fldChar w:fldCharType="end"/>
      </w:r>
      <w:r w:rsidR="001C1DB3">
        <w:rPr>
          <w:rFonts w:ascii="Arial" w:hAnsi="Arial" w:cs="Arial"/>
          <w:sz w:val="24"/>
          <w:szCs w:val="24"/>
          <w:lang w:val="en-US"/>
        </w:rPr>
        <w:t>;</w:t>
      </w:r>
      <w:r w:rsidR="00CA338D" w:rsidRPr="002E70E9">
        <w:rPr>
          <w:rFonts w:ascii="Arial" w:hAnsi="Arial" w:cs="Arial"/>
          <w:sz w:val="24"/>
          <w:szCs w:val="24"/>
          <w:lang w:val="en-US"/>
        </w:rPr>
        <w:t xml:space="preserve"> these effects should be critically taken into account when eval</w:t>
      </w:r>
      <w:r w:rsidR="00935188" w:rsidRPr="002E70E9">
        <w:rPr>
          <w:rFonts w:ascii="Arial" w:hAnsi="Arial" w:cs="Arial"/>
          <w:sz w:val="24"/>
          <w:szCs w:val="24"/>
          <w:lang w:val="en-US"/>
        </w:rPr>
        <w:t>uating clinical work that utilis</w:t>
      </w:r>
      <w:r w:rsidR="00CA338D" w:rsidRPr="002E70E9">
        <w:rPr>
          <w:rFonts w:ascii="Arial" w:hAnsi="Arial" w:cs="Arial"/>
          <w:sz w:val="24"/>
          <w:szCs w:val="24"/>
          <w:lang w:val="en-US"/>
        </w:rPr>
        <w:t>es bumetanide.</w:t>
      </w:r>
      <w:r w:rsidRPr="002E70E9">
        <w:rPr>
          <w:rFonts w:ascii="Arial" w:hAnsi="Arial" w:cs="Arial"/>
          <w:sz w:val="24"/>
          <w:szCs w:val="24"/>
          <w:lang w:val="en-US"/>
        </w:rPr>
        <w:t xml:space="preserve"> </w:t>
      </w:r>
    </w:p>
    <w:p w14:paraId="10070B81" w14:textId="77777777" w:rsidR="000450BE" w:rsidRPr="002E70E9" w:rsidRDefault="000450BE" w:rsidP="00EB5834">
      <w:pPr>
        <w:spacing w:after="0" w:line="480" w:lineRule="exact"/>
        <w:rPr>
          <w:rFonts w:ascii="Arial" w:hAnsi="Arial" w:cs="Arial"/>
          <w:sz w:val="24"/>
          <w:szCs w:val="24"/>
          <w:lang w:val="en-US"/>
        </w:rPr>
      </w:pPr>
    </w:p>
    <w:p w14:paraId="7295857F" w14:textId="2C5678B1" w:rsidR="00F86539" w:rsidRPr="00065B3E" w:rsidRDefault="00501747"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In low oxygen conditions, such as </w:t>
      </w:r>
      <w:r w:rsidR="00DF2CFE" w:rsidRPr="002E70E9">
        <w:rPr>
          <w:rFonts w:ascii="Arial" w:hAnsi="Arial" w:cs="Arial"/>
          <w:sz w:val="24"/>
          <w:szCs w:val="24"/>
          <w:lang w:val="en-US"/>
        </w:rPr>
        <w:t xml:space="preserve">in </w:t>
      </w:r>
      <w:r w:rsidRPr="002E70E9">
        <w:rPr>
          <w:rFonts w:ascii="Arial" w:hAnsi="Arial" w:cs="Arial"/>
          <w:sz w:val="24"/>
          <w:szCs w:val="24"/>
          <w:lang w:val="en-US"/>
        </w:rPr>
        <w:t xml:space="preserve">brain ischaemia after stroke, </w:t>
      </w:r>
      <w:r w:rsidR="00CE5FD1" w:rsidRPr="002E70E9">
        <w:rPr>
          <w:rFonts w:ascii="Arial" w:hAnsi="Arial" w:cs="Arial"/>
          <w:sz w:val="24"/>
          <w:szCs w:val="24"/>
          <w:lang w:val="en-US"/>
        </w:rPr>
        <w:t xml:space="preserve">a </w:t>
      </w:r>
      <w:r w:rsidRPr="002E70E9">
        <w:rPr>
          <w:rFonts w:ascii="Arial" w:hAnsi="Arial" w:cs="Arial"/>
          <w:sz w:val="24"/>
          <w:szCs w:val="24"/>
          <w:lang w:val="en-US"/>
        </w:rPr>
        <w:t xml:space="preserve">series of molecular cascades are activated. </w:t>
      </w:r>
      <w:r w:rsidR="00CE5FD1" w:rsidRPr="002E70E9">
        <w:rPr>
          <w:rFonts w:ascii="Arial" w:hAnsi="Arial" w:cs="Arial"/>
          <w:sz w:val="24"/>
          <w:szCs w:val="24"/>
          <w:lang w:val="en-US"/>
        </w:rPr>
        <w:t xml:space="preserve"> </w:t>
      </w:r>
      <w:r w:rsidR="007C6CDE" w:rsidRPr="002E70E9">
        <w:rPr>
          <w:rFonts w:ascii="Arial" w:hAnsi="Arial" w:cs="Arial"/>
          <w:sz w:val="24"/>
          <w:szCs w:val="24"/>
          <w:lang w:val="en-US"/>
        </w:rPr>
        <w:t>The most important</w:t>
      </w:r>
      <w:r w:rsidRPr="002E70E9">
        <w:rPr>
          <w:rFonts w:ascii="Arial" w:hAnsi="Arial" w:cs="Arial"/>
          <w:sz w:val="24"/>
          <w:szCs w:val="24"/>
          <w:lang w:val="en-US"/>
        </w:rPr>
        <w:t xml:space="preserve"> is driven by HIF-1</w:t>
      </w:r>
      <w:r w:rsidRPr="002E70E9">
        <w:rPr>
          <w:rFonts w:ascii="Symbol" w:hAnsi="Symbol" w:cs="Arial"/>
          <w:sz w:val="24"/>
          <w:szCs w:val="24"/>
        </w:rPr>
        <w:t></w:t>
      </w:r>
      <w:r w:rsidR="004B2318" w:rsidRPr="002E70E9">
        <w:rPr>
          <w:rFonts w:ascii="Arial" w:hAnsi="Arial" w:cs="Arial"/>
          <w:sz w:val="24"/>
          <w:szCs w:val="24"/>
          <w:lang w:val="en-US"/>
        </w:rPr>
        <w:t>, which</w:t>
      </w:r>
      <w:r w:rsidRPr="002E70E9">
        <w:rPr>
          <w:rFonts w:ascii="Arial" w:hAnsi="Arial" w:cs="Arial"/>
          <w:sz w:val="24"/>
          <w:szCs w:val="24"/>
          <w:lang w:val="en-US"/>
        </w:rPr>
        <w:t xml:space="preserve"> </w:t>
      </w:r>
      <w:r w:rsidR="00DF2CFE" w:rsidRPr="002E70E9">
        <w:rPr>
          <w:rFonts w:ascii="Arial" w:hAnsi="Arial" w:cs="Arial"/>
          <w:sz w:val="24"/>
          <w:szCs w:val="24"/>
          <w:lang w:val="en-US"/>
        </w:rPr>
        <w:t>triggers the transcription of a number of genes involved in cell proliferation and survival, glucose and iron metabolism</w:t>
      </w:r>
      <w:r w:rsidR="007C6CDE" w:rsidRPr="002E70E9">
        <w:rPr>
          <w:rFonts w:ascii="Arial" w:hAnsi="Arial" w:cs="Arial"/>
          <w:sz w:val="24"/>
          <w:szCs w:val="24"/>
          <w:lang w:val="en-US"/>
        </w:rPr>
        <w:t>,</w:t>
      </w:r>
      <w:r w:rsidR="006A7210" w:rsidRPr="002E70E9">
        <w:rPr>
          <w:rFonts w:ascii="Arial" w:hAnsi="Arial" w:cs="Arial"/>
          <w:sz w:val="24"/>
          <w:szCs w:val="24"/>
          <w:lang w:val="en-US"/>
        </w:rPr>
        <w:t xml:space="preserve"> and angiogenesis (Ke and Costa</w:t>
      </w:r>
      <w:r w:rsidR="00932544" w:rsidRPr="002E70E9">
        <w:rPr>
          <w:rFonts w:ascii="Arial" w:hAnsi="Arial" w:cs="Arial"/>
          <w:sz w:val="24"/>
          <w:szCs w:val="24"/>
          <w:lang w:val="en-US"/>
        </w:rPr>
        <w:t xml:space="preserve"> 2006).  A</w:t>
      </w:r>
      <w:r w:rsidR="00987A91" w:rsidRPr="002E70E9">
        <w:rPr>
          <w:rFonts w:ascii="Arial" w:hAnsi="Arial" w:cs="Arial"/>
          <w:sz w:val="24"/>
          <w:szCs w:val="24"/>
          <w:lang w:val="en-US"/>
        </w:rPr>
        <w:t xml:space="preserve"> recent study has highlighted the involvement of NKCC1 </w:t>
      </w:r>
      <w:r w:rsidR="0000445B" w:rsidRPr="002E70E9">
        <w:rPr>
          <w:rFonts w:ascii="Arial" w:hAnsi="Arial" w:cs="Arial"/>
          <w:sz w:val="24"/>
          <w:szCs w:val="24"/>
          <w:lang w:val="en-US"/>
        </w:rPr>
        <w:t xml:space="preserve">in </w:t>
      </w:r>
      <w:r w:rsidR="00987A91" w:rsidRPr="002E70E9">
        <w:rPr>
          <w:rFonts w:ascii="Arial" w:hAnsi="Arial" w:cs="Arial"/>
          <w:sz w:val="24"/>
          <w:szCs w:val="24"/>
          <w:lang w:val="en-US"/>
        </w:rPr>
        <w:t xml:space="preserve">mediating neurogenesis after traumatic brain injury through the </w:t>
      </w:r>
      <w:r w:rsidR="0000445B" w:rsidRPr="002E70E9">
        <w:rPr>
          <w:rFonts w:ascii="Arial" w:hAnsi="Arial" w:cs="Arial"/>
          <w:sz w:val="24"/>
          <w:szCs w:val="24"/>
          <w:lang w:val="en-US"/>
        </w:rPr>
        <w:t xml:space="preserve">activation of </w:t>
      </w:r>
      <w:r w:rsidR="00987A91" w:rsidRPr="002E70E9">
        <w:rPr>
          <w:rFonts w:ascii="Arial" w:hAnsi="Arial" w:cs="Arial"/>
          <w:sz w:val="24"/>
          <w:szCs w:val="24"/>
          <w:lang w:val="en-US"/>
        </w:rPr>
        <w:t xml:space="preserve">CREB and </w:t>
      </w:r>
      <w:r w:rsidR="0000445B" w:rsidRPr="002E70E9">
        <w:rPr>
          <w:rFonts w:ascii="Arial" w:hAnsi="Arial" w:cs="Arial"/>
          <w:sz w:val="24"/>
          <w:szCs w:val="24"/>
          <w:lang w:val="en-US"/>
        </w:rPr>
        <w:t xml:space="preserve">the </w:t>
      </w:r>
      <w:r w:rsidR="00987A91" w:rsidRPr="002E70E9">
        <w:rPr>
          <w:rFonts w:ascii="Arial" w:hAnsi="Arial" w:cs="Arial"/>
          <w:sz w:val="24"/>
          <w:szCs w:val="24"/>
          <w:lang w:val="en-US"/>
        </w:rPr>
        <w:t>HIF-1</w:t>
      </w:r>
      <w:r w:rsidR="00987A91" w:rsidRPr="002E70E9">
        <w:rPr>
          <w:rFonts w:ascii="Symbol" w:hAnsi="Symbol" w:cs="Arial"/>
          <w:sz w:val="24"/>
          <w:szCs w:val="24"/>
        </w:rPr>
        <w:t></w:t>
      </w:r>
      <w:r w:rsidR="0000445B" w:rsidRPr="002E70E9">
        <w:rPr>
          <w:rFonts w:ascii="Arial" w:hAnsi="Arial" w:cs="Arial"/>
          <w:sz w:val="24"/>
          <w:szCs w:val="24"/>
          <w:lang w:val="en-US"/>
        </w:rPr>
        <w:t xml:space="preserve"> pathway, and </w:t>
      </w:r>
      <w:r w:rsidR="00987A91" w:rsidRPr="002E70E9">
        <w:rPr>
          <w:rFonts w:ascii="Arial" w:hAnsi="Arial" w:cs="Arial"/>
          <w:sz w:val="24"/>
          <w:szCs w:val="24"/>
          <w:lang w:val="en-US"/>
        </w:rPr>
        <w:t>propose</w:t>
      </w:r>
      <w:r w:rsidR="0000445B" w:rsidRPr="002E70E9">
        <w:rPr>
          <w:rFonts w:ascii="Arial" w:hAnsi="Arial" w:cs="Arial"/>
          <w:sz w:val="24"/>
          <w:szCs w:val="24"/>
          <w:lang w:val="en-US"/>
        </w:rPr>
        <w:t>d</w:t>
      </w:r>
      <w:r w:rsidR="00987A91" w:rsidRPr="002E70E9">
        <w:rPr>
          <w:rFonts w:ascii="Arial" w:hAnsi="Arial" w:cs="Arial"/>
          <w:sz w:val="24"/>
          <w:szCs w:val="24"/>
          <w:lang w:val="en-US"/>
        </w:rPr>
        <w:t xml:space="preserve"> the </w:t>
      </w:r>
      <w:r w:rsidR="0000445B" w:rsidRPr="002E70E9">
        <w:rPr>
          <w:rFonts w:ascii="Arial" w:hAnsi="Arial" w:cs="Arial"/>
          <w:sz w:val="24"/>
          <w:szCs w:val="24"/>
          <w:lang w:val="en-US"/>
        </w:rPr>
        <w:t>HIF-1</w:t>
      </w:r>
      <w:r w:rsidR="0000445B" w:rsidRPr="002E70E9">
        <w:rPr>
          <w:rFonts w:ascii="Symbol" w:hAnsi="Symbol" w:cs="Arial"/>
          <w:sz w:val="24"/>
          <w:szCs w:val="24"/>
          <w:lang w:val="en-US"/>
        </w:rPr>
        <w:t></w:t>
      </w:r>
      <w:r w:rsidR="0000445B" w:rsidRPr="002E70E9">
        <w:rPr>
          <w:rFonts w:ascii="Arial" w:hAnsi="Arial" w:cs="Arial"/>
          <w:sz w:val="24"/>
          <w:szCs w:val="24"/>
          <w:lang w:val="en-US"/>
        </w:rPr>
        <w:t xml:space="preserve">-mediated </w:t>
      </w:r>
      <w:r w:rsidR="00987A91" w:rsidRPr="002E70E9">
        <w:rPr>
          <w:rFonts w:ascii="Arial" w:hAnsi="Arial" w:cs="Arial"/>
          <w:sz w:val="24"/>
          <w:szCs w:val="24"/>
          <w:lang w:val="en-US"/>
        </w:rPr>
        <w:t>up</w:t>
      </w:r>
      <w:r w:rsidR="0000445B" w:rsidRPr="002E70E9">
        <w:rPr>
          <w:rFonts w:ascii="Arial" w:hAnsi="Arial" w:cs="Arial"/>
          <w:sz w:val="24"/>
          <w:szCs w:val="24"/>
          <w:lang w:val="en-US"/>
        </w:rPr>
        <w:t>-regulation of NKCC1</w:t>
      </w:r>
      <w:r w:rsidR="00625A26" w:rsidRPr="002E70E9">
        <w:rPr>
          <w:rFonts w:ascii="Arial" w:hAnsi="Arial" w:cs="Arial"/>
          <w:sz w:val="24"/>
          <w:szCs w:val="24"/>
          <w:lang w:val="en-US"/>
        </w:rPr>
        <w:t xml:space="preserve"> </w:t>
      </w:r>
      <w:r w:rsidR="00625A26"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"10.1007/s00424-014-1588-x", "ISSN" : "14322013", "PMID" : "25201604", "abstract" : "Traumatic brain injury (TBI) is one of the most prevalent causes of worldwide mortality and morbidity. We previously had evidenced that TBI induced Na-K-2Cl co-transporter (NKCC1) upregulation in hippocampus. Here, we aim to investigate the role of NKCC1 in TBI-induced neurogenesis and the detailed mechanisms. The TBI-associated alternations in the expression of NKCC1, HIF-1\u03b1, VEGF, MAPK cascade, and CREB phosphorylation were analyzed by Western blot. TBI-induced neurogenesis was determined by immuno-fluorescence labeling. Chromatin immunoprecipitation was used to elucidate whether HIF-1\u03b1 would activate VEGF gene after TBI. We found that the level of hippocampal NKCC1 and VEGF began to rise 8 h after TBI, and both of them reached maxima at day 7. Along with the upregulation of NKCC1 and VEGF, MAPK cascade was activated and hippocampal neurogenesis was promoted. Administration of CREB antisense oligonucleotide significantly attenuated the expression of HIF-1\u03b1, while HIF-1\u03b1 antisense oligonucleotide exhibited little effect on the expression of CREB. However, HIF-1\u03b1 antisense oligonucleotide administration did effectively suppress the expression of VEGF. Our results of the chromosome immunoprecipitation also indicated that HIF-1\u03b1 could directly act on the VEGF promoter and presumably would elevate the VEGF expression after TBI. All these results have illustrated the correlation between NKCC1 upregulation and TBI-associated neurogenesis. The pathway involves the activation of Raf/MEK/ERK cascade, CREB phosphorylation, and HIF-1\u03b1 upregulation, and finally leads to the stimulation of VEGF expression and the induction of neurogenesis.", "author" : [ { "dropping-particle" : "", "family" : "Lu", "given" : "Kwok Tung", "non-dropping-particle" : "", "parse-names" : false, "suffix" : "" }, { "dropping-particle" : "", "family" : "Huang", "given" : "Tai Chun", "non-dropping-particle" : "", "parse-names" : false, "suffix" : "" }, { "dropping-particle" : "", "family" : "Wang", "given" : "Jia Yi", "non-dropping-particle" : "", "parse-names" : false, "suffix" : "" }, { "dropping-particle" : "", "family" : "You", "given" : "Ya Shen", "non-dropping-particle" : "", "parse-names" : false, "suffix" : "" }, { "dropping-particle" : "", "family" : "Chou", "given" : "Jian Liang", "non-dropping-particle" : "", "parse-names" : false, "suffix" : "" }, { "dropping-particle" : "", "family" : "Chan", "given" : "Michael W Y", "non-dropping-particle" : "", "parse-names" : false, "suffix" : "" }, { "dropping-particle" : "", "family" : "Wo", "given" : "Peter Y Y", "non-dropping-particle" : "", "parse-names" : false, "suffix" : "" }, { "dropping-particle" : "", "family" : "Amstislavskaya", "given" : "Tamara G.", "non-dropping-particle" : "", "parse-names" : false, "suffix" : "" }, { "dropping-particle" : "", "family" : "Tikhonova", "given" : "Maria A.", "non-dropping-particle" : "", "parse-names" : false, "suffix" : "" }, { "dropping-particle" : "", "family" : "Yang", "given" : "Yi Ling", "non-dropping-particle" : "", "parse-names" : false, "suffix" : "" } ], "container-title" : "Pflugers Archiv European Journal of Physiology", "id" : "ITEM-1", "issue" : "8", "issued" : { "date-parts" : [ [ "2015" ] ] }, "page" : "1651-1661", "title" : "NKCC1 mediates traumatic brain injury-induced hippocampal neurogenesis through CREB phosphorylation and HIF-1?? expression", "type" : "article-journal", "volume" : "467" }, "uris" : [ "http://www.mendeley.com/documents/?uuid=6e2f5d91-d9c8-4ef4-a893-0a3b7b8b42e3" ] } ], "mendeley" : { "formattedCitation" : "(Lu et al. 2015)", "manualFormatting" : "(Lu et al., 2015)", "plainTextFormattedCitation" : "(Lu et al. 2015)", "previouslyFormattedCitation" : "(Lu et al. 2015)" }, "properties" : { "noteIndex" : 0 }, "schema" : "https://github.com/citation-style-language/schema/raw/master/csl-citation.json" }</w:instrText>
      </w:r>
      <w:r w:rsidR="00625A26" w:rsidRPr="002E70E9">
        <w:rPr>
          <w:rFonts w:ascii="Arial" w:hAnsi="Arial" w:cs="Arial"/>
          <w:sz w:val="24"/>
          <w:szCs w:val="24"/>
          <w:lang w:val="en-US"/>
        </w:rPr>
        <w:fldChar w:fldCharType="separate"/>
      </w:r>
      <w:r w:rsidR="00625A26" w:rsidRPr="002E70E9">
        <w:rPr>
          <w:rFonts w:ascii="Arial" w:hAnsi="Arial" w:cs="Arial"/>
          <w:noProof/>
          <w:sz w:val="24"/>
          <w:szCs w:val="24"/>
          <w:lang w:val="en-US"/>
        </w:rPr>
        <w:t xml:space="preserve">(Lu </w:t>
      </w:r>
      <w:r w:rsidR="00625A26" w:rsidRPr="002E70E9">
        <w:rPr>
          <w:rFonts w:ascii="Arial" w:hAnsi="Arial" w:cs="Arial"/>
          <w:i/>
          <w:noProof/>
          <w:sz w:val="24"/>
          <w:szCs w:val="24"/>
          <w:lang w:val="en-US"/>
        </w:rPr>
        <w:t>et al</w:t>
      </w:r>
      <w:r w:rsidR="00625A26" w:rsidRPr="002E70E9">
        <w:rPr>
          <w:rFonts w:ascii="Arial" w:hAnsi="Arial" w:cs="Arial"/>
          <w:noProof/>
          <w:sz w:val="24"/>
          <w:szCs w:val="24"/>
          <w:lang w:val="en-US"/>
        </w:rPr>
        <w:t>., 2015)</w:t>
      </w:r>
      <w:r w:rsidR="00625A26" w:rsidRPr="002E70E9">
        <w:rPr>
          <w:rFonts w:ascii="Arial" w:hAnsi="Arial" w:cs="Arial"/>
          <w:sz w:val="24"/>
          <w:szCs w:val="24"/>
          <w:lang w:val="en-US"/>
        </w:rPr>
        <w:fldChar w:fldCharType="end"/>
      </w:r>
      <w:r w:rsidR="00625A26" w:rsidRPr="002E70E9">
        <w:rPr>
          <w:rFonts w:ascii="Arial" w:hAnsi="Arial" w:cs="Arial"/>
          <w:sz w:val="24"/>
          <w:szCs w:val="24"/>
          <w:lang w:val="en-US"/>
        </w:rPr>
        <w:t>.</w:t>
      </w:r>
      <w:r w:rsidR="00520434" w:rsidRPr="002E70E9">
        <w:rPr>
          <w:rFonts w:ascii="Arial" w:hAnsi="Arial" w:cs="Arial"/>
          <w:sz w:val="24"/>
          <w:szCs w:val="24"/>
          <w:lang w:val="en-US"/>
        </w:rPr>
        <w:t xml:space="preserve">  All of the above information indicates that </w:t>
      </w:r>
      <w:r w:rsidR="007D1304">
        <w:rPr>
          <w:rFonts w:ascii="Arial" w:hAnsi="Arial" w:cs="Arial"/>
          <w:sz w:val="24"/>
          <w:szCs w:val="24"/>
          <w:lang w:val="en-US"/>
        </w:rPr>
        <w:t xml:space="preserve">either </w:t>
      </w:r>
      <w:r w:rsidR="00520434" w:rsidRPr="002E70E9">
        <w:rPr>
          <w:rFonts w:ascii="Arial" w:hAnsi="Arial" w:cs="Arial"/>
          <w:sz w:val="24"/>
          <w:szCs w:val="24"/>
          <w:lang w:val="en-US"/>
        </w:rPr>
        <w:t xml:space="preserve">blocking the activity of NKCC1 </w:t>
      </w:r>
      <w:r w:rsidR="007D1304">
        <w:rPr>
          <w:rFonts w:ascii="Arial" w:hAnsi="Arial" w:cs="Arial"/>
          <w:sz w:val="24"/>
          <w:szCs w:val="24"/>
          <w:lang w:val="en-US"/>
        </w:rPr>
        <w:t xml:space="preserve">or down-regulating its expression </w:t>
      </w:r>
      <w:r w:rsidR="00520434" w:rsidRPr="002E70E9">
        <w:rPr>
          <w:rFonts w:ascii="Arial" w:hAnsi="Arial" w:cs="Arial"/>
          <w:sz w:val="24"/>
          <w:szCs w:val="24"/>
          <w:lang w:val="en-US"/>
        </w:rPr>
        <w:t>may offer a useful neuroprotective strategy.</w:t>
      </w:r>
    </w:p>
    <w:p w14:paraId="6D2F4914" w14:textId="77777777" w:rsidR="00F86539" w:rsidRPr="002E70E9" w:rsidRDefault="00F86539" w:rsidP="00EB5834">
      <w:pPr>
        <w:spacing w:after="0" w:line="480" w:lineRule="exact"/>
        <w:rPr>
          <w:rFonts w:ascii="Symbol" w:hAnsi="Symbol" w:cs="Arial"/>
          <w:sz w:val="24"/>
          <w:szCs w:val="24"/>
          <w:lang w:val="en-GB"/>
        </w:rPr>
      </w:pPr>
    </w:p>
    <w:p w14:paraId="1012DF25" w14:textId="77777777" w:rsidR="000E3806" w:rsidRPr="002E70E9" w:rsidRDefault="00517BDB" w:rsidP="00EB5834">
      <w:pPr>
        <w:spacing w:after="0" w:line="480" w:lineRule="exact"/>
        <w:rPr>
          <w:rFonts w:ascii="Arial" w:hAnsi="Arial" w:cs="Arial"/>
          <w:i/>
          <w:sz w:val="24"/>
          <w:szCs w:val="24"/>
          <w:lang w:val="en-US"/>
        </w:rPr>
      </w:pPr>
      <w:r w:rsidRPr="002E70E9">
        <w:rPr>
          <w:rFonts w:ascii="Arial" w:hAnsi="Arial" w:cs="Arial"/>
          <w:i/>
          <w:sz w:val="24"/>
          <w:szCs w:val="24"/>
          <w:lang w:val="en-US"/>
        </w:rPr>
        <w:t>KCC2</w:t>
      </w:r>
    </w:p>
    <w:p w14:paraId="3F074224" w14:textId="77777777" w:rsidR="00A811AD" w:rsidRPr="002E70E9" w:rsidRDefault="00A811AD" w:rsidP="00EB5834">
      <w:pPr>
        <w:spacing w:after="0" w:line="480" w:lineRule="exact"/>
        <w:rPr>
          <w:rFonts w:ascii="Arial" w:hAnsi="Arial" w:cs="Arial"/>
          <w:sz w:val="24"/>
          <w:szCs w:val="24"/>
          <w:lang w:val="en-US"/>
        </w:rPr>
      </w:pPr>
    </w:p>
    <w:p w14:paraId="148145A8" w14:textId="2CF5D383" w:rsidR="00230BDB" w:rsidRPr="002E70E9" w:rsidRDefault="00230BDB" w:rsidP="00EB5834">
      <w:pPr>
        <w:spacing w:after="0" w:line="480" w:lineRule="exact"/>
        <w:rPr>
          <w:rFonts w:ascii="Arial" w:hAnsi="Arial" w:cs="Arial"/>
          <w:sz w:val="24"/>
          <w:szCs w:val="24"/>
          <w:lang w:val="en-US"/>
        </w:rPr>
      </w:pPr>
      <w:r w:rsidRPr="002E70E9">
        <w:rPr>
          <w:rFonts w:ascii="Arial" w:hAnsi="Arial" w:cs="Arial"/>
          <w:sz w:val="24"/>
          <w:szCs w:val="24"/>
          <w:lang w:val="en-US"/>
        </w:rPr>
        <w:t>There</w:t>
      </w:r>
      <w:r w:rsidR="005620A3">
        <w:rPr>
          <w:rFonts w:ascii="Arial" w:hAnsi="Arial" w:cs="Arial"/>
          <w:sz w:val="24"/>
          <w:szCs w:val="24"/>
          <w:lang w:val="en-US"/>
        </w:rPr>
        <w:t xml:space="preserve"> are two splice variants of KCC2</w:t>
      </w:r>
      <w:r w:rsidRPr="002E70E9">
        <w:rPr>
          <w:rFonts w:ascii="Arial" w:hAnsi="Arial" w:cs="Arial"/>
          <w:sz w:val="24"/>
          <w:szCs w:val="24"/>
          <w:lang w:val="en-US"/>
        </w:rPr>
        <w:t>, KCC2a and KCC2b, both f</w:t>
      </w:r>
      <w:r w:rsidR="00081F51" w:rsidRPr="002E70E9">
        <w:rPr>
          <w:rFonts w:ascii="Arial" w:hAnsi="Arial" w:cs="Arial"/>
          <w:sz w:val="24"/>
          <w:szCs w:val="24"/>
          <w:lang w:val="en-US"/>
        </w:rPr>
        <w:t xml:space="preserve">unctional; </w:t>
      </w:r>
      <w:r w:rsidR="00202B1C" w:rsidRPr="002E70E9">
        <w:rPr>
          <w:rFonts w:ascii="Arial" w:hAnsi="Arial" w:cs="Arial"/>
          <w:sz w:val="24"/>
          <w:szCs w:val="24"/>
          <w:lang w:val="en-US"/>
        </w:rPr>
        <w:t>the KCC2b isoform is</w:t>
      </w:r>
      <w:r w:rsidRPr="002E70E9">
        <w:rPr>
          <w:rFonts w:ascii="Arial" w:hAnsi="Arial" w:cs="Arial"/>
          <w:sz w:val="24"/>
          <w:szCs w:val="24"/>
          <w:lang w:val="en-US"/>
        </w:rPr>
        <w:t xml:space="preserve"> up</w:t>
      </w:r>
      <w:r w:rsidR="00202B1C" w:rsidRPr="002E70E9">
        <w:rPr>
          <w:rFonts w:ascii="Arial" w:hAnsi="Arial" w:cs="Arial"/>
          <w:sz w:val="24"/>
          <w:szCs w:val="24"/>
          <w:lang w:val="en-US"/>
        </w:rPr>
        <w:t>-</w:t>
      </w:r>
      <w:r w:rsidR="00202B1C" w:rsidRPr="006E01E5">
        <w:rPr>
          <w:rFonts w:ascii="Arial" w:hAnsi="Arial" w:cs="Arial"/>
          <w:sz w:val="24"/>
          <w:szCs w:val="24"/>
          <w:lang w:val="en-US"/>
        </w:rPr>
        <w:t>regulated</w:t>
      </w:r>
      <w:r w:rsidRPr="006E01E5">
        <w:rPr>
          <w:rFonts w:ascii="Arial" w:hAnsi="Arial" w:cs="Arial"/>
          <w:sz w:val="24"/>
          <w:szCs w:val="24"/>
          <w:lang w:val="en-US"/>
        </w:rPr>
        <w:t xml:space="preserve"> </w:t>
      </w:r>
      <w:r w:rsidR="00202B1C" w:rsidRPr="006E01E5">
        <w:rPr>
          <w:rFonts w:ascii="Arial" w:hAnsi="Arial" w:cs="Arial"/>
          <w:sz w:val="24"/>
          <w:szCs w:val="24"/>
          <w:lang w:val="en-US"/>
        </w:rPr>
        <w:t>after birth</w:t>
      </w:r>
      <w:r w:rsidR="00D97C8B" w:rsidRPr="006E01E5">
        <w:rPr>
          <w:rFonts w:ascii="Arial" w:hAnsi="Arial" w:cs="Arial"/>
          <w:sz w:val="24"/>
          <w:szCs w:val="24"/>
          <w:lang w:val="en-US"/>
        </w:rPr>
        <w:t xml:space="preserve"> in rodents </w:t>
      </w:r>
      <w:r w:rsidR="00D97C8B" w:rsidRPr="006E01E5">
        <w:rPr>
          <w:rFonts w:ascii="Arial" w:hAnsi="Arial" w:cs="Arial"/>
          <w:sz w:val="24"/>
          <w:szCs w:val="24"/>
          <w:lang w:val="en-US"/>
        </w:rPr>
        <w:fldChar w:fldCharType="begin" w:fldLock="1"/>
      </w:r>
      <w:r w:rsidR="00D97C8B" w:rsidRPr="006E01E5">
        <w:rPr>
          <w:rFonts w:ascii="Arial" w:hAnsi="Arial" w:cs="Arial"/>
          <w:sz w:val="24"/>
          <w:szCs w:val="24"/>
          <w:lang w:val="en-US"/>
        </w:rPr>
        <w:instrText>ADDIN CSL_CITATION { "citationItems" : [ { "id" : "ITEM-1", "itemData" : { "DOI" : "10.1038/16697", "ISBN" : "0028-0836 (Print)\\r0028-0836 (Linking)", "ISSN" : "0028-0836", "PMID" : "9930699", "abstract" : "GABA (gamma-aminobutyric acid) is the main inhibitory transmitter in the adult brain, and it exerts its fast hyperpolarizing effect through activation of anion (predominantly Cl-)-permeant GABA(A) receptors. However, during early neuronal development, GABA(A)-receptor-mediated responses are often depolarizing, which may be a key factor in the control of several Ca2+-dependent developmental phenomena, including neuronal proliferation, migration and targeting. To date, however, the molecular mechanism underlying this shift in neuronal electrophysiological phenotype is unknown. Here we show that, in pyramidal neurons of the rat hippocampus, the ontogenetic change in GABA(A)-mediated responses from depolarizing to hyperpolarizing is coupled to a developmental induction of the expression of the neuronal (Cl-)-extruding K+/Cl- co-transporter, KCC2. Antisense oligonucleotide inhibition of KCC2 expression produces a marked positive shift in the reversal potential of GABAA responses in functionally mature hippocampal pyramidal neurons. These data support the conclusion that KCC2 is the main Cl- extruder to promote fast hyperpolarizing postsynaptic inhibition in the brain.", "author" : [ { "dropping-particle" : "", "family" : "Rivera", "given" : "Claudio", "non-dropping-particle" : "", "parse-names" : false, "suffix" : "" }, { "dropping-particle" : "", "family" : "Voipio", "given" : "Juha", "non-dropping-particle" : "", "parse-names" : false, "suffix" : "" }, { "dropping-particle" : "", "family" : "Payne", "given" : "John A.", "non-dropping-particle" : "", "parse-names" : false, "suffix" : "" }, { "dropping-particle" : "", "family" : "Ruusuvuori", "given" : "Eva", "non-dropping-particle" : "", "parse-names" : false, "suffix" : "" }, { "dropping-particle" : "", "family" : "Lahtinen", "given" : "Hannele", "non-dropping-particle" : "", "parse-names" : false, "suffix" : "" }, { "dropping-particle" : "", "family" : "Lamsa", "given" : "Karri", "non-dropping-particle" : "", "parse-names" : false, "suffix" : "" }, { "dropping-particle" : "", "family" : "Pirvola", "given" : "Ulla", "non-dropping-particle" : "", "parse-names" : false, "suffix" : "" }, { "dropping-particle" : "", "family" : "Saarma", "given" : "Mart", "non-dropping-particle" : "", "parse-names" : false, "suffix" : "" }, { "dropping-particle" : "", "family" : "Kaila", "given" : "Kai", "non-dropping-particle" : "", "parse-names" : false, "suffix" : "" } ], "container-title" : "Nature", "id" : "ITEM-1", "issue" : "6716", "issued" : { "date-parts" : [ [ "1999", "1", "21" ] ] }, "page" : "251-255", "publisher" : "Nature Publishing Group", "title" : "The K+/Cl- co-transporter KCC2 renders GABA hyperpolarizing during neuronal maturation.", "type" : "article-journal", "volume" : "397" }, "uris" : [ "http://www.mendeley.com/documents/?uuid=8ae865dc-4dcd-331d-b6a5-fef6c84ce4dc" ] } ], "mendeley" : { "formattedCitation" : "(Rivera et al. 1999)", "manualFormatting" : "(Rivera et al., 1999)", "plainTextFormattedCitation" : "(Rivera et al. 1999)", "previouslyFormattedCitation" : "(Rivera et al. 1999)" }, "properties" : { "noteIndex" : 0 }, "schema" : "https://github.com/citation-style-language/schema/raw/master/csl-citation.json" }</w:instrText>
      </w:r>
      <w:r w:rsidR="00D97C8B" w:rsidRPr="006E01E5">
        <w:rPr>
          <w:rFonts w:ascii="Arial" w:hAnsi="Arial" w:cs="Arial"/>
          <w:sz w:val="24"/>
          <w:szCs w:val="24"/>
          <w:lang w:val="en-US"/>
        </w:rPr>
        <w:fldChar w:fldCharType="separate"/>
      </w:r>
      <w:r w:rsidR="00D97C8B" w:rsidRPr="006E01E5">
        <w:rPr>
          <w:rFonts w:ascii="Arial" w:hAnsi="Arial" w:cs="Arial"/>
          <w:noProof/>
          <w:sz w:val="24"/>
          <w:szCs w:val="24"/>
          <w:lang w:val="en-US"/>
        </w:rPr>
        <w:t xml:space="preserve">(Rivera </w:t>
      </w:r>
      <w:r w:rsidR="00D97C8B" w:rsidRPr="006E01E5">
        <w:rPr>
          <w:rFonts w:ascii="Arial" w:hAnsi="Arial" w:cs="Arial"/>
          <w:i/>
          <w:noProof/>
          <w:sz w:val="24"/>
          <w:szCs w:val="24"/>
          <w:lang w:val="en-US"/>
        </w:rPr>
        <w:t>et al</w:t>
      </w:r>
      <w:r w:rsidR="00D97C8B" w:rsidRPr="006E01E5">
        <w:rPr>
          <w:rFonts w:ascii="Arial" w:hAnsi="Arial" w:cs="Arial"/>
          <w:noProof/>
          <w:sz w:val="24"/>
          <w:szCs w:val="24"/>
          <w:lang w:val="en-US"/>
        </w:rPr>
        <w:t>., 1999)</w:t>
      </w:r>
      <w:r w:rsidR="00D97C8B" w:rsidRPr="006E01E5">
        <w:rPr>
          <w:rFonts w:ascii="Arial" w:hAnsi="Arial" w:cs="Arial"/>
          <w:sz w:val="24"/>
          <w:szCs w:val="24"/>
          <w:lang w:val="en-US"/>
        </w:rPr>
        <w:fldChar w:fldCharType="end"/>
      </w:r>
      <w:r w:rsidR="00202B1C" w:rsidRPr="006E01E5">
        <w:rPr>
          <w:rFonts w:ascii="Arial" w:hAnsi="Arial" w:cs="Arial"/>
          <w:sz w:val="24"/>
          <w:szCs w:val="24"/>
          <w:lang w:val="en-US"/>
        </w:rPr>
        <w:t xml:space="preserve">, and </w:t>
      </w:r>
      <w:r w:rsidR="00202B1C" w:rsidRPr="002E70E9">
        <w:rPr>
          <w:rFonts w:ascii="Arial" w:hAnsi="Arial" w:cs="Arial"/>
          <w:sz w:val="24"/>
          <w:szCs w:val="24"/>
          <w:lang w:val="en-US"/>
        </w:rPr>
        <w:t>is considered to be</w:t>
      </w:r>
      <w:r w:rsidRPr="002E70E9">
        <w:rPr>
          <w:rFonts w:ascii="Arial" w:hAnsi="Arial" w:cs="Arial"/>
          <w:sz w:val="24"/>
          <w:szCs w:val="24"/>
          <w:lang w:val="en-US"/>
        </w:rPr>
        <w:t xml:space="preserve"> t</w:t>
      </w:r>
      <w:r w:rsidR="00202B1C" w:rsidRPr="002E70E9">
        <w:rPr>
          <w:rFonts w:ascii="Arial" w:hAnsi="Arial" w:cs="Arial"/>
          <w:sz w:val="24"/>
          <w:szCs w:val="24"/>
          <w:lang w:val="en-US"/>
        </w:rPr>
        <w:t>he isoform responsible for the developmental shift</w:t>
      </w:r>
      <w:r w:rsidR="006E01E5">
        <w:rPr>
          <w:rFonts w:ascii="Arial" w:hAnsi="Arial" w:cs="Arial"/>
          <w:sz w:val="24"/>
          <w:szCs w:val="24"/>
          <w:lang w:val="en-US"/>
        </w:rPr>
        <w:t xml:space="preserve"> in the GABAergic </w:t>
      </w:r>
      <w:r w:rsidR="006E01E5" w:rsidRPr="00450D2A">
        <w:rPr>
          <w:rFonts w:ascii="Arial" w:hAnsi="Arial" w:cs="Arial"/>
          <w:color w:val="000000" w:themeColor="text1"/>
          <w:sz w:val="24"/>
          <w:szCs w:val="24"/>
          <w:lang w:val="en-US"/>
        </w:rPr>
        <w:t>response; t</w:t>
      </w:r>
      <w:r w:rsidR="00EE18A9" w:rsidRPr="00450D2A">
        <w:rPr>
          <w:rFonts w:ascii="Arial" w:hAnsi="Arial" w:cs="Arial"/>
          <w:color w:val="000000" w:themeColor="text1"/>
          <w:sz w:val="24"/>
          <w:szCs w:val="24"/>
          <w:lang w:val="en-US"/>
        </w:rPr>
        <w:t>his developmental shift</w:t>
      </w:r>
      <w:r w:rsidR="006E01E5" w:rsidRPr="00450D2A">
        <w:rPr>
          <w:rFonts w:ascii="Arial" w:hAnsi="Arial" w:cs="Arial"/>
          <w:color w:val="000000" w:themeColor="text1"/>
          <w:sz w:val="24"/>
          <w:szCs w:val="24"/>
          <w:lang w:val="en-US"/>
        </w:rPr>
        <w:t xml:space="preserve"> in humans</w:t>
      </w:r>
      <w:r w:rsidR="00EE18A9" w:rsidRPr="00450D2A">
        <w:rPr>
          <w:rFonts w:ascii="Arial" w:hAnsi="Arial" w:cs="Arial"/>
          <w:color w:val="000000" w:themeColor="text1"/>
          <w:sz w:val="24"/>
          <w:szCs w:val="24"/>
          <w:lang w:val="en-US"/>
        </w:rPr>
        <w:t xml:space="preserve"> takes place</w:t>
      </w:r>
      <w:r w:rsidR="001E1BBE" w:rsidRPr="00450D2A">
        <w:rPr>
          <w:rFonts w:ascii="Arial" w:hAnsi="Arial" w:cs="Arial"/>
          <w:color w:val="000000" w:themeColor="text1"/>
          <w:sz w:val="24"/>
          <w:szCs w:val="24"/>
          <w:lang w:val="en-US"/>
        </w:rPr>
        <w:t xml:space="preserve"> at the beginning of the last trimester of gestation</w:t>
      </w:r>
      <w:r w:rsidR="00EE18A9" w:rsidRPr="00450D2A">
        <w:rPr>
          <w:rFonts w:ascii="Arial" w:hAnsi="Arial" w:cs="Arial"/>
          <w:color w:val="000000" w:themeColor="text1"/>
          <w:sz w:val="24"/>
          <w:szCs w:val="24"/>
          <w:lang w:val="en-US"/>
        </w:rPr>
        <w:t xml:space="preserve"> </w:t>
      </w:r>
      <w:r w:rsidR="00EE18A9" w:rsidRPr="00450D2A">
        <w:rPr>
          <w:rFonts w:ascii="Arial" w:hAnsi="Arial" w:cs="Arial"/>
          <w:color w:val="000000" w:themeColor="text1"/>
          <w:sz w:val="24"/>
          <w:szCs w:val="24"/>
          <w:lang w:val="en-US"/>
        </w:rPr>
        <w:fldChar w:fldCharType="begin" w:fldLock="1"/>
      </w:r>
      <w:r w:rsidR="00EE18A9" w:rsidRPr="00450D2A">
        <w:rPr>
          <w:rFonts w:ascii="Arial" w:hAnsi="Arial" w:cs="Arial"/>
          <w:color w:val="000000" w:themeColor="text1"/>
          <w:sz w:val="24"/>
          <w:szCs w:val="24"/>
          <w:lang w:val="en-US"/>
        </w:rPr>
        <w:instrText>ADDIN CSL_CITATION { "citationItems" : [ { "id" : "ITEM-1", "itemData" : { "DOI" : "10.1093/cercor/bhv218", "ISSN" : "1460-2199", "PMID" : "26428952", "abstract" : "Work on rodents demonstrated that steep upregulation of KCC2, a neuron-specific Cl(-) extruder of cation-chloride cotransporter (CCC) family, commences in supraspinal structures at around birth, leading to establishment of hyperpolarizing GABAergic responses. We describe spatiotemporal expression profiles of the entire CCC family in human brain. KCC2 mRNA was observed already at 10th postconceptional week (PCW) in amygdala, cerebellum, and thalamus. KCC2-immunoreactive (KCC2-ir) neurons were abundant in subplate at 18 PCW. By 25 PCW, numerous subplate and cortical plate neurons became KCC2-ir. The mRNA expression profiles of \u03b1- and \u03b2-isoforms of Na-K ATPase, which fuels cation-chloride cotransport, as well of tropomyosin receptor kinase B (TrkB), which promotes developmental upregulation of KCC2, were consistent with data from studies on rodents about their interactions with KCC2. Thus, in human brain, expression of KCC2 and its functionally associated proteins begins in early fetal period. Our work facilitates translation of results on CCC functions from animal studies to human and refutes the view that poor efficacy of anticonvulsants in the term human neonate is attributable to the lack of KCC2. We propose that perinatally low threshold for activation of Ca(2+)-dependent protease calpain renders neonates susceptible to downregulation of KCC2 by traumatic events, such as perinatal hypoxia ischemia.", "author" : [ { "dropping-particle" : "", "family" : "Sedmak", "given" : "Goran", "non-dropping-particle" : "", "parse-names" : false, "suffix" : "" }, { "dropping-particle" : "", "family" : "Jovanov-Milo\u0161evi\u0107", "given" : "Nata\u0161a", "non-dropping-particle" : "", "parse-names" : false, "suffix" : "" }, { "dropping-particle" : "", "family" : "Puskarjov", "given" : "Martin", "non-dropping-particle" : "", "parse-names" : false, "suffix" : "" }, { "dropping-particle" : "", "family" : "Ulamec", "given" : "Monika", "non-dropping-particle" : "", "parse-names" : false, "suffix" : "" }, { "dropping-particle" : "", "family" : "Kru\u0161lin", "given" : "Bo\u017eo", "non-dropping-particle" : "", "parse-names" : false, "suffix" : "" }, { "dropping-particle" : "", "family" : "Kaila", "given" : "Kai", "non-dropping-particle" : "", "parse-names" : false, "suffix" : "" }, { "dropping-particle" : "", "family" : "Juda\u0161", "given" : "Milo\u0161", "non-dropping-particle" : "", "parse-names" : false, "suffix" : "" }, { "dropping-particle" : "", "family" : "Jovanov-Milo\u0161evi", "given" : "Nata\u0161a", "non-dropping-particle" : "", "parse-names" : false, "suffix" : "" }, { "dropping-particle" : "", "family" : "Puskarjov", "given" : "Martin", "non-dropping-particle" : "", "parse-names" : false, "suffix" : "" }, { "dropping-particle" : "", "family" : "Ulamec", "given" : "Monika", "non-dropping-particle" : "", "parse-names" : false, "suffix" : "" }, { "dropping-particle" : "", "family" : "Kru\u0161lin", "given" : "Bo\u017eo", "non-dropping-particle" : "", "parse-names" : false, "suffix" : "" }, { "dropping-particle" : "", "family" : "Kaila", "given" : "Kai", "non-dropping-particle" : "", "parse-names" : false, "suffix" : "" }, { "dropping-particle" : "", "family" : "Juda\u0161", "given" : "Milo\u0161", "non-dropping-particle" : "", "parse-names" : false, "suffix" : "" } ], "container-title" : "Cerebral cortex (New York, N.Y. : 1991)", "id" : "ITEM-1", "issued" : { "date-parts" : [ [ "2015", "10", "1" ] ] }, "page" : "bhv218-", "publisher" : "Oxford University Press", "title" : "Developmental Expression Patterns of KCC2 and Functionally Associated Molecules in the Human Brain.", "type" : "article-journal" }, "uris" : [ "http://www.mendeley.com/documents/?uuid=db4ff001-3fcc-3a6b-9288-2f32f591eb79" ] } ], "mendeley" : { "formattedCitation" : "(Sedmak et al. 2015)", "manualFormatting" : "(Sedmak et al., 2015)", "plainTextFormattedCitation" : "(Sedmak et al. 2015)", "previouslyFormattedCitation" : "(Sedmak et al. 2015)" }, "properties" : { "noteIndex" : 0 }, "schema" : "https://github.com/citation-style-language/schema/raw/master/csl-citation.json" }</w:instrText>
      </w:r>
      <w:r w:rsidR="00EE18A9" w:rsidRPr="00450D2A">
        <w:rPr>
          <w:rFonts w:ascii="Arial" w:hAnsi="Arial" w:cs="Arial"/>
          <w:color w:val="000000" w:themeColor="text1"/>
          <w:sz w:val="24"/>
          <w:szCs w:val="24"/>
          <w:lang w:val="en-US"/>
        </w:rPr>
        <w:fldChar w:fldCharType="separate"/>
      </w:r>
      <w:r w:rsidR="00EE18A9" w:rsidRPr="00450D2A">
        <w:rPr>
          <w:rFonts w:ascii="Arial" w:hAnsi="Arial" w:cs="Arial"/>
          <w:noProof/>
          <w:color w:val="000000" w:themeColor="text1"/>
          <w:sz w:val="24"/>
          <w:szCs w:val="24"/>
          <w:lang w:val="en-US"/>
        </w:rPr>
        <w:t xml:space="preserve">(Sedmak </w:t>
      </w:r>
      <w:r w:rsidR="00EE18A9" w:rsidRPr="00450D2A">
        <w:rPr>
          <w:rFonts w:ascii="Arial" w:hAnsi="Arial" w:cs="Arial"/>
          <w:i/>
          <w:noProof/>
          <w:color w:val="000000" w:themeColor="text1"/>
          <w:sz w:val="24"/>
          <w:szCs w:val="24"/>
          <w:lang w:val="en-US"/>
        </w:rPr>
        <w:t>et al</w:t>
      </w:r>
      <w:r w:rsidR="00EE18A9" w:rsidRPr="00450D2A">
        <w:rPr>
          <w:rFonts w:ascii="Arial" w:hAnsi="Arial" w:cs="Arial"/>
          <w:noProof/>
          <w:color w:val="000000" w:themeColor="text1"/>
          <w:sz w:val="24"/>
          <w:szCs w:val="24"/>
          <w:lang w:val="en-US"/>
        </w:rPr>
        <w:t>., 2015)</w:t>
      </w:r>
      <w:r w:rsidR="00EE18A9" w:rsidRPr="00450D2A">
        <w:rPr>
          <w:rFonts w:ascii="Arial" w:hAnsi="Arial" w:cs="Arial"/>
          <w:color w:val="000000" w:themeColor="text1"/>
          <w:sz w:val="24"/>
          <w:szCs w:val="24"/>
          <w:lang w:val="en-US"/>
        </w:rPr>
        <w:fldChar w:fldCharType="end"/>
      </w:r>
      <w:r w:rsidR="00EE18A9" w:rsidRPr="00450D2A">
        <w:rPr>
          <w:rFonts w:ascii="Arial" w:hAnsi="Arial" w:cs="Arial"/>
          <w:color w:val="000000" w:themeColor="text1"/>
          <w:sz w:val="24"/>
          <w:szCs w:val="24"/>
          <w:lang w:val="en-US"/>
        </w:rPr>
        <w:t xml:space="preserve">. </w:t>
      </w:r>
      <w:r w:rsidR="001E1BBE" w:rsidRPr="00450D2A">
        <w:rPr>
          <w:rFonts w:ascii="Arial" w:hAnsi="Arial" w:cs="Arial"/>
          <w:color w:val="000000" w:themeColor="text1"/>
          <w:sz w:val="24"/>
          <w:szCs w:val="24"/>
          <w:lang w:val="en-US"/>
        </w:rPr>
        <w:t xml:space="preserve"> </w:t>
      </w:r>
      <w:r w:rsidR="00D47E6A" w:rsidRPr="00450D2A">
        <w:rPr>
          <w:rFonts w:ascii="Arial" w:hAnsi="Arial" w:cs="Arial"/>
          <w:color w:val="000000" w:themeColor="text1"/>
          <w:sz w:val="24"/>
          <w:szCs w:val="24"/>
          <w:lang w:val="en-US"/>
        </w:rPr>
        <w:t>KCC2b differs in its 5’-untranslated region and 5'-</w:t>
      </w:r>
      <w:r w:rsidRPr="00450D2A">
        <w:rPr>
          <w:rFonts w:ascii="Arial" w:hAnsi="Arial" w:cs="Arial"/>
          <w:color w:val="000000" w:themeColor="text1"/>
          <w:sz w:val="24"/>
          <w:szCs w:val="24"/>
          <w:lang w:val="en-US"/>
        </w:rPr>
        <w:t>coding region compared to K</w:t>
      </w:r>
      <w:r w:rsidR="00D47E6A" w:rsidRPr="00450D2A">
        <w:rPr>
          <w:rFonts w:ascii="Arial" w:hAnsi="Arial" w:cs="Arial"/>
          <w:color w:val="000000" w:themeColor="text1"/>
          <w:sz w:val="24"/>
          <w:szCs w:val="24"/>
          <w:lang w:val="en-US"/>
        </w:rPr>
        <w:t>CC2a</w:t>
      </w:r>
      <w:r w:rsidR="00D47E6A" w:rsidRPr="002E70E9">
        <w:rPr>
          <w:rFonts w:ascii="Arial" w:hAnsi="Arial" w:cs="Arial"/>
          <w:sz w:val="24"/>
          <w:szCs w:val="24"/>
          <w:lang w:val="en-US"/>
        </w:rPr>
        <w:t>.  T</w:t>
      </w:r>
      <w:r w:rsidRPr="002E70E9">
        <w:rPr>
          <w:rFonts w:ascii="Arial" w:hAnsi="Arial" w:cs="Arial"/>
          <w:sz w:val="24"/>
          <w:szCs w:val="24"/>
          <w:lang w:val="en-US"/>
        </w:rPr>
        <w:t>hus</w:t>
      </w:r>
      <w:r w:rsidR="00D47E6A" w:rsidRPr="002E70E9">
        <w:rPr>
          <w:rFonts w:ascii="Arial" w:hAnsi="Arial" w:cs="Arial"/>
          <w:sz w:val="24"/>
          <w:szCs w:val="24"/>
          <w:lang w:val="en-US"/>
        </w:rPr>
        <w:t>,</w:t>
      </w:r>
      <w:r w:rsidRPr="002E70E9">
        <w:rPr>
          <w:rFonts w:ascii="Arial" w:hAnsi="Arial" w:cs="Arial"/>
          <w:sz w:val="24"/>
          <w:szCs w:val="24"/>
          <w:lang w:val="en-US"/>
        </w:rPr>
        <w:t xml:space="preserve"> the resulting </w:t>
      </w:r>
      <w:r w:rsidR="00D47E6A" w:rsidRPr="002E70E9">
        <w:rPr>
          <w:rFonts w:ascii="Arial" w:hAnsi="Arial" w:cs="Arial"/>
          <w:sz w:val="24"/>
          <w:szCs w:val="24"/>
          <w:lang w:val="en-US"/>
        </w:rPr>
        <w:t>protein isoform has a distinct amino</w:t>
      </w:r>
      <w:r w:rsidRPr="002E70E9">
        <w:rPr>
          <w:rFonts w:ascii="Arial" w:hAnsi="Arial" w:cs="Arial"/>
          <w:sz w:val="24"/>
          <w:szCs w:val="24"/>
          <w:lang w:val="en-US"/>
        </w:rPr>
        <w:t xml:space="preserve">-terminus and is </w:t>
      </w:r>
      <w:r w:rsidR="00B9634D" w:rsidRPr="002E70E9">
        <w:rPr>
          <w:rFonts w:ascii="Arial" w:hAnsi="Arial" w:cs="Arial"/>
          <w:sz w:val="24"/>
          <w:szCs w:val="24"/>
          <w:lang w:val="en-US"/>
        </w:rPr>
        <w:t>23</w:t>
      </w:r>
      <w:r w:rsidRPr="002E70E9">
        <w:rPr>
          <w:rFonts w:ascii="Arial" w:hAnsi="Arial" w:cs="Arial"/>
          <w:sz w:val="24"/>
          <w:szCs w:val="24"/>
          <w:lang w:val="en-US"/>
        </w:rPr>
        <w:t xml:space="preserve"> residues shor</w:t>
      </w:r>
      <w:r w:rsidR="00D47E6A" w:rsidRPr="002E70E9">
        <w:rPr>
          <w:rFonts w:ascii="Arial" w:hAnsi="Arial" w:cs="Arial"/>
          <w:sz w:val="24"/>
          <w:szCs w:val="24"/>
          <w:lang w:val="en-US"/>
        </w:rPr>
        <w:t>ter than KCC2a</w:t>
      </w:r>
      <w:r w:rsidRPr="002E70E9">
        <w:rPr>
          <w:rFonts w:ascii="Arial" w:hAnsi="Arial" w:cs="Arial"/>
          <w:sz w:val="24"/>
          <w:szCs w:val="24"/>
          <w:lang w:val="en-US"/>
        </w:rPr>
        <w:t xml:space="preserve"> (Uvarov </w:t>
      </w:r>
      <w:r w:rsidRPr="002E70E9">
        <w:rPr>
          <w:rFonts w:ascii="Arial" w:hAnsi="Arial" w:cs="Arial"/>
          <w:i/>
          <w:sz w:val="24"/>
          <w:szCs w:val="24"/>
          <w:lang w:val="en-US"/>
        </w:rPr>
        <w:t>et al</w:t>
      </w:r>
      <w:r w:rsidRPr="002E70E9">
        <w:rPr>
          <w:rFonts w:ascii="Arial" w:hAnsi="Arial" w:cs="Arial"/>
          <w:sz w:val="24"/>
          <w:szCs w:val="24"/>
          <w:lang w:val="en-US"/>
        </w:rPr>
        <w:t xml:space="preserve">., 2007). </w:t>
      </w:r>
      <w:r w:rsidR="00D47E6A" w:rsidRPr="002E70E9">
        <w:rPr>
          <w:rFonts w:ascii="Arial" w:hAnsi="Arial" w:cs="Arial"/>
          <w:sz w:val="24"/>
          <w:szCs w:val="24"/>
          <w:lang w:val="en-US"/>
        </w:rPr>
        <w:t xml:space="preserve"> The two</w:t>
      </w:r>
      <w:r w:rsidRPr="002E70E9">
        <w:rPr>
          <w:rFonts w:ascii="Arial" w:hAnsi="Arial" w:cs="Arial"/>
          <w:sz w:val="24"/>
          <w:szCs w:val="24"/>
          <w:lang w:val="en-US"/>
        </w:rPr>
        <w:t xml:space="preserve"> isoforms are generated by the use of </w:t>
      </w:r>
      <w:r w:rsidR="00081F51" w:rsidRPr="002E70E9">
        <w:rPr>
          <w:rFonts w:ascii="Arial" w:hAnsi="Arial" w:cs="Arial"/>
          <w:sz w:val="24"/>
          <w:szCs w:val="24"/>
          <w:lang w:val="en-US"/>
        </w:rPr>
        <w:t>alternat</w:t>
      </w:r>
      <w:r w:rsidR="00D47E6A" w:rsidRPr="002E70E9">
        <w:rPr>
          <w:rFonts w:ascii="Arial" w:hAnsi="Arial" w:cs="Arial"/>
          <w:sz w:val="24"/>
          <w:szCs w:val="24"/>
          <w:lang w:val="en-US"/>
        </w:rPr>
        <w:t xml:space="preserve">e promoters, and </w:t>
      </w:r>
      <w:r w:rsidR="00081F51" w:rsidRPr="002E70E9">
        <w:rPr>
          <w:rFonts w:ascii="Arial" w:hAnsi="Arial" w:cs="Arial"/>
          <w:sz w:val="24"/>
          <w:szCs w:val="24"/>
          <w:lang w:val="en-US"/>
        </w:rPr>
        <w:t>alternat</w:t>
      </w:r>
      <w:r w:rsidRPr="002E70E9">
        <w:rPr>
          <w:rFonts w:ascii="Arial" w:hAnsi="Arial" w:cs="Arial"/>
          <w:sz w:val="24"/>
          <w:szCs w:val="24"/>
          <w:lang w:val="en-US"/>
        </w:rPr>
        <w:t>e first exons</w:t>
      </w:r>
      <w:r w:rsidR="00D47E6A" w:rsidRPr="002E70E9">
        <w:rPr>
          <w:rFonts w:ascii="Arial" w:hAnsi="Arial" w:cs="Arial"/>
          <w:sz w:val="24"/>
          <w:szCs w:val="24"/>
          <w:lang w:val="en-US"/>
        </w:rPr>
        <w:t xml:space="preserve"> that provide</w:t>
      </w:r>
      <w:r w:rsidRPr="002E70E9">
        <w:rPr>
          <w:rFonts w:ascii="Arial" w:hAnsi="Arial" w:cs="Arial"/>
          <w:sz w:val="24"/>
          <w:szCs w:val="24"/>
          <w:lang w:val="en-US"/>
        </w:rPr>
        <w:t xml:space="preserve"> the complexity needed for </w:t>
      </w:r>
      <w:r w:rsidR="00D47E6A" w:rsidRPr="002E70E9">
        <w:rPr>
          <w:rFonts w:ascii="Arial" w:hAnsi="Arial" w:cs="Arial"/>
          <w:sz w:val="24"/>
          <w:szCs w:val="24"/>
          <w:lang w:val="en-US"/>
        </w:rPr>
        <w:t>the observed temporal</w:t>
      </w:r>
      <w:r w:rsidRPr="002E70E9">
        <w:rPr>
          <w:rFonts w:ascii="Arial" w:hAnsi="Arial" w:cs="Arial"/>
          <w:sz w:val="24"/>
          <w:szCs w:val="24"/>
          <w:lang w:val="en-US"/>
        </w:rPr>
        <w:t xml:space="preserve">-specific </w:t>
      </w:r>
      <w:r w:rsidR="00837B08" w:rsidRPr="002E70E9">
        <w:rPr>
          <w:rFonts w:ascii="Arial" w:hAnsi="Arial" w:cs="Arial"/>
          <w:sz w:val="24"/>
          <w:szCs w:val="24"/>
          <w:lang w:val="en-US"/>
        </w:rPr>
        <w:t xml:space="preserve">gene </w:t>
      </w:r>
      <w:r w:rsidR="00D47E6A" w:rsidRPr="002E70E9">
        <w:rPr>
          <w:rFonts w:ascii="Arial" w:hAnsi="Arial" w:cs="Arial"/>
          <w:sz w:val="24"/>
          <w:szCs w:val="24"/>
          <w:lang w:val="en-US"/>
        </w:rPr>
        <w:t>expression</w:t>
      </w:r>
      <w:r w:rsidRPr="002E70E9">
        <w:rPr>
          <w:rFonts w:ascii="Arial" w:hAnsi="Arial" w:cs="Arial"/>
          <w:sz w:val="24"/>
          <w:szCs w:val="24"/>
          <w:lang w:val="en-US"/>
        </w:rPr>
        <w:t xml:space="preserve"> </w:t>
      </w:r>
      <w:r w:rsidR="00837B08" w:rsidRPr="002E70E9">
        <w:rPr>
          <w:rFonts w:ascii="Arial" w:hAnsi="Arial" w:cs="Arial"/>
          <w:sz w:val="24"/>
          <w:szCs w:val="24"/>
          <w:lang w:val="en-US"/>
        </w:rPr>
        <w:t xml:space="preserve">patterns </w:t>
      </w:r>
      <w:r w:rsidRPr="002E70E9">
        <w:rPr>
          <w:rFonts w:ascii="Arial" w:hAnsi="Arial" w:cs="Arial"/>
          <w:sz w:val="24"/>
          <w:szCs w:val="24"/>
          <w:lang w:val="en-US"/>
        </w:rPr>
        <w:t xml:space="preserve">(Uvarov </w:t>
      </w:r>
      <w:r w:rsidRPr="002E70E9">
        <w:rPr>
          <w:rFonts w:ascii="Arial" w:hAnsi="Arial" w:cs="Arial"/>
          <w:i/>
          <w:sz w:val="24"/>
          <w:szCs w:val="24"/>
          <w:lang w:val="en-US"/>
        </w:rPr>
        <w:t>et al</w:t>
      </w:r>
      <w:r w:rsidRPr="002E70E9">
        <w:rPr>
          <w:rFonts w:ascii="Arial" w:hAnsi="Arial" w:cs="Arial"/>
          <w:sz w:val="24"/>
          <w:szCs w:val="24"/>
          <w:lang w:val="en-US"/>
        </w:rPr>
        <w:t>., 2007).</w:t>
      </w:r>
    </w:p>
    <w:p w14:paraId="3E5A0B0F" w14:textId="77777777" w:rsidR="00D44DCC" w:rsidRPr="002E70E9" w:rsidRDefault="00D44DCC" w:rsidP="00EB5834">
      <w:pPr>
        <w:spacing w:after="0" w:line="480" w:lineRule="exact"/>
        <w:rPr>
          <w:rFonts w:ascii="Arial" w:hAnsi="Arial" w:cs="Arial"/>
          <w:sz w:val="24"/>
          <w:szCs w:val="24"/>
          <w:lang w:val="en-US"/>
        </w:rPr>
      </w:pPr>
    </w:p>
    <w:p w14:paraId="4F8932A9" w14:textId="65F72AAB" w:rsidR="005432D0" w:rsidRPr="00450D2A" w:rsidRDefault="00517BDB" w:rsidP="00EB5834">
      <w:pPr>
        <w:spacing w:after="0" w:line="480" w:lineRule="exact"/>
        <w:rPr>
          <w:rFonts w:ascii="Arial" w:hAnsi="Arial" w:cs="Arial"/>
          <w:color w:val="000000" w:themeColor="text1"/>
          <w:sz w:val="24"/>
          <w:szCs w:val="24"/>
          <w:lang w:val="en-GB"/>
        </w:rPr>
      </w:pPr>
      <w:r w:rsidRPr="002E70E9">
        <w:rPr>
          <w:rFonts w:ascii="Arial" w:hAnsi="Arial" w:cs="Arial"/>
          <w:sz w:val="24"/>
          <w:szCs w:val="24"/>
          <w:lang w:val="en-US"/>
        </w:rPr>
        <w:t>KCC2 exhibits</w:t>
      </w:r>
      <w:r w:rsidR="000E3806" w:rsidRPr="002E70E9">
        <w:rPr>
          <w:rFonts w:ascii="Arial" w:hAnsi="Arial" w:cs="Arial"/>
          <w:sz w:val="24"/>
          <w:szCs w:val="24"/>
          <w:lang w:val="en-US"/>
        </w:rPr>
        <w:t xml:space="preserve"> a unique </w:t>
      </w:r>
      <w:r w:rsidRPr="002E70E9">
        <w:rPr>
          <w:rFonts w:ascii="Arial" w:hAnsi="Arial" w:cs="Arial"/>
          <w:sz w:val="24"/>
          <w:szCs w:val="24"/>
          <w:lang w:val="en-US"/>
        </w:rPr>
        <w:t>feature in that it is expressed only in central nervous system</w:t>
      </w:r>
      <w:r w:rsidR="000E3806" w:rsidRPr="002E70E9">
        <w:rPr>
          <w:rFonts w:ascii="Arial" w:hAnsi="Arial" w:cs="Arial"/>
          <w:sz w:val="24"/>
          <w:szCs w:val="24"/>
          <w:lang w:val="en-US"/>
        </w:rPr>
        <w:t xml:space="preserve"> neurons</w:t>
      </w:r>
      <w:r w:rsidRPr="002E70E9">
        <w:rPr>
          <w:rFonts w:ascii="Arial" w:hAnsi="Arial" w:cs="Arial"/>
          <w:sz w:val="24"/>
          <w:szCs w:val="24"/>
          <w:lang w:val="en-US"/>
        </w:rPr>
        <w:t>, where it</w:t>
      </w:r>
      <w:r w:rsidR="000E3806" w:rsidRPr="002E70E9">
        <w:rPr>
          <w:rFonts w:ascii="Arial" w:hAnsi="Arial" w:cs="Arial"/>
          <w:sz w:val="24"/>
          <w:szCs w:val="24"/>
          <w:lang w:val="en-US"/>
        </w:rPr>
        <w:t xml:space="preserve"> plays a crucial role in </w:t>
      </w:r>
      <w:r w:rsidRPr="002E70E9">
        <w:rPr>
          <w:rFonts w:ascii="Arial" w:hAnsi="Arial" w:cs="Arial"/>
          <w:sz w:val="24"/>
          <w:szCs w:val="24"/>
          <w:lang w:val="en-US"/>
        </w:rPr>
        <w:t xml:space="preserve">the </w:t>
      </w:r>
      <w:r w:rsidR="000E3806" w:rsidRPr="002E70E9">
        <w:rPr>
          <w:rFonts w:ascii="Arial" w:hAnsi="Arial" w:cs="Arial"/>
          <w:sz w:val="24"/>
          <w:szCs w:val="24"/>
          <w:lang w:val="en-US"/>
        </w:rPr>
        <w:t>regulation of neuron</w:t>
      </w:r>
      <w:r w:rsidRPr="002E70E9">
        <w:rPr>
          <w:rFonts w:ascii="Arial" w:hAnsi="Arial" w:cs="Arial"/>
          <w:sz w:val="24"/>
          <w:szCs w:val="24"/>
          <w:lang w:val="en-US"/>
        </w:rPr>
        <w:t>al excitability and development of</w:t>
      </w:r>
      <w:r w:rsidR="000E3806" w:rsidRPr="002E70E9">
        <w:rPr>
          <w:rFonts w:ascii="Arial" w:hAnsi="Arial" w:cs="Arial"/>
          <w:sz w:val="24"/>
          <w:szCs w:val="24"/>
          <w:lang w:val="en-US"/>
        </w:rPr>
        <w:t xml:space="preserve"> the postnatal brain</w:t>
      </w:r>
      <w:r w:rsidR="00361479" w:rsidRPr="002E70E9">
        <w:rPr>
          <w:rFonts w:ascii="Arial" w:hAnsi="Arial" w:cs="Arial"/>
          <w:sz w:val="24"/>
          <w:szCs w:val="24"/>
          <w:lang w:val="en-US"/>
        </w:rPr>
        <w:t xml:space="preserve"> </w:t>
      </w:r>
      <w:r w:rsidR="000D4BD4" w:rsidRPr="002E70E9">
        <w:rPr>
          <w:rFonts w:ascii="Arial" w:hAnsi="Arial" w:cs="Arial"/>
          <w:sz w:val="24"/>
          <w:szCs w:val="24"/>
          <w:lang w:val="en-US"/>
        </w:rPr>
        <w:fldChar w:fldCharType="begin" w:fldLock="1"/>
      </w:r>
      <w:r w:rsidR="000D4BD4" w:rsidRPr="002E70E9">
        <w:rPr>
          <w:rFonts w:ascii="Arial" w:hAnsi="Arial" w:cs="Arial"/>
          <w:sz w:val="24"/>
          <w:szCs w:val="24"/>
          <w:lang w:val="en-US"/>
        </w:rPr>
        <w:instrText>ADDIN CSL_CITATION { "citationItems" : [ { "id" : "ITEM-1", "itemData" : { "DOI" : "10.1074/jbc.271.27.16245", "ISBN" : "9167525423", "ISSN" : "00219258", "PMID" : "8663311", "author" : [ { "dropping-particle" : "", "family" : "Payne", "given" : "J a", "non-dropping-particle" : "", "parse-names" : false, "suffix" : "" }, { "dropping-particle" : "", "family" : "Stevenson", "given" : "J", "non-dropping-particle" : "", "parse-names" : false, "suffix" : "" }, { "dropping-particle" : "", "family" : "Donaldson", "given" : "L", "non-dropping-particle" : "", "parse-names" : false, "suffix" : "" } ], "container-title" : "Biol. Chem.", "id" : "ITEM-1", "issue" : "27", "issued" : { "date-parts" : [ [ "1996" ] ] }, "page" : "16245-16252", "title" : "Molecular characterization of putative K - Cl cotransporter in rat brain, J", "type" : "article-journal", "volume" : "271" }, "uris" : [ "http://www.mendeley.com/documents/?uuid=367fb1b8-9ef9-4921-a4d7-efe451259bd4" ] } ], "mendeley" : { "formattedCitation" : "(Payne et al. 1996)", "manualFormatting" : "(Payne et al., 1996", "plainTextFormattedCitation" : "(Payne et al. 1996)", "previouslyFormattedCitation" : "(Payne et al. 1996)" }, "properties" : { "noteIndex" : 0 }, "schema" : "https://github.com/citation-style-language/schema/raw/master/csl-citation.json" }</w:instrText>
      </w:r>
      <w:r w:rsidR="000D4BD4" w:rsidRPr="002E70E9">
        <w:rPr>
          <w:rFonts w:ascii="Arial" w:hAnsi="Arial" w:cs="Arial"/>
          <w:sz w:val="24"/>
          <w:szCs w:val="24"/>
          <w:lang w:val="en-US"/>
        </w:rPr>
        <w:fldChar w:fldCharType="separate"/>
      </w:r>
      <w:r w:rsidR="000D4BD4" w:rsidRPr="002E70E9">
        <w:rPr>
          <w:rFonts w:ascii="Arial" w:hAnsi="Arial" w:cs="Arial"/>
          <w:noProof/>
          <w:sz w:val="24"/>
          <w:szCs w:val="24"/>
          <w:lang w:val="en-US"/>
        </w:rPr>
        <w:t xml:space="preserve">(Payne </w:t>
      </w:r>
      <w:r w:rsidR="000D4BD4" w:rsidRPr="002E70E9">
        <w:rPr>
          <w:rFonts w:ascii="Arial" w:hAnsi="Arial" w:cs="Arial"/>
          <w:i/>
          <w:noProof/>
          <w:sz w:val="24"/>
          <w:szCs w:val="24"/>
          <w:lang w:val="en-US"/>
        </w:rPr>
        <w:t>et al</w:t>
      </w:r>
      <w:r w:rsidR="000D4BD4" w:rsidRPr="002E70E9">
        <w:rPr>
          <w:rFonts w:ascii="Arial" w:hAnsi="Arial" w:cs="Arial"/>
          <w:noProof/>
          <w:sz w:val="24"/>
          <w:szCs w:val="24"/>
          <w:lang w:val="en-US"/>
        </w:rPr>
        <w:t>., 1996</w:t>
      </w:r>
      <w:r w:rsidR="000D4BD4" w:rsidRPr="002E70E9">
        <w:rPr>
          <w:rFonts w:ascii="Arial" w:hAnsi="Arial" w:cs="Arial"/>
          <w:sz w:val="24"/>
          <w:szCs w:val="24"/>
          <w:lang w:val="en-US"/>
        </w:rPr>
        <w:fldChar w:fldCharType="end"/>
      </w:r>
      <w:r w:rsidR="00081F51" w:rsidRPr="002E70E9">
        <w:rPr>
          <w:rFonts w:ascii="Arial" w:hAnsi="Arial" w:cs="Arial"/>
          <w:sz w:val="24"/>
          <w:szCs w:val="24"/>
          <w:lang w:val="en-US"/>
        </w:rPr>
        <w:t>;</w:t>
      </w:r>
      <w:r w:rsidR="00892091" w:rsidRPr="002E70E9">
        <w:rPr>
          <w:rFonts w:ascii="Arial" w:hAnsi="Arial" w:cs="Arial"/>
          <w:sz w:val="24"/>
          <w:szCs w:val="24"/>
          <w:lang w:val="en-US"/>
        </w:rPr>
        <w:t xml:space="preserve"> </w:t>
      </w:r>
      <w:r w:rsidR="00892091"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"10.1038/16697", "ISBN" : "0028-0836 (Print)\\r0028-0836 (Linking)", "ISSN" : "0028-0836", "PMID" : "9930699", "abstract" : "GABA (gamma-aminobutyric acid) is the main inhibitory transmitter in the adult brain, and it exerts its fast hyperpolarizing effect through activation of anion (predominantly Cl-)-permeant GABA(A) receptors. However, during early neuronal development, GABA(A)-receptor-mediated responses are often depolarizing, which may be a key factor in the control of several Ca2+-dependent developmental phenomena, including neuronal proliferation, migration and targeting. To date, however, the molecular mechanism underlying this shift in neuronal electrophysiological phenotype is unknown. Here we show that, in pyramidal neurons of the rat hippocampus, the ontogenetic change in GABA(A)-mediated responses from depolarizing to hyperpolarizing is coupled to a developmental induction of the expression of the neuronal (Cl-)-extruding K+/Cl- co-transporter, KCC2. Antisense oligonucleotide inhibition of KCC2 expression produces a marked positive shift in the reversal potential of GABAA responses in functionally mature hippocampal pyramidal neurons. These data support the conclusion that KCC2 is the main Cl- extruder to promote fast hyperpolarizing postsynaptic inhibition in the brain.", "author" : [ { "dropping-particle" : "", "family" : "Rivera", "given" : "Claudio", "non-dropping-particle" : "", "parse-names" : false, "suffix" : "" }, { "dropping-particle" : "", "family" : "Voipio", "given" : "Juha", "non-dropping-particle" : "", "parse-names" : false, "suffix" : "" }, { "dropping-particle" : "", "family" : "Payne", "given" : "John A.", "non-dropping-particle" : "", "parse-names" : false, "suffix" : "" }, { "dropping-particle" : "", "family" : "Ruusuvuori", "given" : "Eva", "non-dropping-particle" : "", "parse-names" : false, "suffix" : "" }, { "dropping-particle" : "", "family" : "Lahtinen", "given" : "Hannele", "non-dropping-particle" : "", "parse-names" : false, "suffix" : "" }, { "dropping-particle" : "", "family" : "Lamsa", "given" : "Karri", "non-dropping-particle" : "", "parse-names" : false, "suffix" : "" }, { "dropping-particle" : "", "family" : "Pirvola", "given" : "Ulla", "non-dropping-particle" : "", "parse-names" : false, "suffix" : "" }, { "dropping-particle" : "", "family" : "Saarma", "given" : "Mart", "non-dropping-particle" : "", "parse-names" : false, "suffix" : "" }, { "dropping-particle" : "", "family" : "Kaila", "given" : "Kai", "non-dropping-particle" : "", "parse-names" : false, "suffix" : "" } ], "container-title" : "Nature", "id" : "ITEM-1", "issue" : "6716", "issued" : { "date-parts" : [ [ "1999", "1", "21" ] ] }, "page" : "251-255", "publisher" : "Nature Publishing Group", "title" : "The K+/Cl- co-transporter KCC2 renders GABA hyperpolarizing during neuronal maturation.", "type" : "article-journal", "volume" : "397" }, "uris" : [ "http://www.mendeley.com/documents/?uuid=8ae865dc-4dcd-331d-b6a5-fef6c84ce4dc" ] } ], "mendeley" : { "formattedCitation" : "(Rivera et al. 1999)", "manualFormatting" : "Rivera et al., 1999)", "plainTextFormattedCitation" : "(Rivera et al. 1999)", "previouslyFormattedCitation" : "(Rivera et al. 1999)" }, "properties" : { "noteIndex" : 0 }, "schema" : "https://github.com/citation-style-language/schema/raw/master/csl-citation.json" }</w:instrText>
      </w:r>
      <w:r w:rsidR="00892091" w:rsidRPr="002E70E9">
        <w:rPr>
          <w:rFonts w:ascii="Arial" w:hAnsi="Arial" w:cs="Arial"/>
          <w:sz w:val="24"/>
          <w:szCs w:val="24"/>
          <w:lang w:val="en-US"/>
        </w:rPr>
        <w:fldChar w:fldCharType="separate"/>
      </w:r>
      <w:r w:rsidR="00AC6135" w:rsidRPr="002E70E9">
        <w:rPr>
          <w:rFonts w:ascii="Arial" w:hAnsi="Arial" w:cs="Arial"/>
          <w:noProof/>
          <w:sz w:val="24"/>
          <w:szCs w:val="24"/>
          <w:lang w:val="en-US"/>
        </w:rPr>
        <w:t xml:space="preserve">Rivera </w:t>
      </w:r>
      <w:r w:rsidR="00AC6135" w:rsidRPr="002E70E9">
        <w:rPr>
          <w:rFonts w:ascii="Arial" w:hAnsi="Arial" w:cs="Arial"/>
          <w:i/>
          <w:noProof/>
          <w:sz w:val="24"/>
          <w:szCs w:val="24"/>
          <w:lang w:val="en-US"/>
        </w:rPr>
        <w:t>et al</w:t>
      </w:r>
      <w:r w:rsidR="00AC6135" w:rsidRPr="002E70E9">
        <w:rPr>
          <w:rFonts w:ascii="Arial" w:hAnsi="Arial" w:cs="Arial"/>
          <w:noProof/>
          <w:sz w:val="24"/>
          <w:szCs w:val="24"/>
          <w:lang w:val="en-US"/>
        </w:rPr>
        <w:t>., 1999)</w:t>
      </w:r>
      <w:r w:rsidR="00892091" w:rsidRPr="002E70E9">
        <w:rPr>
          <w:rFonts w:ascii="Arial" w:hAnsi="Arial" w:cs="Arial"/>
          <w:sz w:val="24"/>
          <w:szCs w:val="24"/>
          <w:lang w:val="en-US"/>
        </w:rPr>
        <w:fldChar w:fldCharType="end"/>
      </w:r>
      <w:r w:rsidR="00802F4D" w:rsidRPr="002E70E9">
        <w:rPr>
          <w:rFonts w:ascii="Arial" w:hAnsi="Arial" w:cs="Arial"/>
          <w:sz w:val="24"/>
          <w:szCs w:val="24"/>
          <w:lang w:val="en-US"/>
        </w:rPr>
        <w:t xml:space="preserve">. Furthermore, independent of its </w:t>
      </w:r>
      <w:r w:rsidR="00935188" w:rsidRPr="002E70E9">
        <w:rPr>
          <w:rFonts w:ascii="Arial" w:hAnsi="Arial" w:cs="Arial"/>
          <w:sz w:val="24"/>
          <w:szCs w:val="24"/>
          <w:lang w:val="en-US"/>
        </w:rPr>
        <w:t xml:space="preserve">ion transport role, it has </w:t>
      </w:r>
      <w:r w:rsidR="00802F4D" w:rsidRPr="002E70E9">
        <w:rPr>
          <w:rFonts w:ascii="Arial" w:hAnsi="Arial" w:cs="Arial"/>
          <w:sz w:val="24"/>
          <w:szCs w:val="24"/>
          <w:lang w:val="en-US"/>
        </w:rPr>
        <w:t>been linked to</w:t>
      </w:r>
      <w:r w:rsidR="00044EF7">
        <w:rPr>
          <w:rFonts w:ascii="Arial" w:hAnsi="Arial" w:cs="Arial"/>
          <w:sz w:val="24"/>
          <w:szCs w:val="24"/>
          <w:lang w:val="en-US"/>
        </w:rPr>
        <w:t xml:space="preserve"> glutamatergic</w:t>
      </w:r>
      <w:r w:rsidR="00802F4D" w:rsidRPr="002E70E9">
        <w:rPr>
          <w:rFonts w:ascii="Arial" w:hAnsi="Arial" w:cs="Arial"/>
          <w:sz w:val="24"/>
          <w:szCs w:val="24"/>
          <w:lang w:val="en-US"/>
        </w:rPr>
        <w:t xml:space="preserve"> dendritic spine </w:t>
      </w:r>
      <w:r w:rsidR="00802F4D" w:rsidRPr="00450D2A">
        <w:rPr>
          <w:rFonts w:ascii="Arial" w:hAnsi="Arial" w:cs="Arial"/>
          <w:color w:val="000000" w:themeColor="text1"/>
          <w:sz w:val="24"/>
          <w:szCs w:val="24"/>
          <w:lang w:val="en-US"/>
        </w:rPr>
        <w:t xml:space="preserve">formation </w:t>
      </w:r>
      <w:r w:rsidR="00802F4D" w:rsidRPr="00450D2A">
        <w:rPr>
          <w:rFonts w:ascii="Arial" w:hAnsi="Arial" w:cs="Arial"/>
          <w:color w:val="000000" w:themeColor="text1"/>
          <w:sz w:val="24"/>
          <w:szCs w:val="24"/>
          <w:lang w:val="en-US"/>
        </w:rPr>
        <w:fldChar w:fldCharType="begin" w:fldLock="1"/>
      </w:r>
      <w:r w:rsidR="00B36AE5" w:rsidRPr="00450D2A">
        <w:rPr>
          <w:rFonts w:ascii="Arial" w:hAnsi="Arial" w:cs="Arial"/>
          <w:color w:val="000000" w:themeColor="text1"/>
          <w:sz w:val="24"/>
          <w:szCs w:val="24"/>
          <w:lang w:val="en-US"/>
        </w:rPr>
        <w:instrText>ADDIN CSL_CITATION { "citationItems" : [ { "id" : "ITEM-1", "itemData" : { "DOI" : "10.1016/j.neuron.2007.10.039", "ISSN" : "08966273", "abstract" : "The neuron-specific K-Cl cotransporter, KCC2, induces a developmental shift to render GABAergic transmission from depolarizing to hyperpolarizing. Now we demonstrate that KCC2, independently of its Cl\u2212 transport function, is a key factor in the maturation of dendritic spines. This morphogenic role of KCC2 in the development of excitatory synapses is mediated by structural interactions between KCC2 and the spine cytoskeleton. Here, the binding of KCC2 C-terminal domain to the cytoskeleton-associated protein 4.1N may play an important role. A more general conclusion based on our data is that KCC2 acts as a synchronizing factor in the functional development of glutamatergic and GABAergic synapses in cortical neurons and networks.", "author" : [ { "dropping-particle" : "", "family" : "Li", "given" : "Hong", "non-dropping-particle" : "", "parse-names" : false, "suffix" : "" }, { "dropping-particle" : "", "family" : "Khirug", "given" : "Stanislav", "non-dropping-particle" : "", "parse-names" : false, "suffix" : "" }, { "dropping-particle" : "", "family" : "Cai", "given" : "Chunlin", "non-dropping-particle" : "", "parse-names" : false, "suffix" : "" }, { "dropping-particle" : "", "family" : "Ludwig", "given" : "Anastasia", "non-dropping-particle" : "", "parse-names" : false, "suffix" : "" }, { "dropping-particle" : "", "family" : "Blaesse", "given" : "Peter", "non-dropping-particle" : "", "parse-names" : false, "suffix" : "" }, { "dropping-particle" : "", "family" : "Kolikova", "given" : "Julia", "non-dropping-particle" : "", "parse-names" : false, "suffix" : "" }, { "dropping-particle" : "", "family" : "Afzalov", "given" : "Ramil", "non-dropping-particle" : "", "parse-names" : false, "suffix" : "" }, { "dropping-particle" : "", "family" : "Coleman", "given" : "Sarah K.", "non-dropping-particle" : "", "parse-names" : false, "suffix" : "" }, { "dropping-particle" : "", "family" : "Lauri", "given" : "Sari", "non-dropping-particle" : "", "parse-names" : false, "suffix" : "" }, { "dropping-particle" : "", "family" : "Airaksinen", "given" : "Matti S.", "non-dropping-particle" : "", "parse-names" : false, "suffix" : "" }, { "dropping-particle" : "", "family" : "Kein\u00e4nen", "given" : "Kari", "non-dropping-particle" : "", "parse-names" : false, "suffix" : "" }, { "dropping-particle" : "", "family" : "Khiroug", "given" : "Leonard", "non-dropping-particle" : "", "parse-names" : false, "suffix" : "" }, { "dropping-particle" : "", "family" : "Saarma", "given" : "Mart", "non-dropping-particle" : "", "parse-names" : false, "suffix" : "" }, { "dropping-particle" : "", "family" : "Kaila", "given" : "Kai", "non-dropping-particle" : "", "parse-names" : false, "suffix" : "" }, { "dropping-particle" : "", "family" : "Rivera", "given" : "Claudio", "non-dropping-particle" : "", "parse-names" : false, "suffix" : "" } ], "container-title" : "Neuron", "id" : "ITEM-1", "issue" : "6", "issued" : { "date-parts" : [ [ "2007" ] ] }, "page" : "1019-1033", "title" : "KCC2 Interacts with the Dendritic Cytoskeleton to Promote Spine Development", "type" : "article-journal", "volume" : "56" }, "uris" : [ "http://www.mendeley.com/documents/?uuid=595c45d5-8934-3d93-8945-fe54f131f4a9" ] }, { "id" : "ITEM-2", "itemData" : { "DOI" : "10.1093/cercor/bhs027", "ISSN" : "1460-2199", "PMID" : "22345354", "abstract" : "The neuron-specific K-Cl cotransporter, KCC2, is highly expressed in the vicinity of excitatory synapses in pyramidal neurons, and recent in vitro data suggest that this protein plays a role in the development of dendritic spines. The in vivo relevance of these observations is, however, unknown. Using in utero electroporation combined with post hoc iontophoretic injection of Lucifer Yellow, we show that premature expression of KCC2 induces a highly significant and permanent increase in dendritic spine density of layer 2/3 pyramidal neurons in the somatosensory cortex. Whole-cell recordings revealed that this increased spine density is correlated with an enhanced spontaneous excitatory activity in KCC2-transfected neurons. Precocious expression of the N-terminal deleted form of KCC2, which lacks the chloride transporter function, also increased spine density. In contrast, no effect on spine density was observed following in utero electroporation of a point mutant of KCC2 (KCC2-C568A) where both the cotransporter function and the interaction with the cytoskeleton are disrupted. Transfection of the C-terminal domain of KCC2, a region involved in the interaction with the dendritic cytoskeleton, also increased spine density. Collectively, these results demonstrate a role for KCC2 in excitatory synaptogenesis in vivo through a mechanism that is independent of its ion transport function.", "author" : [ { "dropping-particle" : "", "family" : "Fiumelli", "given" : "Hubert", "non-dropping-particle" : "", "parse-names" : false, "suffix" : "" }, { "dropping-particle" : "", "family" : "Briner", "given" : "Adrian", "non-dropping-particle" : "", "parse-names" : false, "suffix" : "" }, { "dropping-particle" : "", "family" : "Puskarjov", "given" : "Martin", "non-dropping-particle" : "", "parse-names" : false, "suffix" : "" }, { "dropping-particle" : "", "family" : "Blaesse", "given" : "Peter", "non-dropping-particle" : "", "parse-names" : false, "suffix" : "" }, { "dropping-particle" : "", "family" : "Belem", "given" : "Bebyanda Jt", "non-dropping-particle" : "", "parse-names" : false, "suffix" : "" }, { "dropping-particle" : "", "family" : "Dayer", "given" : "Alex G", "non-dropping-particle" : "", "parse-names" : false, "suffix" : "" }, { "dropping-particle" : "", "family" : "Kaila", "given" : "Kai", "non-dropping-particle" : "", "parse-names" : false, "suffix" : "" }, { "dropping-particle" : "", "family" : "Martin", "given" : "Jean-Luc", "non-dropping-particle" : "", "parse-names" : false, "suffix" : "" }, { "dropping-particle" : "", "family" : "Vutskits", "given" : "Laszlo", "non-dropping-particle" : "", "parse-names" : false, "suffix" : "" } ], "container-title" : "Cerebral cortex (New York, N.Y. : 1991)", "id" : "ITEM-2", "issue" : "2", "issued" : { "date-parts" : [ [ "2013", "2" ] ] }, "page" : "378-88", "title" : "An ion transport-independent role for the cation-chloride cotransporter KCC2 in dendritic spinogenesis in vivo.", "type" : "article-journal", "volume" : "23" }, "uris" : [ "http://www.mendeley.com/documents/?uuid=e7c492db-845a-34d3-8dfc-6a50f2ffaa00" ] } ], "mendeley" : { "formattedCitation" : "(Li et al. 2007; Fiumelli et al. 2013)", "manualFormatting" : "(Li et al., 2007; Fiumelli et al. 2013)", "plainTextFormattedCitation" : "(Li et al. 2007; Fiumelli et al. 2013)", "previouslyFormattedCitation" : "(Li et al. 2007; Fiumelli et al. 2013)" }, "properties" : { "noteIndex" : 0 }, "schema" : "https://github.com/citation-style-language/schema/raw/master/csl-citation.json" }</w:instrText>
      </w:r>
      <w:r w:rsidR="00802F4D" w:rsidRPr="00450D2A">
        <w:rPr>
          <w:rFonts w:ascii="Arial" w:hAnsi="Arial" w:cs="Arial"/>
          <w:color w:val="000000" w:themeColor="text1"/>
          <w:sz w:val="24"/>
          <w:szCs w:val="24"/>
          <w:lang w:val="en-US"/>
        </w:rPr>
        <w:fldChar w:fldCharType="separate"/>
      </w:r>
      <w:r w:rsidR="00B36AE5" w:rsidRPr="00450D2A">
        <w:rPr>
          <w:rFonts w:ascii="Arial" w:hAnsi="Arial" w:cs="Arial"/>
          <w:noProof/>
          <w:color w:val="000000" w:themeColor="text1"/>
          <w:sz w:val="24"/>
          <w:szCs w:val="24"/>
          <w:lang w:val="en-US"/>
        </w:rPr>
        <w:t xml:space="preserve">(Li </w:t>
      </w:r>
      <w:r w:rsidR="00B36AE5" w:rsidRPr="00450D2A">
        <w:rPr>
          <w:rFonts w:ascii="Arial" w:hAnsi="Arial" w:cs="Arial"/>
          <w:i/>
          <w:noProof/>
          <w:color w:val="000000" w:themeColor="text1"/>
          <w:sz w:val="24"/>
          <w:szCs w:val="24"/>
          <w:lang w:val="en-US"/>
        </w:rPr>
        <w:t>et al</w:t>
      </w:r>
      <w:r w:rsidR="00B36AE5" w:rsidRPr="00450D2A">
        <w:rPr>
          <w:rFonts w:ascii="Arial" w:hAnsi="Arial" w:cs="Arial"/>
          <w:noProof/>
          <w:color w:val="000000" w:themeColor="text1"/>
          <w:sz w:val="24"/>
          <w:szCs w:val="24"/>
          <w:lang w:val="en-US"/>
        </w:rPr>
        <w:t xml:space="preserve">., 2007; Fiumelli </w:t>
      </w:r>
      <w:r w:rsidR="00B36AE5" w:rsidRPr="00450D2A">
        <w:rPr>
          <w:rFonts w:ascii="Arial" w:hAnsi="Arial" w:cs="Arial"/>
          <w:i/>
          <w:noProof/>
          <w:color w:val="000000" w:themeColor="text1"/>
          <w:sz w:val="24"/>
          <w:szCs w:val="24"/>
          <w:lang w:val="en-US"/>
        </w:rPr>
        <w:t>et al</w:t>
      </w:r>
      <w:r w:rsidR="00B36AE5" w:rsidRPr="00450D2A">
        <w:rPr>
          <w:rFonts w:ascii="Arial" w:hAnsi="Arial" w:cs="Arial"/>
          <w:noProof/>
          <w:color w:val="000000" w:themeColor="text1"/>
          <w:sz w:val="24"/>
          <w:szCs w:val="24"/>
          <w:lang w:val="en-US"/>
        </w:rPr>
        <w:t>., 2013</w:t>
      </w:r>
      <w:r w:rsidR="00044EF7" w:rsidRPr="00450D2A">
        <w:rPr>
          <w:rFonts w:ascii="Arial" w:hAnsi="Arial" w:cs="Arial"/>
          <w:noProof/>
          <w:color w:val="000000" w:themeColor="text1"/>
          <w:sz w:val="24"/>
          <w:szCs w:val="24"/>
          <w:lang w:val="en-US"/>
        </w:rPr>
        <w:t xml:space="preserve">; Llano </w:t>
      </w:r>
      <w:r w:rsidR="00044EF7" w:rsidRPr="00450D2A">
        <w:rPr>
          <w:rFonts w:ascii="Arial" w:hAnsi="Arial" w:cs="Arial"/>
          <w:i/>
          <w:noProof/>
          <w:color w:val="000000" w:themeColor="text1"/>
          <w:sz w:val="24"/>
          <w:szCs w:val="24"/>
          <w:lang w:val="en-US"/>
        </w:rPr>
        <w:t>et al</w:t>
      </w:r>
      <w:r w:rsidR="00044EF7" w:rsidRPr="00450D2A">
        <w:rPr>
          <w:rFonts w:ascii="Arial" w:hAnsi="Arial" w:cs="Arial"/>
          <w:noProof/>
          <w:color w:val="000000" w:themeColor="text1"/>
          <w:sz w:val="24"/>
          <w:szCs w:val="24"/>
          <w:lang w:val="en-US"/>
        </w:rPr>
        <w:t>., 2015</w:t>
      </w:r>
      <w:r w:rsidR="00B36AE5" w:rsidRPr="00450D2A">
        <w:rPr>
          <w:rFonts w:ascii="Arial" w:hAnsi="Arial" w:cs="Arial"/>
          <w:noProof/>
          <w:color w:val="000000" w:themeColor="text1"/>
          <w:sz w:val="24"/>
          <w:szCs w:val="24"/>
          <w:lang w:val="en-US"/>
        </w:rPr>
        <w:t>)</w:t>
      </w:r>
      <w:r w:rsidR="00802F4D" w:rsidRPr="00450D2A">
        <w:rPr>
          <w:rFonts w:ascii="Arial" w:hAnsi="Arial" w:cs="Arial"/>
          <w:color w:val="000000" w:themeColor="text1"/>
          <w:sz w:val="24"/>
          <w:szCs w:val="24"/>
          <w:lang w:val="en-US"/>
        </w:rPr>
        <w:fldChar w:fldCharType="end"/>
      </w:r>
      <w:r w:rsidR="000E3806" w:rsidRPr="006E01E5">
        <w:rPr>
          <w:rFonts w:ascii="Arial" w:hAnsi="Arial" w:cs="Arial"/>
          <w:sz w:val="24"/>
          <w:szCs w:val="24"/>
          <w:lang w:val="en-US"/>
        </w:rPr>
        <w:t xml:space="preserve">. </w:t>
      </w:r>
      <w:r w:rsidRPr="006E01E5">
        <w:rPr>
          <w:rFonts w:ascii="Arial" w:hAnsi="Arial" w:cs="Arial"/>
          <w:sz w:val="24"/>
          <w:szCs w:val="24"/>
          <w:lang w:val="en-US"/>
        </w:rPr>
        <w:t xml:space="preserve"> </w:t>
      </w:r>
      <w:r w:rsidR="00BE53E2" w:rsidRPr="006E01E5">
        <w:rPr>
          <w:rFonts w:ascii="Arial" w:hAnsi="Arial" w:cs="Arial"/>
          <w:sz w:val="24"/>
          <w:szCs w:val="24"/>
          <w:lang w:val="en-US"/>
        </w:rPr>
        <w:t xml:space="preserve">It </w:t>
      </w:r>
      <w:r w:rsidR="00BE53E2" w:rsidRPr="002E70E9">
        <w:rPr>
          <w:rFonts w:ascii="Arial" w:hAnsi="Arial" w:cs="Arial"/>
          <w:sz w:val="24"/>
          <w:szCs w:val="24"/>
          <w:lang w:val="en-US"/>
        </w:rPr>
        <w:t xml:space="preserve">is responsible for maintaining a low intracellular chloride concentration by extruding chloride </w:t>
      </w:r>
      <w:r w:rsidR="00BC3CCF" w:rsidRPr="002E70E9">
        <w:rPr>
          <w:rFonts w:ascii="Arial" w:hAnsi="Arial" w:cs="Arial"/>
          <w:sz w:val="24"/>
          <w:szCs w:val="24"/>
          <w:lang w:val="en-US"/>
        </w:rPr>
        <w:t xml:space="preserve">ions </w:t>
      </w:r>
      <w:r w:rsidR="00BE53E2" w:rsidRPr="002E70E9">
        <w:rPr>
          <w:rFonts w:ascii="Arial" w:hAnsi="Arial" w:cs="Arial"/>
          <w:sz w:val="24"/>
          <w:szCs w:val="24"/>
          <w:lang w:val="en-US"/>
        </w:rPr>
        <w:t xml:space="preserve">and, thus, producing a hyperpolarising effect when GABA and glycine bind to their cognate receptors, resulting in inhibition </w:t>
      </w:r>
      <w:r w:rsidR="003260B1"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"10.1038/16697", "ISBN" : "0028-0836 (Print)\\r0028-0836 (Linking)", "ISSN" : "0028-0836", "PMID" : "9930699", "abstract" : "GABA (gamma-aminobutyric acid) is the main inhibitory transmitter in the adult brain, and it exerts its fast hyperpolarizing effect through activation of anion (predominantly Cl-)-permeant GABA(A) receptors. However, during early neuronal development, GABA(A)-receptor-mediated responses are often depolarizing, which may be a key factor in the control of several Ca2+-dependent developmental phenomena, including neuronal proliferation, migration and targeting. To date, however, the molecular mechanism underlying this shift in neuronal electrophysiological phenotype is unknown. Here we show that, in pyramidal neurons of the rat hippocampus, the ontogenetic change in GABA(A)-mediated responses from depolarizing to hyperpolarizing is coupled to a developmental induction of the expression of the neuronal (Cl-)-extruding K+/Cl- co-transporter, KCC2. Antisense oligonucleotide inhibition of KCC2 expression produces a marked positive shift in the reversal potential of GABAA responses in functionally mature hippocampal pyramidal neurons. These data support the conclusion that KCC2 is the main Cl- extruder to promote fast hyperpolarizing postsynaptic inhibition in the brain.", "author" : [ { "dropping-particle" : "", "family" : "Rivera", "given" : "Claudio", "non-dropping-particle" : "", "parse-names" : false, "suffix" : "" }, { "dropping-particle" : "", "family" : "Voipio", "given" : "Juha", "non-dropping-particle" : "", "parse-names" : false, "suffix" : "" }, { "dropping-particle" : "", "family" : "Payne", "given" : "John A.", "non-dropping-particle" : "", "parse-names" : false, "suffix" : "" }, { "dropping-particle" : "", "family" : "Ruusuvuori", "given" : "Eva", "non-dropping-particle" : "", "parse-names" : false, "suffix" : "" }, { "dropping-particle" : "", "family" : "Lahtinen", "given" : "Hannele", "non-dropping-particle" : "", "parse-names" : false, "suffix" : "" }, { "dropping-particle" : "", "family" : "Lamsa", "given" : "Karri", "non-dropping-particle" : "", "parse-names" : false, "suffix" : "" }, { "dropping-particle" : "", "family" : "Pirvola", "given" : "Ulla", "non-dropping-particle" : "", "parse-names" : false, "suffix" : "" }, { "dropping-particle" : "", "family" : "Saarma", "given" : "Mart", "non-dropping-particle" : "", "parse-names" : false, "suffix" : "" }, { "dropping-particle" : "", "family" : "Kaila", "given" : "Kai", "non-dropping-particle" : "", "parse-names" : false, "suffix" : "" } ], "container-title" : "Nature", "id" : "ITEM-1", "issue" : "6716", "issued" : { "date-parts" : [ [ "1999", "1", "21" ] ] }, "page" : "251-255", "publisher" : "Nature Publishing Group", "title" : "The K+/Cl- co-transporter KCC2 renders GABA hyperpolarizing during neuronal maturation.", "type" : "article-journal", "volume" : "397" }, "uris" : [ "http://www.mendeley.com/documents/?uuid=8ae865dc-4dcd-331d-b6a5-fef6c84ce4dc" ] }, { "id" : "ITEM-2", "itemData" : { "DOI" : "10.1016/j.neuron.2009.03.003", "ISBN" : "1097-4199 (Electronic)\\r0896-6273 (Linking)", "ISSN" : "08966273", "PMID" : "19323993", "abstract" : "Recent years have witnessed a steep increase in studies on the diverse roles of neuronal cation-chloride cotransporters (CCCs). The versatility of CCC gene transcription, posttranslational modification, and trafficking are on par with what is known about ion channels. The cell-specific and subcellular expression patterns of different CCC isoforms have a key role in modifying a neuron's electrophysiological phenotype during development, synaptic plasticity, and disease. While having a major role in controlling responses mediated by GABAA and glycine receptors, CCCs also show close interactions with glutamatergic signaling. A cross-talk among CCCs and trophic factors is important in short-term and long-term modification of neuronal properties. CCCs appear to be multifunctional proteins that are also involved in shaping neuronal structure at various stages of development, from stem cells to synaptogenesis. The rapidly expanding work on CCCs promotes our understanding of fundamental mechanisms that control brain development and functions under normal and pathophysiological conditions. ?? 2009 Elsevier Inc. All rights reserved.", "author" : [ { "dropping-particle" : "", "family" : "Blaesse", "given" : "Peter", "non-dropping-particle" : "", "parse-names" : false, "suffix" : "" }, { "dropping-particle" : "", "family" : "Airaksinen", "given" : "Matti S.", "non-dropping-particle" : "", "parse-names" : false, "suffix" : "" }, { "dropping-particle" : "", "family" : "Rivera", "given" : "Claudio", "non-dropping-particle" : "", "parse-names" : false, "suffix" : "" }, { "dropping-particle" : "", "family" : "Kaila", "given" : "Kai", "non-dropping-particle" : "", "parse-names" : false, "suffix" : "" } ], "container-title" : "Neuron", "id" : "ITEM-2", "issue" : "6", "issued" : { "date-parts" : [ [ "2009" ] ] }, "page" : "820-838", "publisher" : "Elsevier Inc.", "title" : "Cation-Chloride Cotransporters and Neuronal Function", "type" : "article-journal", "volume" : "61" }, "uris" : [ "http://www.mendeley.com/documents/?uuid=5d65bb64-1814-4e46-8911-9a8b1588302b" ] } ], "mendeley" : { "formattedCitation" : "(Rivera et al. 1999; Blaesse et al. 2009)", "manualFormatting" : "(Rivera et al., 1999; Blaesse et al., 2009)", "plainTextFormattedCitation" : "(Rivera et al. 1999; Blaesse et al. 2009)", "previouslyFormattedCitation" : "(Rivera et al. 1999; Blaesse et al. 2009)" }, "properties" : { "noteIndex" : 0 }, "schema" : "https://github.com/citation-style-language/schema/raw/master/csl-citation.json" }</w:instrText>
      </w:r>
      <w:r w:rsidR="003260B1" w:rsidRPr="002E70E9">
        <w:rPr>
          <w:rFonts w:ascii="Arial" w:hAnsi="Arial" w:cs="Arial"/>
          <w:sz w:val="24"/>
          <w:szCs w:val="24"/>
          <w:lang w:val="en-US"/>
        </w:rPr>
        <w:fldChar w:fldCharType="separate"/>
      </w:r>
      <w:r w:rsidR="003260B1" w:rsidRPr="002E70E9">
        <w:rPr>
          <w:rFonts w:ascii="Arial" w:hAnsi="Arial" w:cs="Arial"/>
          <w:noProof/>
          <w:sz w:val="24"/>
          <w:szCs w:val="24"/>
          <w:lang w:val="en-US"/>
        </w:rPr>
        <w:t xml:space="preserve">(Rivera </w:t>
      </w:r>
      <w:r w:rsidR="003260B1" w:rsidRPr="005620A3">
        <w:rPr>
          <w:rFonts w:ascii="Arial" w:hAnsi="Arial" w:cs="Arial"/>
          <w:i/>
          <w:noProof/>
          <w:sz w:val="24"/>
          <w:szCs w:val="24"/>
          <w:lang w:val="en-US"/>
        </w:rPr>
        <w:t>et al</w:t>
      </w:r>
      <w:r w:rsidR="003260B1" w:rsidRPr="002E70E9">
        <w:rPr>
          <w:rFonts w:ascii="Arial" w:hAnsi="Arial" w:cs="Arial"/>
          <w:noProof/>
          <w:sz w:val="24"/>
          <w:szCs w:val="24"/>
          <w:lang w:val="en-US"/>
        </w:rPr>
        <w:t xml:space="preserve">., 1999; Blaesse </w:t>
      </w:r>
      <w:r w:rsidR="003260B1" w:rsidRPr="005620A3">
        <w:rPr>
          <w:rFonts w:ascii="Arial" w:hAnsi="Arial" w:cs="Arial"/>
          <w:i/>
          <w:noProof/>
          <w:sz w:val="24"/>
          <w:szCs w:val="24"/>
          <w:lang w:val="en-US"/>
        </w:rPr>
        <w:t>et al</w:t>
      </w:r>
      <w:r w:rsidR="003260B1" w:rsidRPr="002E70E9">
        <w:rPr>
          <w:rFonts w:ascii="Arial" w:hAnsi="Arial" w:cs="Arial"/>
          <w:noProof/>
          <w:sz w:val="24"/>
          <w:szCs w:val="24"/>
          <w:lang w:val="en-US"/>
        </w:rPr>
        <w:t>., 2009)</w:t>
      </w:r>
      <w:r w:rsidR="003260B1" w:rsidRPr="002E70E9">
        <w:rPr>
          <w:rFonts w:ascii="Arial" w:hAnsi="Arial" w:cs="Arial"/>
          <w:sz w:val="24"/>
          <w:szCs w:val="24"/>
          <w:lang w:val="en-US"/>
        </w:rPr>
        <w:fldChar w:fldCharType="end"/>
      </w:r>
      <w:r w:rsidR="002D0C36" w:rsidRPr="002E70E9">
        <w:rPr>
          <w:rFonts w:ascii="Arial" w:hAnsi="Arial" w:cs="Arial"/>
          <w:sz w:val="24"/>
          <w:szCs w:val="24"/>
          <w:lang w:val="en-US"/>
        </w:rPr>
        <w:t xml:space="preserve">.  </w:t>
      </w:r>
      <w:r w:rsidR="005620A3">
        <w:rPr>
          <w:rFonts w:ascii="Arial" w:hAnsi="Arial" w:cs="Arial"/>
          <w:sz w:val="24"/>
          <w:szCs w:val="24"/>
          <w:lang w:val="en-US"/>
        </w:rPr>
        <w:t xml:space="preserve">This restricted </w:t>
      </w:r>
      <w:r w:rsidR="000E3806" w:rsidRPr="002E70E9">
        <w:rPr>
          <w:rFonts w:ascii="Arial" w:hAnsi="Arial" w:cs="Arial"/>
          <w:sz w:val="24"/>
          <w:szCs w:val="24"/>
          <w:lang w:val="en-US"/>
        </w:rPr>
        <w:t xml:space="preserve">expression pattern is </w:t>
      </w:r>
      <w:r w:rsidR="00A223B1" w:rsidRPr="002E70E9">
        <w:rPr>
          <w:rFonts w:ascii="Arial" w:hAnsi="Arial" w:cs="Arial"/>
          <w:sz w:val="24"/>
          <w:szCs w:val="24"/>
          <w:lang w:val="en-US"/>
        </w:rPr>
        <w:t>guaranteed</w:t>
      </w:r>
      <w:r w:rsidR="000E3806" w:rsidRPr="002E70E9">
        <w:rPr>
          <w:rFonts w:ascii="Arial" w:hAnsi="Arial" w:cs="Arial"/>
          <w:sz w:val="24"/>
          <w:szCs w:val="24"/>
          <w:lang w:val="en-US"/>
        </w:rPr>
        <w:t xml:space="preserve"> by the presence</w:t>
      </w:r>
      <w:r w:rsidR="00BC3CCF" w:rsidRPr="002E70E9">
        <w:rPr>
          <w:rFonts w:ascii="Arial" w:hAnsi="Arial" w:cs="Arial"/>
          <w:sz w:val="24"/>
          <w:szCs w:val="24"/>
          <w:lang w:val="en-US"/>
        </w:rPr>
        <w:t>,</w:t>
      </w:r>
      <w:r w:rsidR="000E3806" w:rsidRPr="002E70E9">
        <w:rPr>
          <w:rFonts w:ascii="Arial" w:hAnsi="Arial" w:cs="Arial"/>
          <w:sz w:val="24"/>
          <w:szCs w:val="24"/>
          <w:lang w:val="en-US"/>
        </w:rPr>
        <w:t xml:space="preserve"> in its </w:t>
      </w:r>
      <w:r w:rsidR="005620A3">
        <w:rPr>
          <w:rFonts w:ascii="Arial" w:hAnsi="Arial" w:cs="Arial"/>
          <w:sz w:val="24"/>
          <w:szCs w:val="24"/>
          <w:lang w:val="en-US"/>
        </w:rPr>
        <w:t>gene</w:t>
      </w:r>
      <w:r w:rsidR="00A223B1" w:rsidRPr="002E70E9">
        <w:rPr>
          <w:rFonts w:ascii="Arial" w:hAnsi="Arial" w:cs="Arial"/>
          <w:sz w:val="24"/>
          <w:szCs w:val="24"/>
          <w:lang w:val="en-US"/>
        </w:rPr>
        <w:t xml:space="preserve"> sequence</w:t>
      </w:r>
      <w:r w:rsidR="00BC3CCF" w:rsidRPr="002E70E9">
        <w:rPr>
          <w:rFonts w:ascii="Arial" w:hAnsi="Arial" w:cs="Arial"/>
          <w:sz w:val="24"/>
          <w:szCs w:val="24"/>
          <w:lang w:val="en-US"/>
        </w:rPr>
        <w:t>,</w:t>
      </w:r>
      <w:r w:rsidR="00A223B1" w:rsidRPr="002E70E9">
        <w:rPr>
          <w:rFonts w:ascii="Arial" w:hAnsi="Arial" w:cs="Arial"/>
          <w:sz w:val="24"/>
          <w:szCs w:val="24"/>
          <w:lang w:val="en-US"/>
        </w:rPr>
        <w:t xml:space="preserve"> of a </w:t>
      </w:r>
      <w:r w:rsidR="000E3806" w:rsidRPr="002E70E9">
        <w:rPr>
          <w:rFonts w:ascii="Arial" w:hAnsi="Arial" w:cs="Arial"/>
          <w:sz w:val="24"/>
          <w:szCs w:val="24"/>
          <w:lang w:val="en-US"/>
        </w:rPr>
        <w:t>neuronal transcription factor Egr4 binding site</w:t>
      </w:r>
      <w:r w:rsidR="00A223B1" w:rsidRPr="002E70E9">
        <w:rPr>
          <w:rFonts w:ascii="Arial" w:hAnsi="Arial" w:cs="Arial"/>
          <w:sz w:val="24"/>
          <w:szCs w:val="24"/>
          <w:lang w:val="en-US"/>
        </w:rPr>
        <w:t>,</w:t>
      </w:r>
      <w:r w:rsidR="000C0FC8" w:rsidRPr="002E70E9">
        <w:rPr>
          <w:rFonts w:ascii="Arial" w:hAnsi="Arial" w:cs="Arial"/>
          <w:sz w:val="24"/>
          <w:szCs w:val="24"/>
          <w:lang w:val="en-US"/>
        </w:rPr>
        <w:t xml:space="preserve"> which enhances KCC2 expression,</w:t>
      </w:r>
      <w:r w:rsidR="000E3806" w:rsidRPr="002E70E9">
        <w:rPr>
          <w:rFonts w:ascii="Arial" w:hAnsi="Arial" w:cs="Arial"/>
          <w:sz w:val="24"/>
          <w:szCs w:val="24"/>
          <w:lang w:val="en-US"/>
        </w:rPr>
        <w:t xml:space="preserve"> and neuron restric</w:t>
      </w:r>
      <w:r w:rsidR="005620A3">
        <w:rPr>
          <w:rFonts w:ascii="Arial" w:hAnsi="Arial" w:cs="Arial"/>
          <w:sz w:val="24"/>
          <w:szCs w:val="24"/>
          <w:lang w:val="en-US"/>
        </w:rPr>
        <w:t>tive silencing elements (</w:t>
      </w:r>
      <w:r w:rsidR="000E3806" w:rsidRPr="002E70E9">
        <w:rPr>
          <w:rFonts w:ascii="Arial" w:hAnsi="Arial" w:cs="Arial"/>
          <w:sz w:val="24"/>
          <w:szCs w:val="24"/>
          <w:lang w:val="en-US"/>
        </w:rPr>
        <w:t xml:space="preserve">Uvarov </w:t>
      </w:r>
      <w:r w:rsidR="000E3806" w:rsidRPr="002E70E9">
        <w:rPr>
          <w:rFonts w:ascii="Arial" w:hAnsi="Arial" w:cs="Arial"/>
          <w:i/>
          <w:sz w:val="24"/>
          <w:szCs w:val="24"/>
          <w:lang w:val="en-US"/>
        </w:rPr>
        <w:t>et al</w:t>
      </w:r>
      <w:r w:rsidR="00A223B1" w:rsidRPr="002E70E9">
        <w:rPr>
          <w:rFonts w:ascii="Arial" w:hAnsi="Arial" w:cs="Arial"/>
          <w:sz w:val="24"/>
          <w:szCs w:val="24"/>
          <w:lang w:val="en-US"/>
        </w:rPr>
        <w:t>.</w:t>
      </w:r>
      <w:r w:rsidR="00C57355" w:rsidRPr="002E70E9">
        <w:rPr>
          <w:rFonts w:ascii="Arial" w:hAnsi="Arial" w:cs="Arial"/>
          <w:sz w:val="24"/>
          <w:szCs w:val="24"/>
          <w:lang w:val="en-US"/>
        </w:rPr>
        <w:t>,</w:t>
      </w:r>
      <w:r w:rsidR="000E3806" w:rsidRPr="002E70E9">
        <w:rPr>
          <w:rFonts w:ascii="Arial" w:hAnsi="Arial" w:cs="Arial"/>
          <w:sz w:val="24"/>
          <w:szCs w:val="24"/>
          <w:lang w:val="en-US"/>
        </w:rPr>
        <w:t xml:space="preserve"> 2005, 2006).</w:t>
      </w:r>
      <w:r w:rsidR="00A65565" w:rsidRPr="002E70E9">
        <w:rPr>
          <w:rFonts w:ascii="Arial" w:hAnsi="Arial" w:cs="Arial"/>
          <w:sz w:val="24"/>
          <w:szCs w:val="24"/>
          <w:lang w:val="en-US"/>
        </w:rPr>
        <w:t xml:space="preserve"> </w:t>
      </w:r>
      <w:r w:rsidR="005D3612" w:rsidRPr="002E70E9">
        <w:rPr>
          <w:rFonts w:ascii="Arial" w:hAnsi="Arial" w:cs="Arial"/>
          <w:sz w:val="24"/>
          <w:szCs w:val="24"/>
          <w:lang w:val="en-US"/>
        </w:rPr>
        <w:t xml:space="preserve"> </w:t>
      </w:r>
      <w:r w:rsidR="00A65565" w:rsidRPr="002E70E9">
        <w:rPr>
          <w:rFonts w:ascii="Arial" w:hAnsi="Arial" w:cs="Arial"/>
          <w:sz w:val="24"/>
          <w:szCs w:val="24"/>
          <w:lang w:val="en-US"/>
        </w:rPr>
        <w:t xml:space="preserve">Oxytocin, </w:t>
      </w:r>
      <w:r w:rsidR="000E5D37" w:rsidRPr="002E70E9">
        <w:rPr>
          <w:rFonts w:ascii="Arial" w:hAnsi="Arial" w:cs="Arial"/>
          <w:sz w:val="24"/>
          <w:szCs w:val="24"/>
          <w:lang w:val="en-US"/>
        </w:rPr>
        <w:t>a neuropeptide</w:t>
      </w:r>
      <w:r w:rsidR="00EA7FF1" w:rsidRPr="002E70E9">
        <w:rPr>
          <w:rFonts w:ascii="Arial" w:hAnsi="Arial" w:cs="Arial"/>
          <w:sz w:val="24"/>
          <w:szCs w:val="24"/>
          <w:lang w:val="en-US"/>
        </w:rPr>
        <w:t xml:space="preserve">, has recently been shown to </w:t>
      </w:r>
      <w:r w:rsidR="005D3612" w:rsidRPr="002E70E9">
        <w:rPr>
          <w:rFonts w:ascii="Arial" w:hAnsi="Arial" w:cs="Arial"/>
          <w:sz w:val="24"/>
          <w:szCs w:val="24"/>
          <w:lang w:val="en-US"/>
        </w:rPr>
        <w:t xml:space="preserve">participate in </w:t>
      </w:r>
      <w:r w:rsidR="00EA7FF1" w:rsidRPr="002E70E9">
        <w:rPr>
          <w:rFonts w:ascii="Arial" w:hAnsi="Arial" w:cs="Arial"/>
          <w:sz w:val="24"/>
          <w:szCs w:val="24"/>
          <w:lang w:val="en-US"/>
        </w:rPr>
        <w:t xml:space="preserve">the developmental </w:t>
      </w:r>
      <w:r w:rsidR="000E5D37" w:rsidRPr="002E70E9">
        <w:rPr>
          <w:rFonts w:ascii="Arial" w:hAnsi="Arial" w:cs="Arial"/>
          <w:sz w:val="24"/>
          <w:szCs w:val="24"/>
          <w:lang w:val="en-US"/>
        </w:rPr>
        <w:t>up</w:t>
      </w:r>
      <w:r w:rsidR="000E5D37" w:rsidRPr="00BF7EAC">
        <w:rPr>
          <w:rFonts w:ascii="Arial" w:hAnsi="Arial" w:cs="Arial"/>
          <w:sz w:val="24"/>
          <w:szCs w:val="24"/>
          <w:lang w:val="en-US"/>
        </w:rPr>
        <w:t>-regulation of KCC2</w:t>
      </w:r>
      <w:r w:rsidR="005D3612" w:rsidRPr="00BF7EAC">
        <w:rPr>
          <w:rFonts w:ascii="Arial" w:hAnsi="Arial" w:cs="Arial"/>
          <w:sz w:val="24"/>
          <w:szCs w:val="24"/>
          <w:lang w:val="en-US"/>
        </w:rPr>
        <w:t>,</w:t>
      </w:r>
      <w:r w:rsidR="00EA7FF1" w:rsidRPr="00BF7EAC">
        <w:rPr>
          <w:rFonts w:ascii="Arial" w:hAnsi="Arial" w:cs="Arial"/>
          <w:sz w:val="24"/>
          <w:szCs w:val="24"/>
          <w:lang w:val="en-US"/>
        </w:rPr>
        <w:t xml:space="preserve"> that ultimately induces the </w:t>
      </w:r>
      <w:r w:rsidR="000E5D37" w:rsidRPr="00BF7EAC">
        <w:rPr>
          <w:rFonts w:ascii="Arial" w:hAnsi="Arial" w:cs="Arial"/>
          <w:sz w:val="24"/>
          <w:szCs w:val="24"/>
          <w:lang w:val="en-US"/>
        </w:rPr>
        <w:t xml:space="preserve">switch in </w:t>
      </w:r>
      <w:r w:rsidR="00EA7FF1" w:rsidRPr="00BF7EAC">
        <w:rPr>
          <w:rFonts w:ascii="Arial" w:hAnsi="Arial" w:cs="Arial"/>
          <w:sz w:val="24"/>
          <w:szCs w:val="24"/>
          <w:lang w:val="en-US"/>
        </w:rPr>
        <w:t>GABA</w:t>
      </w:r>
      <w:r w:rsidR="000E5D37" w:rsidRPr="00BF7EAC">
        <w:rPr>
          <w:rFonts w:ascii="Arial" w:hAnsi="Arial" w:cs="Arial"/>
          <w:sz w:val="24"/>
          <w:szCs w:val="24"/>
          <w:lang w:val="en-US"/>
        </w:rPr>
        <w:t>-mediated function</w:t>
      </w:r>
      <w:r w:rsidR="005D3612" w:rsidRPr="00BF7EAC">
        <w:rPr>
          <w:rFonts w:ascii="Arial" w:hAnsi="Arial" w:cs="Arial"/>
          <w:sz w:val="24"/>
          <w:szCs w:val="24"/>
          <w:lang w:val="en-US"/>
        </w:rPr>
        <w:t>,</w:t>
      </w:r>
      <w:r w:rsidR="000E5D37" w:rsidRPr="00BF7EAC">
        <w:rPr>
          <w:rFonts w:ascii="Arial" w:hAnsi="Arial" w:cs="Arial"/>
          <w:sz w:val="24"/>
          <w:szCs w:val="24"/>
          <w:lang w:val="en-US"/>
        </w:rPr>
        <w:t xml:space="preserve"> </w:t>
      </w:r>
      <w:r w:rsidR="00EA7FF1" w:rsidRPr="00BF7EAC">
        <w:rPr>
          <w:rFonts w:ascii="Arial" w:hAnsi="Arial" w:cs="Arial"/>
          <w:sz w:val="24"/>
          <w:szCs w:val="24"/>
          <w:lang w:val="en-US"/>
        </w:rPr>
        <w:t>by pro</w:t>
      </w:r>
      <w:r w:rsidR="000B1363" w:rsidRPr="00BF7EAC">
        <w:rPr>
          <w:rFonts w:ascii="Arial" w:hAnsi="Arial" w:cs="Arial"/>
          <w:sz w:val="24"/>
          <w:szCs w:val="24"/>
          <w:lang w:val="en-US"/>
        </w:rPr>
        <w:t>moting KCC2 phosphorylation and</w:t>
      </w:r>
      <w:r w:rsidR="000E5D37" w:rsidRPr="00BF7EAC">
        <w:rPr>
          <w:rFonts w:ascii="Arial" w:hAnsi="Arial" w:cs="Arial"/>
          <w:sz w:val="24"/>
          <w:szCs w:val="24"/>
          <w:lang w:val="en-US"/>
        </w:rPr>
        <w:t xml:space="preserve"> </w:t>
      </w:r>
      <w:r w:rsidR="00EA7FF1" w:rsidRPr="00BF7EAC">
        <w:rPr>
          <w:rFonts w:ascii="Arial" w:hAnsi="Arial" w:cs="Arial"/>
          <w:sz w:val="24"/>
          <w:szCs w:val="24"/>
          <w:lang w:val="en-US"/>
        </w:rPr>
        <w:t>insertion</w:t>
      </w:r>
      <w:r w:rsidR="000B1363" w:rsidRPr="00BF7EAC">
        <w:rPr>
          <w:rFonts w:ascii="Arial" w:hAnsi="Arial" w:cs="Arial"/>
          <w:sz w:val="24"/>
          <w:szCs w:val="24"/>
          <w:lang w:val="en-US"/>
        </w:rPr>
        <w:t xml:space="preserve"> of the co</w:t>
      </w:r>
      <w:r w:rsidR="00977273" w:rsidRPr="00BF7EAC">
        <w:rPr>
          <w:rFonts w:ascii="Arial" w:hAnsi="Arial" w:cs="Arial"/>
          <w:sz w:val="24"/>
          <w:szCs w:val="24"/>
          <w:lang w:val="en-US"/>
        </w:rPr>
        <w:t>-</w:t>
      </w:r>
      <w:r w:rsidR="000B1363" w:rsidRPr="00BF7EAC">
        <w:rPr>
          <w:rFonts w:ascii="Arial" w:hAnsi="Arial" w:cs="Arial"/>
          <w:sz w:val="24"/>
          <w:szCs w:val="24"/>
          <w:lang w:val="en-US"/>
        </w:rPr>
        <w:t>transporter</w:t>
      </w:r>
      <w:r w:rsidR="00EA7FF1" w:rsidRPr="00BF7EAC">
        <w:rPr>
          <w:rFonts w:ascii="Arial" w:hAnsi="Arial" w:cs="Arial"/>
          <w:sz w:val="24"/>
          <w:szCs w:val="24"/>
          <w:lang w:val="en-US"/>
        </w:rPr>
        <w:t xml:space="preserve"> in</w:t>
      </w:r>
      <w:r w:rsidR="000E5D37" w:rsidRPr="00BF7EAC">
        <w:rPr>
          <w:rFonts w:ascii="Arial" w:hAnsi="Arial" w:cs="Arial"/>
          <w:sz w:val="24"/>
          <w:szCs w:val="24"/>
          <w:lang w:val="en-US"/>
        </w:rPr>
        <w:t>to</w:t>
      </w:r>
      <w:r w:rsidR="00BC3CCF" w:rsidRPr="00BF7EAC">
        <w:rPr>
          <w:rFonts w:ascii="Arial" w:hAnsi="Arial" w:cs="Arial"/>
          <w:sz w:val="24"/>
          <w:szCs w:val="24"/>
          <w:lang w:val="en-US"/>
        </w:rPr>
        <w:t xml:space="preserve"> the </w:t>
      </w:r>
      <w:r w:rsidR="00BC3CCF" w:rsidRPr="008A0F80">
        <w:rPr>
          <w:rFonts w:ascii="Arial" w:hAnsi="Arial" w:cs="Arial"/>
          <w:sz w:val="24"/>
          <w:szCs w:val="24"/>
          <w:lang w:val="en-US"/>
        </w:rPr>
        <w:t xml:space="preserve">neuronal </w:t>
      </w:r>
      <w:r w:rsidR="00BC3CCF" w:rsidRPr="00450D2A">
        <w:rPr>
          <w:rFonts w:ascii="Arial" w:hAnsi="Arial" w:cs="Arial"/>
          <w:color w:val="000000" w:themeColor="text1"/>
          <w:sz w:val="24"/>
          <w:szCs w:val="24"/>
          <w:lang w:val="en-US"/>
        </w:rPr>
        <w:t xml:space="preserve">membrane </w:t>
      </w:r>
      <w:r w:rsidR="00EA7FF1" w:rsidRPr="00450D2A">
        <w:rPr>
          <w:rFonts w:ascii="Arial" w:hAnsi="Arial" w:cs="Arial"/>
          <w:color w:val="000000" w:themeColor="text1"/>
          <w:sz w:val="24"/>
          <w:szCs w:val="24"/>
          <w:lang w:val="en-US"/>
        </w:rPr>
        <w:fldChar w:fldCharType="begin" w:fldLock="1"/>
      </w:r>
      <w:r w:rsidR="008F1D27" w:rsidRPr="00450D2A">
        <w:rPr>
          <w:rFonts w:ascii="Arial" w:hAnsi="Arial" w:cs="Arial"/>
          <w:color w:val="000000" w:themeColor="text1"/>
          <w:sz w:val="24"/>
          <w:szCs w:val="24"/>
          <w:lang w:val="en-US"/>
        </w:rPr>
        <w:instrText>ADDIN CSL_CITATION { "citationItems" : [ { "id" : "ITEM-1", "itemData" : { "DOI" : "10.1016/j.celrep.2016.03.013", "ISSN" : "22111247", "PMID" : "27052180", "author" : [ { "dropping-particle" : "", "family" : "Leonzino", "given" : "Marianna", "non-dropping-particle" : "", "parse-names" : false, "suffix" : "" }, { "dropping-particle" : "", "family" : "Busnelli", "given" : "Marta", "non-dropping-particle" : "", "parse-names" : false, "suffix" : "" }, { "dropping-particle" : "", "family" : "Antonucci", "given" : "Flavia", "non-dropping-particle" : "", "parse-names" : false, "suffix" : "" }, { "dropping-particle" : "", "family" : "Verderio", "given" : "Claudia", "non-dropping-particle" : "", "parse-names" : false, "suffix" : "" }, { "dropping-particle" : "", "family" : "Mazzanti", "given" : "Michele", "non-dropping-particle" : "", "parse-names" : false, "suffix" : "" }, { "dropping-particle" : "", "family" : "Chini", "given" : "Bice", "non-dropping-particle" : "", "parse-names" : false, "suffix" : "" } ], "container-title" : "Cell Reports", "id" : "ITEM-1", "issue" : "1", "issued" : { "date-parts" : [ [ "2016" ] ] }, "page" : "96-103", "publisher" : "The Authors", "title" : "The Timing of the Excitatory-to-Inhibitory GABA Switch Is Regulated by the Oxytocin Receptor via KCC2", "type" : "article-journal", "volume" : "15" }, "uris" : [ "http://www.mendeley.com/documents/?uuid=934ef6db-70b4-469d-94da-b314edc2f365" ] } ], "mendeley" : { "formattedCitation" : "(Leonzino et al. 2016)", "manualFormatting" : "(Leonzino et al., 2016)", "plainTextFormattedCitation" : "(Leonzino et al. 2016)", "previouslyFormattedCitation" : "(Leonzino et al. 2016)" }, "properties" : { "noteIndex" : 0 }, "schema" : "https://github.com/citation-style-language/schema/raw/master/csl-citation.json" }</w:instrText>
      </w:r>
      <w:r w:rsidR="00EA7FF1" w:rsidRPr="00450D2A">
        <w:rPr>
          <w:rFonts w:ascii="Arial" w:hAnsi="Arial" w:cs="Arial"/>
          <w:color w:val="000000" w:themeColor="text1"/>
          <w:sz w:val="24"/>
          <w:szCs w:val="24"/>
          <w:lang w:val="en-US"/>
        </w:rPr>
        <w:fldChar w:fldCharType="separate"/>
      </w:r>
      <w:r w:rsidR="00EA7FF1" w:rsidRPr="00450D2A">
        <w:rPr>
          <w:rFonts w:ascii="Arial" w:hAnsi="Arial" w:cs="Arial"/>
          <w:noProof/>
          <w:color w:val="000000" w:themeColor="text1"/>
          <w:sz w:val="24"/>
          <w:szCs w:val="24"/>
          <w:lang w:val="en-US"/>
        </w:rPr>
        <w:t xml:space="preserve">(Leonzino </w:t>
      </w:r>
      <w:r w:rsidR="00EA7FF1" w:rsidRPr="00450D2A">
        <w:rPr>
          <w:rFonts w:ascii="Arial" w:hAnsi="Arial" w:cs="Arial"/>
          <w:i/>
          <w:noProof/>
          <w:color w:val="000000" w:themeColor="text1"/>
          <w:sz w:val="24"/>
          <w:szCs w:val="24"/>
          <w:lang w:val="en-US"/>
        </w:rPr>
        <w:t>et al</w:t>
      </w:r>
      <w:r w:rsidR="00EA7FF1" w:rsidRPr="00450D2A">
        <w:rPr>
          <w:rFonts w:ascii="Arial" w:hAnsi="Arial" w:cs="Arial"/>
          <w:noProof/>
          <w:color w:val="000000" w:themeColor="text1"/>
          <w:sz w:val="24"/>
          <w:szCs w:val="24"/>
          <w:lang w:val="en-US"/>
        </w:rPr>
        <w:t>., 2016)</w:t>
      </w:r>
      <w:r w:rsidR="00EA7FF1" w:rsidRPr="00450D2A">
        <w:rPr>
          <w:rFonts w:ascii="Arial" w:hAnsi="Arial" w:cs="Arial"/>
          <w:color w:val="000000" w:themeColor="text1"/>
          <w:sz w:val="24"/>
          <w:szCs w:val="24"/>
          <w:lang w:val="en-US"/>
        </w:rPr>
        <w:fldChar w:fldCharType="end"/>
      </w:r>
      <w:r w:rsidR="00EA7FF1" w:rsidRPr="00450D2A">
        <w:rPr>
          <w:rFonts w:ascii="Arial" w:hAnsi="Arial" w:cs="Arial"/>
          <w:color w:val="000000" w:themeColor="text1"/>
          <w:sz w:val="24"/>
          <w:szCs w:val="24"/>
          <w:lang w:val="en-US"/>
        </w:rPr>
        <w:t>.</w:t>
      </w:r>
      <w:r w:rsidR="005C16A2" w:rsidRPr="00450D2A">
        <w:rPr>
          <w:rFonts w:ascii="Arial" w:hAnsi="Arial" w:cs="Arial"/>
          <w:color w:val="000000" w:themeColor="text1"/>
          <w:sz w:val="24"/>
          <w:szCs w:val="24"/>
          <w:lang w:val="en-US"/>
        </w:rPr>
        <w:t xml:space="preserve">  </w:t>
      </w:r>
      <w:r w:rsidR="00280150" w:rsidRPr="00450D2A">
        <w:rPr>
          <w:rFonts w:ascii="Arial" w:hAnsi="Arial" w:cs="Arial"/>
          <w:color w:val="000000" w:themeColor="text1"/>
          <w:sz w:val="24"/>
          <w:szCs w:val="24"/>
          <w:lang w:val="en-US"/>
        </w:rPr>
        <w:t xml:space="preserve">However, </w:t>
      </w:r>
      <w:r w:rsidR="005C16A2" w:rsidRPr="00450D2A">
        <w:rPr>
          <w:rFonts w:ascii="Arial" w:hAnsi="Arial" w:cs="Arial"/>
          <w:color w:val="000000" w:themeColor="text1"/>
          <w:sz w:val="24"/>
          <w:szCs w:val="24"/>
          <w:lang w:val="en-US"/>
        </w:rPr>
        <w:t>projections from oxytocin</w:t>
      </w:r>
      <w:r w:rsidR="00280150" w:rsidRPr="00450D2A">
        <w:rPr>
          <w:rFonts w:ascii="Arial" w:hAnsi="Arial" w:cs="Arial"/>
          <w:color w:val="000000" w:themeColor="text1"/>
          <w:sz w:val="24"/>
          <w:szCs w:val="24"/>
          <w:lang w:val="en-US"/>
        </w:rPr>
        <w:t>ergic nuclei have only a relatively small</w:t>
      </w:r>
      <w:r w:rsidR="005C16A2" w:rsidRPr="00450D2A">
        <w:rPr>
          <w:rFonts w:ascii="Arial" w:hAnsi="Arial" w:cs="Arial"/>
          <w:color w:val="000000" w:themeColor="text1"/>
          <w:sz w:val="24"/>
          <w:szCs w:val="24"/>
          <w:lang w:val="en-US"/>
        </w:rPr>
        <w:t xml:space="preserve"> number of targets</w:t>
      </w:r>
      <w:r w:rsidR="008A0F80" w:rsidRPr="00450D2A">
        <w:rPr>
          <w:rFonts w:ascii="Arial" w:hAnsi="Arial" w:cs="Arial"/>
          <w:color w:val="000000" w:themeColor="text1"/>
          <w:sz w:val="24"/>
          <w:szCs w:val="24"/>
          <w:lang w:val="en-US"/>
        </w:rPr>
        <w:t xml:space="preserve"> </w:t>
      </w:r>
      <w:r w:rsidR="008A0F80" w:rsidRPr="00450D2A">
        <w:rPr>
          <w:rFonts w:ascii="Arial" w:hAnsi="Arial" w:cs="Arial"/>
          <w:color w:val="000000" w:themeColor="text1"/>
          <w:sz w:val="24"/>
          <w:szCs w:val="24"/>
          <w:lang w:val="en-GB"/>
        </w:rPr>
        <w:t xml:space="preserve">(Boccia </w:t>
      </w:r>
      <w:r w:rsidR="008A0F80" w:rsidRPr="00450D2A">
        <w:rPr>
          <w:rFonts w:ascii="Arial" w:hAnsi="Arial" w:cs="Arial"/>
          <w:i/>
          <w:iCs/>
          <w:color w:val="000000" w:themeColor="text1"/>
          <w:sz w:val="24"/>
          <w:szCs w:val="24"/>
          <w:lang w:val="en-GB"/>
        </w:rPr>
        <w:t>et al</w:t>
      </w:r>
      <w:r w:rsidR="008A0F80" w:rsidRPr="00450D2A">
        <w:rPr>
          <w:rFonts w:ascii="Arial" w:hAnsi="Arial" w:cs="Arial"/>
          <w:color w:val="000000" w:themeColor="text1"/>
          <w:sz w:val="24"/>
          <w:szCs w:val="24"/>
          <w:lang w:val="en-GB"/>
        </w:rPr>
        <w:t>., 2013)</w:t>
      </w:r>
      <w:r w:rsidR="005C16A2" w:rsidRPr="00450D2A">
        <w:rPr>
          <w:rFonts w:ascii="Arial" w:hAnsi="Arial" w:cs="Arial"/>
          <w:color w:val="000000" w:themeColor="text1"/>
          <w:sz w:val="24"/>
          <w:szCs w:val="24"/>
          <w:lang w:val="en-US"/>
        </w:rPr>
        <w:t xml:space="preserve">, </w:t>
      </w:r>
      <w:r w:rsidR="00CA3CD3" w:rsidRPr="00450D2A">
        <w:rPr>
          <w:rFonts w:ascii="Arial" w:hAnsi="Arial" w:cs="Arial"/>
          <w:color w:val="000000" w:themeColor="text1"/>
          <w:sz w:val="24"/>
          <w:szCs w:val="24"/>
          <w:lang w:val="en-US"/>
        </w:rPr>
        <w:t>yet</w:t>
      </w:r>
      <w:r w:rsidR="00280150" w:rsidRPr="00450D2A">
        <w:rPr>
          <w:rFonts w:ascii="Arial" w:hAnsi="Arial" w:cs="Arial"/>
          <w:color w:val="000000" w:themeColor="text1"/>
          <w:sz w:val="24"/>
          <w:szCs w:val="24"/>
          <w:lang w:val="en-US"/>
        </w:rPr>
        <w:t xml:space="preserve"> developmental</w:t>
      </w:r>
      <w:r w:rsidR="005C16A2" w:rsidRPr="00450D2A">
        <w:rPr>
          <w:rFonts w:ascii="Arial" w:hAnsi="Arial" w:cs="Arial"/>
          <w:color w:val="000000" w:themeColor="text1"/>
          <w:sz w:val="24"/>
          <w:szCs w:val="24"/>
          <w:lang w:val="en-US"/>
        </w:rPr>
        <w:t xml:space="preserve"> up-regulation </w:t>
      </w:r>
      <w:r w:rsidR="00280150" w:rsidRPr="00450D2A">
        <w:rPr>
          <w:rFonts w:ascii="Arial" w:hAnsi="Arial" w:cs="Arial"/>
          <w:color w:val="000000" w:themeColor="text1"/>
          <w:sz w:val="24"/>
          <w:szCs w:val="24"/>
          <w:lang w:val="en-US"/>
        </w:rPr>
        <w:t xml:space="preserve">of KCC2 </w:t>
      </w:r>
      <w:r w:rsidR="005C16A2" w:rsidRPr="00450D2A">
        <w:rPr>
          <w:rFonts w:ascii="Arial" w:hAnsi="Arial" w:cs="Arial"/>
          <w:color w:val="000000" w:themeColor="text1"/>
          <w:sz w:val="24"/>
          <w:szCs w:val="24"/>
          <w:lang w:val="en-US"/>
        </w:rPr>
        <w:t xml:space="preserve">is seen in the vast majority </w:t>
      </w:r>
      <w:r w:rsidR="0075570A" w:rsidRPr="00450D2A">
        <w:rPr>
          <w:rFonts w:ascii="Arial" w:hAnsi="Arial" w:cs="Arial"/>
          <w:color w:val="000000" w:themeColor="text1"/>
          <w:sz w:val="24"/>
          <w:szCs w:val="24"/>
          <w:lang w:val="en-US"/>
        </w:rPr>
        <w:t>of central nervous system</w:t>
      </w:r>
      <w:r w:rsidR="00280150" w:rsidRPr="00450D2A">
        <w:rPr>
          <w:rFonts w:ascii="Arial" w:hAnsi="Arial" w:cs="Arial"/>
          <w:color w:val="000000" w:themeColor="text1"/>
          <w:sz w:val="24"/>
          <w:szCs w:val="24"/>
          <w:lang w:val="en-US"/>
        </w:rPr>
        <w:t xml:space="preserve"> neurons </w:t>
      </w:r>
      <w:r w:rsidR="008A0F80" w:rsidRPr="00450D2A">
        <w:rPr>
          <w:rFonts w:ascii="Arial" w:hAnsi="Arial" w:cs="Arial"/>
          <w:color w:val="000000" w:themeColor="text1"/>
          <w:sz w:val="24"/>
          <w:szCs w:val="24"/>
          <w:lang w:val="en-US"/>
        </w:rPr>
        <w:t>(</w:t>
      </w:r>
      <w:r w:rsidR="008A0F80" w:rsidRPr="00450D2A">
        <w:rPr>
          <w:rFonts w:ascii="Arial" w:hAnsi="Arial" w:cs="Arial"/>
          <w:color w:val="000000" w:themeColor="text1"/>
          <w:sz w:val="24"/>
          <w:szCs w:val="24"/>
          <w:lang w:val="en-GB"/>
        </w:rPr>
        <w:t xml:space="preserve">Sedmak </w:t>
      </w:r>
      <w:r w:rsidR="008A0F80" w:rsidRPr="00450D2A">
        <w:rPr>
          <w:rFonts w:ascii="Arial" w:hAnsi="Arial" w:cs="Arial"/>
          <w:i/>
          <w:color w:val="000000" w:themeColor="text1"/>
          <w:sz w:val="24"/>
          <w:szCs w:val="24"/>
          <w:lang w:val="en-GB"/>
        </w:rPr>
        <w:t>et al</w:t>
      </w:r>
      <w:r w:rsidR="008A0F80" w:rsidRPr="00450D2A">
        <w:rPr>
          <w:rFonts w:ascii="Arial" w:hAnsi="Arial" w:cs="Arial"/>
          <w:color w:val="000000" w:themeColor="text1"/>
          <w:sz w:val="24"/>
          <w:szCs w:val="24"/>
          <w:lang w:val="en-GB"/>
        </w:rPr>
        <w:t>., 2015).</w:t>
      </w:r>
    </w:p>
    <w:p w14:paraId="2B2585F2" w14:textId="77777777" w:rsidR="004E68F6" w:rsidRPr="00450D2A" w:rsidRDefault="004E68F6" w:rsidP="00EB5834">
      <w:pPr>
        <w:spacing w:after="0" w:line="480" w:lineRule="exact"/>
        <w:rPr>
          <w:rFonts w:ascii="Arial" w:hAnsi="Arial" w:cs="Arial"/>
          <w:color w:val="000000" w:themeColor="text1"/>
          <w:sz w:val="24"/>
          <w:szCs w:val="24"/>
          <w:lang w:val="en-US"/>
        </w:rPr>
      </w:pPr>
    </w:p>
    <w:p w14:paraId="5D695848" w14:textId="38F86B40" w:rsidR="000E3806" w:rsidRPr="002E70E9" w:rsidRDefault="002D0C36"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Studies with </w:t>
      </w:r>
      <w:r w:rsidR="000E3806" w:rsidRPr="002E70E9">
        <w:rPr>
          <w:rFonts w:ascii="Arial" w:hAnsi="Arial" w:cs="Arial"/>
          <w:sz w:val="24"/>
          <w:szCs w:val="24"/>
          <w:lang w:val="en-US"/>
        </w:rPr>
        <w:t xml:space="preserve">mice </w:t>
      </w:r>
      <w:r w:rsidR="00106AE3" w:rsidRPr="002E70E9">
        <w:rPr>
          <w:rFonts w:ascii="Arial" w:hAnsi="Arial" w:cs="Arial"/>
          <w:sz w:val="24"/>
          <w:szCs w:val="24"/>
          <w:lang w:val="en-US"/>
        </w:rPr>
        <w:t xml:space="preserve">deficient for KCC2 </w:t>
      </w:r>
      <w:r w:rsidR="000E3806" w:rsidRPr="002E70E9">
        <w:rPr>
          <w:rFonts w:ascii="Arial" w:hAnsi="Arial" w:cs="Arial"/>
          <w:sz w:val="24"/>
          <w:szCs w:val="24"/>
          <w:lang w:val="en-US"/>
        </w:rPr>
        <w:t xml:space="preserve">reveal the importance of this </w:t>
      </w:r>
      <w:r w:rsidR="00106AE3" w:rsidRPr="002E70E9">
        <w:rPr>
          <w:rFonts w:ascii="Arial" w:hAnsi="Arial" w:cs="Arial"/>
          <w:sz w:val="24"/>
          <w:szCs w:val="24"/>
          <w:lang w:val="en-US"/>
        </w:rPr>
        <w:t>co-transporter because its absence leads to death after birth</w:t>
      </w:r>
      <w:r w:rsidR="000E3806" w:rsidRPr="002E70E9">
        <w:rPr>
          <w:rFonts w:ascii="Arial" w:hAnsi="Arial" w:cs="Arial"/>
          <w:sz w:val="24"/>
          <w:szCs w:val="24"/>
          <w:lang w:val="en-US"/>
        </w:rPr>
        <w:t xml:space="preserve"> due to respiratory failure (</w:t>
      </w:r>
      <w:r w:rsidR="001B12A6" w:rsidRPr="002E70E9">
        <w:rPr>
          <w:rFonts w:ascii="Arial" w:hAnsi="Arial" w:cs="Arial"/>
          <w:sz w:val="24"/>
          <w:szCs w:val="24"/>
          <w:lang w:val="en-US"/>
        </w:rPr>
        <w:t>Hübner</w:t>
      </w:r>
      <w:r w:rsidR="000E3806" w:rsidRPr="002E70E9">
        <w:rPr>
          <w:rFonts w:ascii="Arial" w:hAnsi="Arial" w:cs="Arial"/>
          <w:sz w:val="24"/>
          <w:szCs w:val="24"/>
          <w:lang w:val="en-US"/>
        </w:rPr>
        <w:t xml:space="preserve"> </w:t>
      </w:r>
      <w:r w:rsidR="000E3806" w:rsidRPr="002E70E9">
        <w:rPr>
          <w:rFonts w:ascii="Arial" w:hAnsi="Arial" w:cs="Arial"/>
          <w:i/>
          <w:sz w:val="24"/>
          <w:szCs w:val="24"/>
          <w:lang w:val="en-US"/>
        </w:rPr>
        <w:t>et al.</w:t>
      </w:r>
      <w:r w:rsidR="00C57355" w:rsidRPr="002E70E9">
        <w:rPr>
          <w:rFonts w:ascii="Arial" w:hAnsi="Arial" w:cs="Arial"/>
          <w:i/>
          <w:sz w:val="24"/>
          <w:szCs w:val="24"/>
          <w:lang w:val="en-US"/>
        </w:rPr>
        <w:t>,</w:t>
      </w:r>
      <w:r w:rsidR="000E3806" w:rsidRPr="002E70E9">
        <w:rPr>
          <w:rFonts w:ascii="Arial" w:hAnsi="Arial" w:cs="Arial"/>
          <w:sz w:val="24"/>
          <w:szCs w:val="24"/>
          <w:lang w:val="en-US"/>
        </w:rPr>
        <w:t xml:space="preserve"> 2001). </w:t>
      </w:r>
      <w:r w:rsidR="00106AE3" w:rsidRPr="002E70E9">
        <w:rPr>
          <w:rFonts w:ascii="Arial" w:hAnsi="Arial" w:cs="Arial"/>
          <w:sz w:val="24"/>
          <w:szCs w:val="24"/>
          <w:lang w:val="en-US"/>
        </w:rPr>
        <w:t xml:space="preserve"> </w:t>
      </w:r>
      <w:r w:rsidR="00B83026" w:rsidRPr="002E70E9">
        <w:rPr>
          <w:rFonts w:ascii="Arial" w:hAnsi="Arial" w:cs="Arial"/>
          <w:sz w:val="24"/>
          <w:szCs w:val="24"/>
          <w:lang w:val="en-US"/>
        </w:rPr>
        <w:t>In a</w:t>
      </w:r>
      <w:r w:rsidR="000E3806" w:rsidRPr="002E70E9">
        <w:rPr>
          <w:rFonts w:ascii="Arial" w:hAnsi="Arial" w:cs="Arial"/>
          <w:sz w:val="24"/>
          <w:szCs w:val="24"/>
          <w:lang w:val="en-US"/>
        </w:rPr>
        <w:t xml:space="preserve">nother study </w:t>
      </w:r>
      <w:r w:rsidR="00DB11E6" w:rsidRPr="002E70E9">
        <w:rPr>
          <w:rFonts w:ascii="Arial" w:hAnsi="Arial" w:cs="Arial"/>
          <w:sz w:val="24"/>
          <w:szCs w:val="24"/>
          <w:lang w:val="en-US"/>
        </w:rPr>
        <w:t>in which on</w:t>
      </w:r>
      <w:r w:rsidR="00BE65E9" w:rsidRPr="002E70E9">
        <w:rPr>
          <w:rFonts w:ascii="Arial" w:hAnsi="Arial" w:cs="Arial"/>
          <w:sz w:val="24"/>
          <w:szCs w:val="24"/>
          <w:lang w:val="en-US"/>
        </w:rPr>
        <w:t xml:space="preserve">ly one isoform was deleted </w:t>
      </w:r>
      <w:r w:rsidR="00B83026" w:rsidRPr="002E70E9">
        <w:rPr>
          <w:rFonts w:ascii="Arial" w:hAnsi="Arial" w:cs="Arial"/>
          <w:sz w:val="24"/>
          <w:szCs w:val="24"/>
          <w:lang w:val="en-US"/>
        </w:rPr>
        <w:t>(</w:t>
      </w:r>
      <w:r w:rsidR="00BE65E9" w:rsidRPr="002E70E9">
        <w:rPr>
          <w:rFonts w:ascii="Arial" w:hAnsi="Arial" w:cs="Arial"/>
          <w:sz w:val="24"/>
          <w:szCs w:val="24"/>
          <w:lang w:val="en-US"/>
        </w:rPr>
        <w:t>KCC2b</w:t>
      </w:r>
      <w:r w:rsidR="00BE65E9" w:rsidRPr="002E70E9">
        <w:rPr>
          <w:rFonts w:ascii="Arial" w:hAnsi="Arial" w:cs="Arial"/>
          <w:sz w:val="24"/>
          <w:szCs w:val="24"/>
          <w:vertAlign w:val="superscript"/>
          <w:lang w:val="en-US"/>
        </w:rPr>
        <w:t>-/-</w:t>
      </w:r>
      <w:r w:rsidR="00BE65E9" w:rsidRPr="002E70E9">
        <w:rPr>
          <w:rFonts w:ascii="Arial" w:hAnsi="Arial" w:cs="Arial"/>
          <w:sz w:val="24"/>
          <w:szCs w:val="24"/>
          <w:lang w:val="en-US"/>
        </w:rPr>
        <w:t>)</w:t>
      </w:r>
      <w:r w:rsidR="00B83026" w:rsidRPr="002E70E9">
        <w:rPr>
          <w:rFonts w:ascii="Arial" w:hAnsi="Arial" w:cs="Arial"/>
          <w:sz w:val="24"/>
          <w:szCs w:val="24"/>
          <w:lang w:val="en-US"/>
        </w:rPr>
        <w:t>,</w:t>
      </w:r>
      <w:r w:rsidR="00BE65E9" w:rsidRPr="002E70E9">
        <w:rPr>
          <w:rFonts w:ascii="Arial" w:hAnsi="Arial" w:cs="Arial"/>
          <w:sz w:val="24"/>
          <w:szCs w:val="24"/>
          <w:lang w:val="en-US"/>
        </w:rPr>
        <w:t xml:space="preserve"> </w:t>
      </w:r>
      <w:r w:rsidR="000E3806" w:rsidRPr="002E70E9">
        <w:rPr>
          <w:rFonts w:ascii="Arial" w:hAnsi="Arial" w:cs="Arial"/>
          <w:sz w:val="24"/>
          <w:szCs w:val="24"/>
          <w:lang w:val="en-US"/>
        </w:rPr>
        <w:t>low body weight an</w:t>
      </w:r>
      <w:r w:rsidR="00B83026" w:rsidRPr="002E70E9">
        <w:rPr>
          <w:rFonts w:ascii="Arial" w:hAnsi="Arial" w:cs="Arial"/>
          <w:sz w:val="24"/>
          <w:szCs w:val="24"/>
          <w:lang w:val="en-US"/>
        </w:rPr>
        <w:t>d generalised seizures were observed</w:t>
      </w:r>
      <w:r w:rsidR="000E3806" w:rsidRPr="002E70E9">
        <w:rPr>
          <w:rFonts w:ascii="Arial" w:hAnsi="Arial" w:cs="Arial"/>
          <w:sz w:val="24"/>
          <w:szCs w:val="24"/>
          <w:lang w:val="en-US"/>
        </w:rPr>
        <w:t xml:space="preserve"> (Woo </w:t>
      </w:r>
      <w:r w:rsidR="000E3806" w:rsidRPr="002E70E9">
        <w:rPr>
          <w:rFonts w:ascii="Arial" w:hAnsi="Arial" w:cs="Arial"/>
          <w:i/>
          <w:sz w:val="24"/>
          <w:szCs w:val="24"/>
          <w:lang w:val="en-US"/>
        </w:rPr>
        <w:t>et al</w:t>
      </w:r>
      <w:r w:rsidR="00B83026" w:rsidRPr="002E70E9">
        <w:rPr>
          <w:rFonts w:ascii="Arial" w:hAnsi="Arial" w:cs="Arial"/>
          <w:sz w:val="24"/>
          <w:szCs w:val="24"/>
          <w:lang w:val="en-US"/>
        </w:rPr>
        <w:t>.</w:t>
      </w:r>
      <w:r w:rsidR="00C57355" w:rsidRPr="002E70E9">
        <w:rPr>
          <w:rFonts w:ascii="Arial" w:hAnsi="Arial" w:cs="Arial"/>
          <w:sz w:val="24"/>
          <w:szCs w:val="24"/>
          <w:lang w:val="en-US"/>
        </w:rPr>
        <w:t>,</w:t>
      </w:r>
      <w:r w:rsidR="000A795E" w:rsidRPr="002E70E9">
        <w:rPr>
          <w:rFonts w:ascii="Arial" w:hAnsi="Arial" w:cs="Arial"/>
          <w:sz w:val="24"/>
          <w:szCs w:val="24"/>
          <w:lang w:val="en-US"/>
        </w:rPr>
        <w:t xml:space="preserve"> 2002).  F</w:t>
      </w:r>
      <w:r w:rsidR="000E3806" w:rsidRPr="002E70E9">
        <w:rPr>
          <w:rFonts w:ascii="Arial" w:hAnsi="Arial" w:cs="Arial"/>
          <w:sz w:val="24"/>
          <w:szCs w:val="24"/>
          <w:lang w:val="en-US"/>
        </w:rPr>
        <w:t>inally</w:t>
      </w:r>
      <w:r w:rsidR="000A795E" w:rsidRPr="002E70E9">
        <w:rPr>
          <w:rFonts w:ascii="Arial" w:hAnsi="Arial" w:cs="Arial"/>
          <w:sz w:val="24"/>
          <w:szCs w:val="24"/>
          <w:lang w:val="en-US"/>
        </w:rPr>
        <w:t>,</w:t>
      </w:r>
      <w:r w:rsidR="000E3806" w:rsidRPr="002E70E9">
        <w:rPr>
          <w:rFonts w:ascii="Arial" w:hAnsi="Arial" w:cs="Arial"/>
          <w:sz w:val="24"/>
          <w:szCs w:val="24"/>
          <w:lang w:val="en-US"/>
        </w:rPr>
        <w:t xml:space="preserve"> in an interesting study by Tornberg and colleagues </w:t>
      </w:r>
      <w:r w:rsidR="000A795E" w:rsidRPr="002E70E9">
        <w:rPr>
          <w:rFonts w:ascii="Arial" w:hAnsi="Arial" w:cs="Arial"/>
          <w:sz w:val="24"/>
          <w:szCs w:val="24"/>
          <w:lang w:val="en-US"/>
        </w:rPr>
        <w:t xml:space="preserve">(Tornberg </w:t>
      </w:r>
      <w:r w:rsidR="000A795E" w:rsidRPr="002E70E9">
        <w:rPr>
          <w:rFonts w:ascii="Arial" w:hAnsi="Arial" w:cs="Arial"/>
          <w:i/>
          <w:sz w:val="24"/>
          <w:szCs w:val="24"/>
          <w:lang w:val="en-US"/>
        </w:rPr>
        <w:t>et al</w:t>
      </w:r>
      <w:r w:rsidR="000A795E" w:rsidRPr="002E70E9">
        <w:rPr>
          <w:rFonts w:ascii="Arial" w:hAnsi="Arial" w:cs="Arial"/>
          <w:sz w:val="24"/>
          <w:szCs w:val="24"/>
          <w:lang w:val="en-US"/>
        </w:rPr>
        <w:t>.</w:t>
      </w:r>
      <w:r w:rsidR="00C57355" w:rsidRPr="002E70E9">
        <w:rPr>
          <w:rFonts w:ascii="Arial" w:hAnsi="Arial" w:cs="Arial"/>
          <w:sz w:val="24"/>
          <w:szCs w:val="24"/>
          <w:lang w:val="en-US"/>
        </w:rPr>
        <w:t>,</w:t>
      </w:r>
      <w:r w:rsidR="000A795E" w:rsidRPr="002E70E9">
        <w:rPr>
          <w:rFonts w:ascii="Arial" w:hAnsi="Arial" w:cs="Arial"/>
          <w:sz w:val="24"/>
          <w:szCs w:val="24"/>
          <w:lang w:val="en-US"/>
        </w:rPr>
        <w:t xml:space="preserve"> </w:t>
      </w:r>
      <w:r w:rsidR="000E3806" w:rsidRPr="002E70E9">
        <w:rPr>
          <w:rFonts w:ascii="Arial" w:hAnsi="Arial" w:cs="Arial"/>
          <w:sz w:val="24"/>
          <w:szCs w:val="24"/>
          <w:lang w:val="en-US"/>
        </w:rPr>
        <w:t>2005</w:t>
      </w:r>
      <w:r w:rsidR="000A795E" w:rsidRPr="002E70E9">
        <w:rPr>
          <w:rFonts w:ascii="Arial" w:hAnsi="Arial" w:cs="Arial"/>
          <w:sz w:val="24"/>
          <w:szCs w:val="24"/>
          <w:lang w:val="en-US"/>
        </w:rPr>
        <w:t>)</w:t>
      </w:r>
      <w:r w:rsidR="000E3806" w:rsidRPr="002E70E9">
        <w:rPr>
          <w:rFonts w:ascii="Arial" w:hAnsi="Arial" w:cs="Arial"/>
          <w:sz w:val="24"/>
          <w:szCs w:val="24"/>
          <w:lang w:val="en-US"/>
        </w:rPr>
        <w:t xml:space="preserve">, a reduction in the expression of both isoforms to 17% </w:t>
      </w:r>
      <w:r w:rsidR="000A795E" w:rsidRPr="002E70E9">
        <w:rPr>
          <w:rFonts w:ascii="Arial" w:hAnsi="Arial" w:cs="Arial"/>
          <w:sz w:val="24"/>
          <w:szCs w:val="24"/>
          <w:lang w:val="en-US"/>
        </w:rPr>
        <w:t>of the</w:t>
      </w:r>
      <w:r w:rsidR="00BC3CCF" w:rsidRPr="002E70E9">
        <w:rPr>
          <w:rFonts w:ascii="Arial" w:hAnsi="Arial" w:cs="Arial"/>
          <w:sz w:val="24"/>
          <w:szCs w:val="24"/>
          <w:lang w:val="en-US"/>
        </w:rPr>
        <w:t>ir</w:t>
      </w:r>
      <w:r w:rsidR="000A795E" w:rsidRPr="002E70E9">
        <w:rPr>
          <w:rFonts w:ascii="Arial" w:hAnsi="Arial" w:cs="Arial"/>
          <w:sz w:val="24"/>
          <w:szCs w:val="24"/>
          <w:lang w:val="en-US"/>
        </w:rPr>
        <w:t xml:space="preserve"> normal values, led to increased anxiety, difficulty in spatial learning,</w:t>
      </w:r>
      <w:r w:rsidR="000E3806" w:rsidRPr="002E70E9">
        <w:rPr>
          <w:rFonts w:ascii="Arial" w:hAnsi="Arial" w:cs="Arial"/>
          <w:sz w:val="24"/>
          <w:szCs w:val="24"/>
          <w:lang w:val="en-US"/>
        </w:rPr>
        <w:t xml:space="preserve"> and impaired sensitivity to therma</w:t>
      </w:r>
      <w:r w:rsidRPr="002E70E9">
        <w:rPr>
          <w:rFonts w:ascii="Arial" w:hAnsi="Arial" w:cs="Arial"/>
          <w:sz w:val="24"/>
          <w:szCs w:val="24"/>
          <w:lang w:val="en-US"/>
        </w:rPr>
        <w:t>l and mechanical s</w:t>
      </w:r>
      <w:r w:rsidR="00833891" w:rsidRPr="002E70E9">
        <w:rPr>
          <w:rFonts w:ascii="Arial" w:hAnsi="Arial" w:cs="Arial"/>
          <w:sz w:val="24"/>
          <w:szCs w:val="24"/>
          <w:lang w:val="en-US"/>
        </w:rPr>
        <w:t>timuli.  RNA interference, using short-hairpin RNAs,</w:t>
      </w:r>
      <w:r w:rsidRPr="002E70E9">
        <w:rPr>
          <w:rFonts w:ascii="Arial" w:hAnsi="Arial" w:cs="Arial"/>
          <w:sz w:val="24"/>
          <w:szCs w:val="24"/>
          <w:lang w:val="en-US"/>
        </w:rPr>
        <w:t xml:space="preserve"> has also been used to “knock down” </w:t>
      </w:r>
      <w:r w:rsidR="000950B1" w:rsidRPr="002E70E9">
        <w:rPr>
          <w:rFonts w:ascii="Arial" w:hAnsi="Arial" w:cs="Arial"/>
          <w:sz w:val="24"/>
          <w:szCs w:val="24"/>
          <w:lang w:val="en-US"/>
        </w:rPr>
        <w:t>KCC2 ex</w:t>
      </w:r>
      <w:r w:rsidR="004A4E73" w:rsidRPr="002E70E9">
        <w:rPr>
          <w:rFonts w:ascii="Arial" w:hAnsi="Arial" w:cs="Arial"/>
          <w:sz w:val="24"/>
          <w:szCs w:val="24"/>
          <w:lang w:val="en-US"/>
        </w:rPr>
        <w:t xml:space="preserve">pression </w:t>
      </w:r>
      <w:r w:rsidR="0033737B" w:rsidRPr="002E70E9">
        <w:rPr>
          <w:rFonts w:ascii="Arial" w:hAnsi="Arial" w:cs="Arial"/>
          <w:sz w:val="24"/>
          <w:szCs w:val="24"/>
          <w:lang w:val="en-US"/>
        </w:rPr>
        <w:t xml:space="preserve">in </w:t>
      </w:r>
      <w:r w:rsidR="004A4E73" w:rsidRPr="002E70E9">
        <w:rPr>
          <w:rFonts w:ascii="Arial" w:hAnsi="Arial" w:cs="Arial"/>
          <w:sz w:val="24"/>
          <w:szCs w:val="24"/>
          <w:lang w:val="en-US"/>
        </w:rPr>
        <w:t xml:space="preserve">the </w:t>
      </w:r>
      <w:r w:rsidR="0033737B" w:rsidRPr="002E70E9">
        <w:rPr>
          <w:rFonts w:ascii="Arial" w:hAnsi="Arial" w:cs="Arial"/>
          <w:sz w:val="24"/>
          <w:szCs w:val="24"/>
          <w:lang w:val="en-US"/>
        </w:rPr>
        <w:t>rat</w:t>
      </w:r>
      <w:r w:rsidRPr="002E70E9">
        <w:rPr>
          <w:rFonts w:ascii="Arial" w:hAnsi="Arial" w:cs="Arial"/>
          <w:sz w:val="24"/>
          <w:szCs w:val="24"/>
          <w:lang w:val="en-US"/>
        </w:rPr>
        <w:t>.  S</w:t>
      </w:r>
      <w:r w:rsidR="00491A8F" w:rsidRPr="002E70E9">
        <w:rPr>
          <w:rFonts w:ascii="Arial" w:hAnsi="Arial" w:cs="Arial"/>
          <w:sz w:val="24"/>
          <w:szCs w:val="24"/>
          <w:lang w:val="en-US"/>
        </w:rPr>
        <w:t xml:space="preserve">uppression </w:t>
      </w:r>
      <w:r w:rsidRPr="002E70E9">
        <w:rPr>
          <w:rFonts w:ascii="Arial" w:hAnsi="Arial" w:cs="Arial"/>
          <w:sz w:val="24"/>
          <w:szCs w:val="24"/>
          <w:lang w:val="en-US"/>
        </w:rPr>
        <w:t xml:space="preserve">of the function of KCC2 </w:t>
      </w:r>
      <w:r w:rsidR="00491A8F" w:rsidRPr="002E70E9">
        <w:rPr>
          <w:rFonts w:ascii="Arial" w:hAnsi="Arial" w:cs="Arial"/>
          <w:sz w:val="24"/>
          <w:szCs w:val="24"/>
          <w:lang w:val="en-US"/>
        </w:rPr>
        <w:t>reduced neuronal resistance to toxi</w:t>
      </w:r>
      <w:r w:rsidRPr="002E70E9">
        <w:rPr>
          <w:rFonts w:ascii="Arial" w:hAnsi="Arial" w:cs="Arial"/>
          <w:sz w:val="24"/>
          <w:szCs w:val="24"/>
          <w:lang w:val="en-US"/>
        </w:rPr>
        <w:t>c insults such as lipofectamine-</w:t>
      </w:r>
      <w:r w:rsidR="00491A8F" w:rsidRPr="002E70E9">
        <w:rPr>
          <w:rFonts w:ascii="Arial" w:hAnsi="Arial" w:cs="Arial"/>
          <w:sz w:val="24"/>
          <w:szCs w:val="24"/>
          <w:lang w:val="en-US"/>
        </w:rPr>
        <w:t>mediated oxidative stre</w:t>
      </w:r>
      <w:r w:rsidRPr="002E70E9">
        <w:rPr>
          <w:rFonts w:ascii="Arial" w:hAnsi="Arial" w:cs="Arial"/>
          <w:sz w:val="24"/>
          <w:szCs w:val="24"/>
          <w:lang w:val="en-US"/>
        </w:rPr>
        <w:t>ss and NMDA receptor</w:t>
      </w:r>
      <w:r w:rsidR="0031500B" w:rsidRPr="002E70E9">
        <w:rPr>
          <w:rFonts w:ascii="Arial" w:hAnsi="Arial" w:cs="Arial"/>
          <w:sz w:val="24"/>
          <w:szCs w:val="24"/>
          <w:lang w:val="en-US"/>
        </w:rPr>
        <w:t xml:space="preserve"> activation. </w:t>
      </w:r>
      <w:r w:rsidRPr="002E70E9">
        <w:rPr>
          <w:rFonts w:ascii="Arial" w:hAnsi="Arial" w:cs="Arial"/>
          <w:sz w:val="24"/>
          <w:szCs w:val="24"/>
          <w:lang w:val="en-US"/>
        </w:rPr>
        <w:t xml:space="preserve"> On the contrary</w:t>
      </w:r>
      <w:r w:rsidR="0031500B" w:rsidRPr="002E70E9">
        <w:rPr>
          <w:rFonts w:ascii="Arial" w:hAnsi="Arial" w:cs="Arial"/>
          <w:sz w:val="24"/>
          <w:szCs w:val="24"/>
          <w:lang w:val="en-US"/>
        </w:rPr>
        <w:t>,</w:t>
      </w:r>
      <w:r w:rsidRPr="002E70E9">
        <w:rPr>
          <w:rFonts w:ascii="Arial" w:hAnsi="Arial" w:cs="Arial"/>
          <w:sz w:val="24"/>
          <w:szCs w:val="24"/>
          <w:lang w:val="en-US"/>
        </w:rPr>
        <w:t xml:space="preserve"> </w:t>
      </w:r>
      <w:r w:rsidR="00491A8F" w:rsidRPr="002E70E9">
        <w:rPr>
          <w:rFonts w:ascii="Arial" w:hAnsi="Arial" w:cs="Arial"/>
          <w:sz w:val="24"/>
          <w:szCs w:val="24"/>
          <w:lang w:val="en-US"/>
        </w:rPr>
        <w:t xml:space="preserve">over-expression </w:t>
      </w:r>
      <w:r w:rsidR="004A4E73" w:rsidRPr="002E70E9">
        <w:rPr>
          <w:rFonts w:ascii="Arial" w:hAnsi="Arial" w:cs="Arial"/>
          <w:sz w:val="24"/>
          <w:szCs w:val="24"/>
          <w:lang w:val="en-US"/>
        </w:rPr>
        <w:t>of</w:t>
      </w:r>
      <w:r w:rsidR="00123EA2" w:rsidRPr="002E70E9">
        <w:rPr>
          <w:rFonts w:ascii="Arial" w:hAnsi="Arial" w:cs="Arial"/>
          <w:sz w:val="24"/>
          <w:szCs w:val="24"/>
          <w:lang w:val="en-US"/>
        </w:rPr>
        <w:t xml:space="preserve"> KCC2</w:t>
      </w:r>
      <w:r w:rsidR="00BF0FCA" w:rsidRPr="002E70E9">
        <w:rPr>
          <w:rFonts w:ascii="Arial" w:hAnsi="Arial" w:cs="Arial"/>
          <w:sz w:val="24"/>
          <w:szCs w:val="24"/>
          <w:lang w:val="en-US"/>
        </w:rPr>
        <w:t>,</w:t>
      </w:r>
      <w:r w:rsidR="00625B32" w:rsidRPr="002E70E9">
        <w:rPr>
          <w:rFonts w:ascii="Arial" w:hAnsi="Arial" w:cs="Arial"/>
          <w:sz w:val="24"/>
          <w:szCs w:val="24"/>
          <w:lang w:val="en-US"/>
        </w:rPr>
        <w:t xml:space="preserve"> </w:t>
      </w:r>
      <w:r w:rsidR="004A4E73" w:rsidRPr="002E70E9">
        <w:rPr>
          <w:rFonts w:ascii="Arial" w:hAnsi="Arial" w:cs="Arial"/>
          <w:sz w:val="24"/>
          <w:szCs w:val="24"/>
          <w:lang w:val="en-US"/>
        </w:rPr>
        <w:t>in the mouse</w:t>
      </w:r>
      <w:r w:rsidR="00BF0FCA" w:rsidRPr="002E70E9">
        <w:rPr>
          <w:rFonts w:ascii="Arial" w:hAnsi="Arial" w:cs="Arial"/>
          <w:sz w:val="24"/>
          <w:szCs w:val="24"/>
          <w:lang w:val="en-US"/>
        </w:rPr>
        <w:t>,</w:t>
      </w:r>
      <w:r w:rsidR="004A4E73" w:rsidRPr="002E70E9">
        <w:rPr>
          <w:rFonts w:ascii="Arial" w:hAnsi="Arial" w:cs="Arial"/>
          <w:sz w:val="24"/>
          <w:szCs w:val="24"/>
          <w:lang w:val="en-US"/>
        </w:rPr>
        <w:t xml:space="preserve"> </w:t>
      </w:r>
      <w:r w:rsidR="00491A8F" w:rsidRPr="002E70E9">
        <w:rPr>
          <w:rFonts w:ascii="Arial" w:hAnsi="Arial" w:cs="Arial"/>
          <w:sz w:val="24"/>
          <w:szCs w:val="24"/>
          <w:lang w:val="en-US"/>
        </w:rPr>
        <w:t>incr</w:t>
      </w:r>
      <w:r w:rsidRPr="002E70E9">
        <w:rPr>
          <w:rFonts w:ascii="Arial" w:hAnsi="Arial" w:cs="Arial"/>
          <w:sz w:val="24"/>
          <w:szCs w:val="24"/>
          <w:lang w:val="en-US"/>
        </w:rPr>
        <w:t>eased neuronal resistance to the</w:t>
      </w:r>
      <w:r w:rsidR="00491A8F" w:rsidRPr="002E70E9">
        <w:rPr>
          <w:rFonts w:ascii="Arial" w:hAnsi="Arial" w:cs="Arial"/>
          <w:sz w:val="24"/>
          <w:szCs w:val="24"/>
          <w:lang w:val="en-US"/>
        </w:rPr>
        <w:t>se insults</w:t>
      </w:r>
      <w:r w:rsidR="00E87F8E" w:rsidRPr="002E70E9">
        <w:rPr>
          <w:rFonts w:ascii="Arial" w:hAnsi="Arial" w:cs="Arial"/>
          <w:sz w:val="24"/>
          <w:szCs w:val="24"/>
          <w:lang w:val="en-US"/>
        </w:rPr>
        <w:t xml:space="preserve"> (Pellegrino </w:t>
      </w:r>
      <w:r w:rsidR="00E87F8E" w:rsidRPr="002E70E9">
        <w:rPr>
          <w:rFonts w:ascii="Arial" w:hAnsi="Arial" w:cs="Arial"/>
          <w:i/>
          <w:sz w:val="24"/>
          <w:szCs w:val="24"/>
          <w:lang w:val="en-US"/>
        </w:rPr>
        <w:t>et al</w:t>
      </w:r>
      <w:r w:rsidR="00E87F8E" w:rsidRPr="002E70E9">
        <w:rPr>
          <w:rFonts w:ascii="Arial" w:hAnsi="Arial" w:cs="Arial"/>
          <w:sz w:val="24"/>
          <w:szCs w:val="24"/>
          <w:lang w:val="en-US"/>
        </w:rPr>
        <w:t>., 2011)</w:t>
      </w:r>
      <w:r w:rsidR="00491A8F" w:rsidRPr="002E70E9">
        <w:rPr>
          <w:rFonts w:ascii="Arial" w:hAnsi="Arial" w:cs="Arial"/>
          <w:sz w:val="24"/>
          <w:szCs w:val="24"/>
          <w:lang w:val="en-US"/>
        </w:rPr>
        <w:t>.</w:t>
      </w:r>
      <w:r w:rsidR="00E87F8E" w:rsidRPr="002E70E9">
        <w:rPr>
          <w:rFonts w:ascii="Arial" w:hAnsi="Arial" w:cs="Arial"/>
          <w:sz w:val="24"/>
          <w:szCs w:val="24"/>
          <w:lang w:val="en-US"/>
        </w:rPr>
        <w:t xml:space="preserve"> </w:t>
      </w:r>
      <w:r w:rsidRPr="002E70E9">
        <w:rPr>
          <w:rFonts w:ascii="Arial" w:hAnsi="Arial" w:cs="Arial"/>
          <w:sz w:val="24"/>
          <w:szCs w:val="24"/>
          <w:lang w:val="en-US"/>
        </w:rPr>
        <w:t xml:space="preserve"> </w:t>
      </w:r>
      <w:r w:rsidR="00BC797C" w:rsidRPr="002E70E9">
        <w:rPr>
          <w:rFonts w:ascii="Arial" w:hAnsi="Arial" w:cs="Arial"/>
          <w:sz w:val="24"/>
          <w:szCs w:val="24"/>
          <w:lang w:val="en-US"/>
        </w:rPr>
        <w:t>Over-</w:t>
      </w:r>
      <w:r w:rsidR="009A1EF7" w:rsidRPr="002E70E9">
        <w:rPr>
          <w:rFonts w:ascii="Arial" w:hAnsi="Arial" w:cs="Arial"/>
          <w:sz w:val="24"/>
          <w:szCs w:val="24"/>
          <w:lang w:val="en-US"/>
        </w:rPr>
        <w:t>expression of KCC3</w:t>
      </w:r>
      <w:r w:rsidR="00BC797C" w:rsidRPr="002E70E9">
        <w:rPr>
          <w:rFonts w:ascii="Arial" w:hAnsi="Arial" w:cs="Arial"/>
          <w:sz w:val="24"/>
          <w:szCs w:val="24"/>
          <w:lang w:val="en-US"/>
        </w:rPr>
        <w:t>,</w:t>
      </w:r>
      <w:r w:rsidR="009A1EF7" w:rsidRPr="002E70E9">
        <w:rPr>
          <w:rFonts w:ascii="Arial" w:hAnsi="Arial" w:cs="Arial"/>
          <w:sz w:val="24"/>
          <w:szCs w:val="24"/>
          <w:lang w:val="en-US"/>
        </w:rPr>
        <w:t xml:space="preserve"> after treatment with NMDA</w:t>
      </w:r>
      <w:r w:rsidR="00BC797C" w:rsidRPr="002E70E9">
        <w:rPr>
          <w:rFonts w:ascii="Arial" w:hAnsi="Arial" w:cs="Arial"/>
          <w:sz w:val="24"/>
          <w:szCs w:val="24"/>
          <w:lang w:val="en-US"/>
        </w:rPr>
        <w:t>,</w:t>
      </w:r>
      <w:r w:rsidR="009A1EF7" w:rsidRPr="002E70E9">
        <w:rPr>
          <w:rFonts w:ascii="Arial" w:hAnsi="Arial" w:cs="Arial"/>
          <w:sz w:val="24"/>
          <w:szCs w:val="24"/>
          <w:lang w:val="en-US"/>
        </w:rPr>
        <w:t xml:space="preserve"> also increa</w:t>
      </w:r>
      <w:r w:rsidR="00BC797C" w:rsidRPr="002E70E9">
        <w:rPr>
          <w:rFonts w:ascii="Arial" w:hAnsi="Arial" w:cs="Arial"/>
          <w:sz w:val="24"/>
          <w:szCs w:val="24"/>
          <w:lang w:val="en-US"/>
        </w:rPr>
        <w:t>sed neuronal survival, indicating</w:t>
      </w:r>
      <w:r w:rsidR="009A1EF7" w:rsidRPr="002E70E9">
        <w:rPr>
          <w:rFonts w:ascii="Arial" w:hAnsi="Arial" w:cs="Arial"/>
          <w:sz w:val="24"/>
          <w:szCs w:val="24"/>
          <w:lang w:val="en-US"/>
        </w:rPr>
        <w:t xml:space="preserve"> the importance of compensatory mechanisms exerted by other KCC members. </w:t>
      </w:r>
      <w:r w:rsidR="00180E08" w:rsidRPr="002E70E9">
        <w:rPr>
          <w:rFonts w:ascii="Arial" w:hAnsi="Arial" w:cs="Arial"/>
          <w:sz w:val="24"/>
          <w:szCs w:val="24"/>
          <w:lang w:val="en-US"/>
        </w:rPr>
        <w:t xml:space="preserve"> </w:t>
      </w:r>
      <w:r w:rsidR="00683B8D" w:rsidRPr="002E70E9">
        <w:rPr>
          <w:rFonts w:ascii="Arial" w:hAnsi="Arial" w:cs="Arial"/>
          <w:sz w:val="24"/>
          <w:szCs w:val="24"/>
          <w:lang w:val="en-US"/>
        </w:rPr>
        <w:t xml:space="preserve">KCC3 has also been shown </w:t>
      </w:r>
      <w:r w:rsidR="00180E08" w:rsidRPr="002E70E9">
        <w:rPr>
          <w:rFonts w:ascii="Arial" w:hAnsi="Arial" w:cs="Arial"/>
          <w:sz w:val="24"/>
          <w:szCs w:val="24"/>
          <w:lang w:val="en-US"/>
        </w:rPr>
        <w:t>to participate in</w:t>
      </w:r>
      <w:r w:rsidR="00683B8D" w:rsidRPr="002E70E9">
        <w:rPr>
          <w:rFonts w:ascii="Arial" w:hAnsi="Arial" w:cs="Arial"/>
          <w:sz w:val="24"/>
          <w:szCs w:val="24"/>
          <w:lang w:val="en-US"/>
        </w:rPr>
        <w:t xml:space="preserve"> cell volume homeostasis </w:t>
      </w:r>
      <w:r w:rsidR="00683B8D"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"10.3389/fncel.2015.00255", "ISSN" : "1662-5102", "PMID" : "26217182", "abstract" : "The defense of cell volume against excessive shrinkage or swelling is a requirement for cell function and organismal survival. Cell swelling triggers a coordinated homeostatic response termed regulatory volume decrease (RVD), resulting in K(+) and Cl(-) efflux via activation of K(+) channels, volume-regulated anion channels (VRACs), and the K(+)-Cl(-) cotransporters, including KCC3. Here, we show genetic alanine (Ala) substitution at threonines (Thr) 991 and 1048 in the KCC3a isoform carboxyl-terminus, preventing inhibitory phosphorylation at these sites, not only significantly up-regulates KCC3a activity up to 25-fold in normally inhibitory isotonic conditions, but is also accompanied by reversal of activity of the related bumetanide-sensitive Na(+)-K(+)-2Cl(-) cotransporter isoform 1 (NKCC1). This results in a rapid (&lt;10 min) and significant (&gt;90%) reduction in intracellular K(+) content (Ki) via both Cl-dependent (KCC3a + NKCC1) and Cl-independent [DCPIB (VRAC inhibitor)-sensitive] pathways, which collectively renders cells less prone to acute swelling in hypotonic osmotic stress. Together, these data demonstrate the phosphorylation state of Thr991/Thr1048 in KCC3a encodes a potent switch of transporter activity, Ki homeostasis, and cell volume regulation, and reveal novel observations into the functional interaction among ion transport molecules involved in RVD.", "author" : [ { "dropping-particle" : "", "family" : "Adragna", "given" : "Norma C", "non-dropping-particle" : "", "parse-names" : false, "suffix" : "" }, { "dropping-particle" : "", "family" : "Ravilla", "given" : "Nagendra B", "non-dropping-particle" : "", "parse-names" : false, "suffix" : "" }, { "dropping-particle" : "", "family" : "Lauf", "given" : "Peter K", "non-dropping-particle" : "", "parse-names" : false, "suffix" : "" }, { "dropping-particle" : "", "family" : "Begum", "given" : "Gulnaz", "non-dropping-particle" : "", "parse-names" : false, "suffix" : "" }, { "dropping-particle" : "", "family" : "Khanna", "given" : "Arjun R", "non-dropping-particle" : "", "parse-names" : false, "suffix" : "" }, { "dropping-particle" : "", "family" : "Sun", "given" : "Dandan", "non-dropping-particle" : "", "parse-names" : false, "suffix" : "" }, { "dropping-particle" : "", "family" : "Kahle", "given" : "Kristopher T", "non-dropping-particle" : "", "parse-names" : false, "suffix" : "" } ], "container-title" : "Frontiers in cellular neuroscience", "id" : "ITEM-1", "issue" : "July", "issued" : { "date-parts" : [ [ "2015" ] ] }, "page" : "255", "title" : "Regulated phosphorylation of the K-Cl cotransporter KCC3 is a molecular switch of intracellular potassium content and cell volume homeostasis.", "type" : "article-journal", "volume" : "9" }, "uris" : [ "http://www.mendeley.com/documents/?uuid=f44af658-2539-4aec-ad00-cc06b59fe338" ] } ], "mendeley" : { "formattedCitation" : "(Adragna et al. 2015)", "manualFormatting" : "(Adragna et al., 2015)", "plainTextFormattedCitation" : "(Adragna et al. 2015)", "previouslyFormattedCitation" : "(Adragna et al. 2015)" }, "properties" : { "noteIndex" : 0 }, "schema" : "https://github.com/citation-style-language/schema/raw/master/csl-citation.json" }</w:instrText>
      </w:r>
      <w:r w:rsidR="00683B8D" w:rsidRPr="002E70E9">
        <w:rPr>
          <w:rFonts w:ascii="Arial" w:hAnsi="Arial" w:cs="Arial"/>
          <w:sz w:val="24"/>
          <w:szCs w:val="24"/>
          <w:lang w:val="en-US"/>
        </w:rPr>
        <w:fldChar w:fldCharType="separate"/>
      </w:r>
      <w:r w:rsidR="00683B8D" w:rsidRPr="002E70E9">
        <w:rPr>
          <w:rFonts w:ascii="Arial" w:hAnsi="Arial" w:cs="Arial"/>
          <w:noProof/>
          <w:sz w:val="24"/>
          <w:szCs w:val="24"/>
          <w:lang w:val="en-US"/>
        </w:rPr>
        <w:t xml:space="preserve">(Adragna </w:t>
      </w:r>
      <w:r w:rsidR="00683B8D" w:rsidRPr="002E70E9">
        <w:rPr>
          <w:rFonts w:ascii="Arial" w:hAnsi="Arial" w:cs="Arial"/>
          <w:i/>
          <w:noProof/>
          <w:sz w:val="24"/>
          <w:szCs w:val="24"/>
          <w:lang w:val="en-US"/>
        </w:rPr>
        <w:t>et al</w:t>
      </w:r>
      <w:r w:rsidR="00683B8D" w:rsidRPr="002E70E9">
        <w:rPr>
          <w:rFonts w:ascii="Arial" w:hAnsi="Arial" w:cs="Arial"/>
          <w:noProof/>
          <w:sz w:val="24"/>
          <w:szCs w:val="24"/>
          <w:lang w:val="en-US"/>
        </w:rPr>
        <w:t>., 2015)</w:t>
      </w:r>
      <w:r w:rsidR="00683B8D" w:rsidRPr="002E70E9">
        <w:rPr>
          <w:rFonts w:ascii="Arial" w:hAnsi="Arial" w:cs="Arial"/>
          <w:sz w:val="24"/>
          <w:szCs w:val="24"/>
          <w:lang w:val="en-US"/>
        </w:rPr>
        <w:fldChar w:fldCharType="end"/>
      </w:r>
      <w:r w:rsidR="003B252C">
        <w:rPr>
          <w:rFonts w:ascii="Arial" w:hAnsi="Arial" w:cs="Arial"/>
          <w:sz w:val="24"/>
          <w:szCs w:val="24"/>
          <w:lang w:val="en-US"/>
        </w:rPr>
        <w:t>,</w:t>
      </w:r>
      <w:r w:rsidR="00F55669" w:rsidRPr="002E70E9">
        <w:rPr>
          <w:rFonts w:ascii="Arial" w:hAnsi="Arial" w:cs="Arial"/>
          <w:sz w:val="24"/>
          <w:szCs w:val="24"/>
          <w:lang w:val="en-US"/>
        </w:rPr>
        <w:t xml:space="preserve"> and its </w:t>
      </w:r>
      <w:r w:rsidR="00D309E1" w:rsidRPr="002E70E9">
        <w:rPr>
          <w:rFonts w:ascii="Arial" w:hAnsi="Arial" w:cs="Arial"/>
          <w:sz w:val="24"/>
          <w:szCs w:val="24"/>
          <w:lang w:val="en-US"/>
        </w:rPr>
        <w:t>deletion leads</w:t>
      </w:r>
      <w:r w:rsidR="003B252C">
        <w:rPr>
          <w:rFonts w:ascii="Arial" w:hAnsi="Arial" w:cs="Arial"/>
          <w:sz w:val="24"/>
          <w:szCs w:val="24"/>
          <w:lang w:val="en-US"/>
        </w:rPr>
        <w:t xml:space="preserve"> to </w:t>
      </w:r>
      <w:r w:rsidR="00F55669" w:rsidRPr="002E70E9">
        <w:rPr>
          <w:rFonts w:ascii="Arial" w:hAnsi="Arial" w:cs="Arial"/>
          <w:sz w:val="24"/>
          <w:szCs w:val="24"/>
          <w:lang w:val="en-US"/>
        </w:rPr>
        <w:t>locomotor deficits</w:t>
      </w:r>
      <w:r w:rsidR="00180E08" w:rsidRPr="002E70E9">
        <w:rPr>
          <w:rFonts w:ascii="Arial" w:hAnsi="Arial" w:cs="Arial"/>
          <w:sz w:val="24"/>
          <w:szCs w:val="24"/>
          <w:lang w:val="en-US"/>
        </w:rPr>
        <w:t xml:space="preserve"> </w:t>
      </w:r>
      <w:r w:rsidR="00F55669"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"10.1016/j.bbr.2014.08.005", "ISBN" : "0166-4328", "ISSN" : "18727549", "PMID" : "25116249", "abstract" : "Hereditary motor and sensory neuropathy associated with agenesis of the corpus callosum (HMSN/ACC or ACCPN) is an autosomal recessive disease caused by the disruption of the SLC12A6 gene, which encodes the K-Cl cotransporter-3 (KCC3). A ubiquitous deletion of KCC3 in mice leads to severe locomotor deficits similar to ACCPN patients. However, the underlying pathological mechanism leading to the disease remains unclear. Even though a recent study suggests that the neuropathic features of ACCPN are mostly due to neuronal loss of KCC3, the specific cell type responsible for the disease is still unknown. Here we established four tissue specific KCC3 knockout mouse lines to explore the cell population origin of ACCPN. Our results showed that the loss of KCC3 in parvalbumin-positive neurons led to significant locomotor deficit, suggesting a crucial role of these neurons in the development of the locomotor deficit. Interestingly, mice in which KCC3 deletion was driven by the neuron-specific enolase (NSE) did not develop any phenotype. Furthermore, we demonstrated that nociceptive neurons targeted with Nav1.8-driven CRE and Schwann cells targeted with a desert hedgehog-driven CRE were not involved in the development of ACCPN. Together, these results establish that the parvalbumin-positive neuronal population is an important player in the pathogenic development of ACCPN. ?? 2014.", "author" : [ { "dropping-particle" : "", "family" : "Ding", "given" : "Jinlong", "non-dropping-particle" : "", "parse-names" : false, "suffix" : "" }, { "dropping-particle" : "", "family" : "Delpire", "given" : "Eric", "non-dropping-particle" : "", "parse-names" : false, "suffix" : "" } ], "container-title" : "Behavioural Brain Research", "id" : "ITEM-1", "issued" : { "date-parts" : [ [ "2014", "11", "1" ] ] }, "page" : "128-136", "publisher" : "NIH Public Access", "title" : "Deletion of KCC3 in parvalbumin neurons leads to locomotor deficit in a conditional mouse model of peripheral neuropathy associated with agenesis of the corpus callosum", "type" : "article-journal", "volume" : "274" }, "uris" : [ "http://www.mendeley.com/documents/?uuid=1bd4486b-bf52-3ea9-a639-f0336cc224fd" ] } ], "mendeley" : { "formattedCitation" : "(Ding &amp; Delpire 2014)", "manualFormatting" : "(Ding and Delpire 2014)", "plainTextFormattedCitation" : "(Ding &amp; Delpire 2014)", "previouslyFormattedCitation" : "(Ding &amp; Delpire 2014)" }, "properties" : { "noteIndex" : 0 }, "schema" : "https://github.com/citation-style-language/schema/raw/master/csl-citation.json" }</w:instrText>
      </w:r>
      <w:r w:rsidR="00F55669" w:rsidRPr="002E70E9">
        <w:rPr>
          <w:rFonts w:ascii="Arial" w:hAnsi="Arial" w:cs="Arial"/>
          <w:sz w:val="24"/>
          <w:szCs w:val="24"/>
          <w:lang w:val="en-US"/>
        </w:rPr>
        <w:fldChar w:fldCharType="separate"/>
      </w:r>
      <w:r w:rsidR="003B252C">
        <w:rPr>
          <w:rFonts w:ascii="Arial" w:hAnsi="Arial" w:cs="Arial"/>
          <w:noProof/>
          <w:sz w:val="24"/>
          <w:szCs w:val="24"/>
          <w:lang w:val="en-US"/>
        </w:rPr>
        <w:t>(Ding and Delpire</w:t>
      </w:r>
      <w:r w:rsidR="00F55669" w:rsidRPr="002E70E9">
        <w:rPr>
          <w:rFonts w:ascii="Arial" w:hAnsi="Arial" w:cs="Arial"/>
          <w:noProof/>
          <w:sz w:val="24"/>
          <w:szCs w:val="24"/>
          <w:lang w:val="en-US"/>
        </w:rPr>
        <w:t xml:space="preserve"> 2014)</w:t>
      </w:r>
      <w:r w:rsidR="00F55669" w:rsidRPr="002E70E9">
        <w:rPr>
          <w:rFonts w:ascii="Arial" w:hAnsi="Arial" w:cs="Arial"/>
          <w:sz w:val="24"/>
          <w:szCs w:val="24"/>
          <w:lang w:val="en-US"/>
        </w:rPr>
        <w:fldChar w:fldCharType="end"/>
      </w:r>
      <w:r w:rsidR="00F55669" w:rsidRPr="002E70E9">
        <w:rPr>
          <w:rFonts w:ascii="Arial" w:hAnsi="Arial" w:cs="Arial"/>
          <w:sz w:val="24"/>
          <w:szCs w:val="24"/>
          <w:lang w:val="en-US"/>
        </w:rPr>
        <w:t>.</w:t>
      </w:r>
      <w:r w:rsidR="00DC751E" w:rsidRPr="002E70E9">
        <w:rPr>
          <w:rFonts w:ascii="Arial" w:hAnsi="Arial" w:cs="Arial"/>
          <w:sz w:val="24"/>
          <w:szCs w:val="24"/>
          <w:lang w:val="en-US"/>
        </w:rPr>
        <w:t xml:space="preserve">  </w:t>
      </w:r>
      <w:r w:rsidR="00F16BCE" w:rsidRPr="002E70E9">
        <w:rPr>
          <w:rFonts w:ascii="Arial" w:hAnsi="Arial" w:cs="Arial"/>
          <w:sz w:val="24"/>
          <w:szCs w:val="24"/>
          <w:lang w:val="en-US"/>
        </w:rPr>
        <w:t>KCC4-deficient mice are deaf due</w:t>
      </w:r>
      <w:r w:rsidR="00850CF5" w:rsidRPr="002E70E9">
        <w:rPr>
          <w:rFonts w:ascii="Arial" w:hAnsi="Arial" w:cs="Arial"/>
          <w:sz w:val="24"/>
          <w:szCs w:val="24"/>
          <w:lang w:val="en-US"/>
        </w:rPr>
        <w:t xml:space="preserve"> to a rapid degeneration of </w:t>
      </w:r>
      <w:r w:rsidR="00F16BCE" w:rsidRPr="002E70E9">
        <w:rPr>
          <w:rFonts w:ascii="Arial" w:hAnsi="Arial" w:cs="Arial"/>
          <w:sz w:val="24"/>
          <w:szCs w:val="24"/>
          <w:lang w:val="en-US"/>
        </w:rPr>
        <w:t xml:space="preserve">hair cells </w:t>
      </w:r>
      <w:r w:rsidR="00850CF5" w:rsidRPr="002E70E9">
        <w:rPr>
          <w:rFonts w:ascii="Arial" w:hAnsi="Arial" w:cs="Arial"/>
          <w:sz w:val="24"/>
          <w:szCs w:val="24"/>
          <w:lang w:val="en-US"/>
        </w:rPr>
        <w:t>with</w:t>
      </w:r>
      <w:r w:rsidR="00F16BCE" w:rsidRPr="002E70E9">
        <w:rPr>
          <w:rFonts w:ascii="Arial" w:hAnsi="Arial" w:cs="Arial"/>
          <w:sz w:val="24"/>
          <w:szCs w:val="24"/>
          <w:lang w:val="en-US"/>
        </w:rPr>
        <w:t xml:space="preserve">in the ear </w:t>
      </w:r>
      <w:r w:rsidR="00F16BCE" w:rsidRPr="002E70E9">
        <w:rPr>
          <w:rFonts w:ascii="Arial" w:hAnsi="Arial" w:cs="Arial"/>
          <w:sz w:val="24"/>
          <w:szCs w:val="24"/>
          <w:lang w:val="en-US"/>
        </w:rPr>
        <w:fldChar w:fldCharType="begin" w:fldLock="1"/>
      </w:r>
      <w:r w:rsidR="00F16BCE" w:rsidRPr="002E70E9">
        <w:rPr>
          <w:rFonts w:ascii="Arial" w:hAnsi="Arial" w:cs="Arial"/>
          <w:sz w:val="24"/>
          <w:szCs w:val="24"/>
          <w:lang w:val="en-US"/>
        </w:rPr>
        <w:instrText>ADDIN CSL_CITATION { "citationItems" : [ { "id" : "ITEM-1", "itemData" : { "DOI" : "10.1038/416874a", "ISSN" : "00280836", "author" : [ { "dropping-particle" : "", "family" : "Boettger", "given" : "Thomas", "non-dropping-particle" : "", "parse-names" : false, "suffix" : "" }, { "dropping-particle" : "", "family" : "H\u00fcbner", "given" : "Christian A.", "non-dropping-particle" : "", "parse-names" : false, "suffix" : "" }, { "dropping-particle" : "", "family" : "Maier", "given" : "Hannes", "non-dropping-particle" : "", "parse-names" : false, "suffix" : "" }, { "dropping-particle" : "", "family" : "Rust", "given" : "Marco B.", "non-dropping-particle" : "", "parse-names" : false, "suffix" : "" }, { "dropping-particle" : "", "family" : "Beck", "given" : "Franz X.", "non-dropping-particle" : "", "parse-names" : false, "suffix" : "" }, { "dropping-particle" : "", "family" : "Jentsch", "given" : "Thomas J.", "non-dropping-particle" : "", "parse-names" : false, "suffix" : "" } ], "container-title" : "Nature", "id" : "ITEM-1", "issue" : "6883", "issued" : { "date-parts" : [ [ "2002", "4", "25" ] ] }, "page" : "874-878", "publisher" : "Nature Publishing Group", "title" : "Deafness and renal tubular acidosis in mice lacking the K-Cl co-transporter Kcc4", "type" : "article-journal", "volume" : "416" }, "uris" : [ "http://www.mendeley.com/documents/?uuid=107e6019-f380-329d-81d9-99a935a7a53d" ] } ], "mendeley" : { "formattedCitation" : "(Boettger et al. 2002)", "manualFormatting" : "(Boettger et al., 2002)", "plainTextFormattedCitation" : "(Boettger et al. 2002)", "previouslyFormattedCitation" : "(Boettger et al. 2002)" }, "properties" : { "noteIndex" : 0 }, "schema" : "https://github.com/citation-style-language/schema/raw/master/csl-citation.json" }</w:instrText>
      </w:r>
      <w:r w:rsidR="00F16BCE" w:rsidRPr="002E70E9">
        <w:rPr>
          <w:rFonts w:ascii="Arial" w:hAnsi="Arial" w:cs="Arial"/>
          <w:sz w:val="24"/>
          <w:szCs w:val="24"/>
          <w:lang w:val="en-US"/>
        </w:rPr>
        <w:fldChar w:fldCharType="separate"/>
      </w:r>
      <w:r w:rsidR="00F16BCE" w:rsidRPr="002E70E9">
        <w:rPr>
          <w:rFonts w:ascii="Arial" w:hAnsi="Arial" w:cs="Arial"/>
          <w:noProof/>
          <w:sz w:val="24"/>
          <w:szCs w:val="24"/>
          <w:lang w:val="en-US"/>
        </w:rPr>
        <w:t xml:space="preserve">(Boettger </w:t>
      </w:r>
      <w:r w:rsidR="00F16BCE" w:rsidRPr="002E70E9">
        <w:rPr>
          <w:rFonts w:ascii="Arial" w:hAnsi="Arial" w:cs="Arial"/>
          <w:i/>
          <w:noProof/>
          <w:sz w:val="24"/>
          <w:szCs w:val="24"/>
          <w:lang w:val="en-US"/>
        </w:rPr>
        <w:t>et al</w:t>
      </w:r>
      <w:r w:rsidR="00F16BCE" w:rsidRPr="002E70E9">
        <w:rPr>
          <w:rFonts w:ascii="Arial" w:hAnsi="Arial" w:cs="Arial"/>
          <w:noProof/>
          <w:sz w:val="24"/>
          <w:szCs w:val="24"/>
          <w:lang w:val="en-US"/>
        </w:rPr>
        <w:t>., 2002)</w:t>
      </w:r>
      <w:r w:rsidR="00F16BCE" w:rsidRPr="002E70E9">
        <w:rPr>
          <w:rFonts w:ascii="Arial" w:hAnsi="Arial" w:cs="Arial"/>
          <w:sz w:val="24"/>
          <w:szCs w:val="24"/>
          <w:lang w:val="en-US"/>
        </w:rPr>
        <w:fldChar w:fldCharType="end"/>
      </w:r>
      <w:r w:rsidR="00DC751E" w:rsidRPr="002E70E9">
        <w:rPr>
          <w:rFonts w:ascii="Arial" w:hAnsi="Arial" w:cs="Arial"/>
          <w:sz w:val="24"/>
          <w:szCs w:val="24"/>
          <w:lang w:val="en-US"/>
        </w:rPr>
        <w:t xml:space="preserve">.  </w:t>
      </w:r>
      <w:r w:rsidR="003B252C">
        <w:rPr>
          <w:rFonts w:ascii="Arial" w:hAnsi="Arial" w:cs="Arial"/>
          <w:sz w:val="24"/>
          <w:szCs w:val="24"/>
          <w:lang w:val="en-US"/>
        </w:rPr>
        <w:t>T</w:t>
      </w:r>
      <w:r w:rsidR="00EC47B2" w:rsidRPr="002E70E9">
        <w:rPr>
          <w:rFonts w:ascii="Arial" w:hAnsi="Arial" w:cs="Arial"/>
          <w:sz w:val="24"/>
          <w:szCs w:val="24"/>
          <w:lang w:val="en-US"/>
        </w:rPr>
        <w:t>hese data suggest the importance of KCCs</w:t>
      </w:r>
      <w:r w:rsidR="00491A8F" w:rsidRPr="002E70E9">
        <w:rPr>
          <w:rFonts w:ascii="Arial" w:hAnsi="Arial" w:cs="Arial"/>
          <w:sz w:val="24"/>
          <w:szCs w:val="24"/>
          <w:lang w:val="en-US"/>
        </w:rPr>
        <w:t xml:space="preserve"> </w:t>
      </w:r>
      <w:r w:rsidR="00EC47B2" w:rsidRPr="002E70E9">
        <w:rPr>
          <w:rFonts w:ascii="Arial" w:hAnsi="Arial" w:cs="Arial"/>
          <w:sz w:val="24"/>
          <w:szCs w:val="24"/>
          <w:lang w:val="en-US"/>
        </w:rPr>
        <w:t xml:space="preserve">as </w:t>
      </w:r>
      <w:r w:rsidR="00BF0FCA" w:rsidRPr="002E70E9">
        <w:rPr>
          <w:rFonts w:ascii="Arial" w:hAnsi="Arial" w:cs="Arial"/>
          <w:sz w:val="24"/>
          <w:szCs w:val="24"/>
          <w:lang w:val="en-US"/>
        </w:rPr>
        <w:t xml:space="preserve">potential </w:t>
      </w:r>
      <w:r w:rsidR="00E87F8E" w:rsidRPr="002E70E9">
        <w:rPr>
          <w:rFonts w:ascii="Arial" w:hAnsi="Arial" w:cs="Arial"/>
          <w:sz w:val="24"/>
          <w:szCs w:val="24"/>
          <w:lang w:val="en-US"/>
        </w:rPr>
        <w:t>neuroprotect</w:t>
      </w:r>
      <w:r w:rsidR="00EC47B2" w:rsidRPr="002E70E9">
        <w:rPr>
          <w:rFonts w:ascii="Arial" w:hAnsi="Arial" w:cs="Arial"/>
          <w:sz w:val="24"/>
          <w:szCs w:val="24"/>
          <w:lang w:val="en-US"/>
        </w:rPr>
        <w:t>ive targets</w:t>
      </w:r>
      <w:r w:rsidR="003B252C">
        <w:rPr>
          <w:rFonts w:ascii="Arial" w:hAnsi="Arial" w:cs="Arial"/>
          <w:sz w:val="24"/>
          <w:szCs w:val="24"/>
          <w:lang w:val="en-US"/>
        </w:rPr>
        <w:t>; this is</w:t>
      </w:r>
      <w:r w:rsidR="00180E08" w:rsidRPr="002E70E9">
        <w:rPr>
          <w:rFonts w:ascii="Arial" w:hAnsi="Arial" w:cs="Arial"/>
          <w:sz w:val="24"/>
          <w:szCs w:val="24"/>
          <w:lang w:val="en-US"/>
        </w:rPr>
        <w:t xml:space="preserve"> underscored by the neurological </w:t>
      </w:r>
      <w:r w:rsidR="00DD6AFE" w:rsidRPr="002E70E9">
        <w:rPr>
          <w:rFonts w:ascii="Arial" w:hAnsi="Arial" w:cs="Arial"/>
          <w:sz w:val="24"/>
          <w:szCs w:val="24"/>
          <w:lang w:val="en-US"/>
        </w:rPr>
        <w:t xml:space="preserve">phenotypes </w:t>
      </w:r>
      <w:r w:rsidR="00180E08" w:rsidRPr="002E70E9">
        <w:rPr>
          <w:rFonts w:ascii="Arial" w:hAnsi="Arial" w:cs="Arial"/>
          <w:sz w:val="24"/>
          <w:szCs w:val="24"/>
          <w:lang w:val="en-US"/>
        </w:rPr>
        <w:t xml:space="preserve">of </w:t>
      </w:r>
      <w:r w:rsidR="003B252C">
        <w:rPr>
          <w:rFonts w:ascii="Arial" w:hAnsi="Arial" w:cs="Arial"/>
          <w:sz w:val="24"/>
          <w:szCs w:val="24"/>
          <w:lang w:val="en-US"/>
        </w:rPr>
        <w:t>“</w:t>
      </w:r>
      <w:r w:rsidR="00180E08" w:rsidRPr="002E70E9">
        <w:rPr>
          <w:rFonts w:ascii="Arial" w:hAnsi="Arial" w:cs="Arial"/>
          <w:sz w:val="24"/>
          <w:szCs w:val="24"/>
          <w:lang w:val="en-US"/>
        </w:rPr>
        <w:t xml:space="preserve">knock-out </w:t>
      </w:r>
      <w:r w:rsidR="00DD6AFE" w:rsidRPr="002E70E9">
        <w:rPr>
          <w:rFonts w:ascii="Arial" w:hAnsi="Arial" w:cs="Arial"/>
          <w:sz w:val="24"/>
          <w:szCs w:val="24"/>
          <w:lang w:val="en-US"/>
        </w:rPr>
        <w:t>mice</w:t>
      </w:r>
      <w:r w:rsidR="003B252C">
        <w:rPr>
          <w:rFonts w:ascii="Arial" w:hAnsi="Arial" w:cs="Arial"/>
          <w:sz w:val="24"/>
          <w:szCs w:val="24"/>
          <w:lang w:val="en-US"/>
        </w:rPr>
        <w:t>”</w:t>
      </w:r>
      <w:r w:rsidR="00180E08" w:rsidRPr="002E70E9">
        <w:rPr>
          <w:rFonts w:ascii="Arial" w:hAnsi="Arial" w:cs="Arial"/>
          <w:sz w:val="24"/>
          <w:szCs w:val="24"/>
          <w:lang w:val="en-US"/>
        </w:rPr>
        <w:t>,</w:t>
      </w:r>
      <w:r w:rsidR="00DD6AFE" w:rsidRPr="002E70E9">
        <w:rPr>
          <w:rFonts w:ascii="Arial" w:hAnsi="Arial" w:cs="Arial"/>
          <w:sz w:val="24"/>
          <w:szCs w:val="24"/>
          <w:lang w:val="en-US"/>
        </w:rPr>
        <w:t xml:space="preserve"> particularly for KCC2, KCC3 and KCC4 </w:t>
      </w:r>
      <w:r w:rsidR="00DD6AFE"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"10.1152/ajpcell.00350.2012", "ISSN" : "1522-1563", "PMID" : "23325410", "abstract" : "Among the over 300 members of the solute carrier (SLC) group of integral plasma membrane transport proteins are the nine electroneutral cation-chloride cotransporters belonging to the SLC12 gene family. Seven of these transporters have been functionally described as coupling the electrically silent movement of chloride with sodium and/or potassium. Although in silico analysis has identified two additional SLC12 family members, no physiological role has been ascribed to the proteins encoded by either the SLC12A8 or the SLC12A9 genes. Evolutionary conservation of this gene family from protists to humans confirms their importance. A wealth of physiological, immunohistochemical, and biochemical studies have revealed a great deal of information regarding the importance of this gene family to human health and disease. The sequencing of the human genome has provided investigators with the capability to link several human diseases with mutations in the genes encoding these plasma membrane proteins. The availability of bacterial artificial chromosomes, recombination engineering techniques, and the mouse genome sequence has simplified the creation of targeting constructs to manipulate the expression/function of these cation-chloride cotransporters in the mouse in an attempt to recapitulate some of these human pathologies. This review will summarize the three human disorders that have been linked to the mutation/dysfunction of the Na-Cl, Na-K-2Cl, and K-Cl cotransporters (i.e., Bartter's, Gitleman's, and Andermann's syndromes), examine some additional pathologies arising from genetically modified mouse models of these cotransporters including deafness, blood pressure, hyperexcitability, and epithelial transport deficit phenotypes.", "author" : [ { "dropping-particle" : "", "family" : "Gagnon", "given" : "Kenneth B", "non-dropping-particle" : "", "parse-names" : false, "suffix" : "" }, { "dropping-particle" : "", "family" : "Delpire", "given" : "Eric", "non-dropping-particle" : "", "parse-names" : false, "suffix" : "" } ], "container-title" : "American journal of physiology. Cell physiology", "id" : "ITEM-1", "issue" : "8", "issued" : { "date-parts" : [ [ "2013" ] ] }, "page" : "C693-714", "title" : "Physiology of SLC12 transporters: lessons from inherited human genetic mutations and genetically engineered mouse knockouts.", "type" : "article-journal", "volume" : "304" }, "uris" : [ "http://www.mendeley.com/documents/?uuid=906609f4-f69f-404f-b2f2-c26d5cc74aaf" ] } ], "mendeley" : { "formattedCitation" : "(Gagnon &amp; Delpire 2013)", "manualFormatting" : "(Gagnon and Delpire 2013)", "plainTextFormattedCitation" : "(Gagnon &amp; Delpire 2013)", "previouslyFormattedCitation" : "(Gagnon &amp; Delpire 2013)" }, "properties" : { "noteIndex" : 0 }, "schema" : "https://github.com/citation-style-language/schema/raw/master/csl-citation.json" }</w:instrText>
      </w:r>
      <w:r w:rsidR="00DD6AFE" w:rsidRPr="002E70E9">
        <w:rPr>
          <w:rFonts w:ascii="Arial" w:hAnsi="Arial" w:cs="Arial"/>
          <w:sz w:val="24"/>
          <w:szCs w:val="24"/>
          <w:lang w:val="en-US"/>
        </w:rPr>
        <w:fldChar w:fldCharType="separate"/>
      </w:r>
      <w:r w:rsidR="00BC3CCF" w:rsidRPr="002E70E9">
        <w:rPr>
          <w:rFonts w:ascii="Arial" w:hAnsi="Arial" w:cs="Arial"/>
          <w:noProof/>
          <w:sz w:val="24"/>
          <w:szCs w:val="24"/>
          <w:lang w:val="en-US"/>
        </w:rPr>
        <w:t>(Gagnon and Delpire</w:t>
      </w:r>
      <w:r w:rsidR="00DD6AFE" w:rsidRPr="002E70E9">
        <w:rPr>
          <w:rFonts w:ascii="Arial" w:hAnsi="Arial" w:cs="Arial"/>
          <w:noProof/>
          <w:sz w:val="24"/>
          <w:szCs w:val="24"/>
          <w:lang w:val="en-US"/>
        </w:rPr>
        <w:t xml:space="preserve"> 2013)</w:t>
      </w:r>
      <w:r w:rsidR="00DD6AFE" w:rsidRPr="002E70E9">
        <w:rPr>
          <w:rFonts w:ascii="Arial" w:hAnsi="Arial" w:cs="Arial"/>
          <w:sz w:val="24"/>
          <w:szCs w:val="24"/>
          <w:lang w:val="en-US"/>
        </w:rPr>
        <w:fldChar w:fldCharType="end"/>
      </w:r>
      <w:r w:rsidR="00DD6AFE" w:rsidRPr="002E70E9">
        <w:rPr>
          <w:rFonts w:ascii="Arial" w:hAnsi="Arial" w:cs="Arial"/>
          <w:sz w:val="24"/>
          <w:szCs w:val="24"/>
          <w:lang w:val="en-US"/>
        </w:rPr>
        <w:t>.</w:t>
      </w:r>
    </w:p>
    <w:p w14:paraId="2D6CA8A9" w14:textId="77777777" w:rsidR="00EC47B2" w:rsidRPr="002E70E9" w:rsidRDefault="00EC47B2" w:rsidP="00EB5834">
      <w:pPr>
        <w:spacing w:after="0" w:line="480" w:lineRule="exact"/>
        <w:rPr>
          <w:rFonts w:ascii="Arial" w:hAnsi="Arial" w:cs="Arial"/>
          <w:sz w:val="24"/>
          <w:szCs w:val="24"/>
          <w:lang w:val="en-US"/>
        </w:rPr>
      </w:pPr>
    </w:p>
    <w:p w14:paraId="3C8F2174" w14:textId="525D1968" w:rsidR="005432D0" w:rsidRPr="002E70E9" w:rsidRDefault="00E633B8" w:rsidP="00EB5834">
      <w:pPr>
        <w:spacing w:after="0" w:line="480" w:lineRule="exact"/>
        <w:rPr>
          <w:rFonts w:ascii="Arial" w:hAnsi="Arial" w:cs="Arial"/>
          <w:sz w:val="24"/>
          <w:szCs w:val="24"/>
          <w:lang w:val="en-US"/>
        </w:rPr>
      </w:pPr>
      <w:r w:rsidRPr="002E70E9">
        <w:rPr>
          <w:rFonts w:ascii="Arial" w:hAnsi="Arial" w:cs="Arial"/>
          <w:sz w:val="24"/>
          <w:szCs w:val="24"/>
          <w:lang w:val="en-US"/>
        </w:rPr>
        <w:t>BDNF and its receptor tropomyosin-related kinase B</w:t>
      </w:r>
      <w:r w:rsidR="00C80C29" w:rsidRPr="002E70E9">
        <w:rPr>
          <w:rFonts w:ascii="Arial" w:hAnsi="Arial" w:cs="Arial"/>
          <w:sz w:val="24"/>
          <w:szCs w:val="24"/>
          <w:lang w:val="en-US"/>
        </w:rPr>
        <w:t>/tyrosine receptor kinase B</w:t>
      </w:r>
      <w:r w:rsidRPr="002E70E9">
        <w:rPr>
          <w:rFonts w:ascii="Arial" w:hAnsi="Arial" w:cs="Arial"/>
          <w:sz w:val="24"/>
          <w:szCs w:val="24"/>
          <w:lang w:val="en-US"/>
        </w:rPr>
        <w:t xml:space="preserve"> (TrkB) are thought to be involved in the regulation of </w:t>
      </w:r>
      <w:r w:rsidR="000E4C80" w:rsidRPr="002E70E9">
        <w:rPr>
          <w:rFonts w:ascii="Arial" w:hAnsi="Arial" w:cs="Arial"/>
          <w:sz w:val="24"/>
          <w:szCs w:val="24"/>
          <w:lang w:val="en-US"/>
        </w:rPr>
        <w:t xml:space="preserve">the </w:t>
      </w:r>
      <w:r w:rsidRPr="002E70E9">
        <w:rPr>
          <w:rFonts w:ascii="Arial" w:hAnsi="Arial" w:cs="Arial"/>
          <w:sz w:val="24"/>
          <w:szCs w:val="24"/>
          <w:lang w:val="en-US"/>
        </w:rPr>
        <w:t xml:space="preserve">mRNA </w:t>
      </w:r>
      <w:r w:rsidR="000E4C80" w:rsidRPr="002E70E9">
        <w:rPr>
          <w:rFonts w:ascii="Arial" w:hAnsi="Arial" w:cs="Arial"/>
          <w:sz w:val="24"/>
          <w:szCs w:val="24"/>
          <w:lang w:val="en-US"/>
        </w:rPr>
        <w:t>that encodes</w:t>
      </w:r>
      <w:r w:rsidRPr="002E70E9">
        <w:rPr>
          <w:rFonts w:ascii="Arial" w:hAnsi="Arial" w:cs="Arial"/>
          <w:sz w:val="24"/>
          <w:szCs w:val="24"/>
          <w:lang w:val="en-US"/>
        </w:rPr>
        <w:t xml:space="preserve"> KCC2b </w:t>
      </w:r>
      <w:r w:rsidR="00211C73" w:rsidRPr="002E70E9">
        <w:rPr>
          <w:rFonts w:ascii="Arial" w:hAnsi="Arial" w:cs="Arial"/>
          <w:sz w:val="24"/>
          <w:szCs w:val="24"/>
          <w:lang w:val="en-US"/>
        </w:rPr>
        <w:fldChar w:fldCharType="begin" w:fldLock="1"/>
      </w:r>
      <w:r w:rsidR="00211C73" w:rsidRPr="002E70E9">
        <w:rPr>
          <w:rFonts w:ascii="Arial" w:hAnsi="Arial" w:cs="Arial"/>
          <w:sz w:val="24"/>
          <w:szCs w:val="24"/>
          <w:lang w:val="en-US"/>
        </w:rPr>
        <w:instrText>ADDIN CSL_CITATION { "citationItems" : [ { "id" : "ITEM-1", "itemData" : { "DOI" : "10.1523/JNEUROSCI.2006-10.2011", "ISBN" : "1529-2401 (Electronic)\\r0270-6474 (Linking)", "ISSN" : "0270-6474", "PMID" : "21228173", "abstract" : "A major event in the maturation of CNS GABAergic transmission is the qualitative change in GABA(A)-mediated responses from depolarizing to hyperpolarizing. In cortical regions, this is attributed to the increased expression of potassium chloride cotransporter 2b (KCC2b), the main isoform of the neuron-specific K-Cl cotransporter KCC2. We have previously shown that transcription factor early growth response 4 (Egr4) can activate the KCC2b promoter. Here we demonstrate that in immature hippocampal neurons BDNF robustly induces ERK1/2 (extracellular signal-regulated kinase 1/2)-dependent Egr4 expression and rapid Egr4-dependent activation of the KCC2b promoter. The subsequent increase in KCC2b mRNA contributes to the expression of total KCC2 protein levels. These results indicate that Egr4 is an important component in the mechanism of BDNF-dependent KCC2 gene regulation via the ERK1/2 pathway in immature neurons.", "author" : [ { "dropping-particle" : "", "family" : "Ludwig", "given" : "Anastasia", "non-dropping-particle" : "", "parse-names" : false, "suffix" : "" }, { "dropping-particle" : "", "family" : "Uvarov", "given" : "Pavel", "non-dropping-particle" : "", "parse-names" : false, "suffix" : "" }, { "dropping-particle" : "", "family" : "Soni", "given" : "Shetal", "non-dropping-particle" : "", "parse-names" : false, "suffix" : "" }, { "dropping-particle" : "", "family" : "Thomas-Crusells", "given" : "Judith", "non-dropping-particle" : "", "parse-names" : false, "suffix" : "" }, { "dropping-particle" : "", "family" : "Airaksinen", "given" : "Matti S", "non-dropping-particle" : "", "parse-names" : false, "suffix" : "" }, { "dropping-particle" : "", "family" : "Rivera", "given" : "Claudio", "non-dropping-particle" : "", "parse-names" : false, "suffix" : "" } ], "container-title" : "The Journal of neuroscience : the official journal of the Society for Neuroscience", "id" : "ITEM-1", "issue" : "2", "issued" : { "date-parts" : [ [ "2011", "1", "12" ] ] }, "page" : "644-649", "publisher" : "Society for Neuroscience", "title" : "Early growth response 4 mediates BDNF induction of potassium chloride cotransporter 2 transcription.", "type" : "article-journal", "volume" : "31" }, "uris" : [ "http://www.mendeley.com/documents/?uuid=503a1ea2-aed0-30b7-b801-ae4a96022130" ] } ], "mendeley" : { "formattedCitation" : "(Ludwig et al. 2011)", "manualFormatting" : "(Ludwig et al., 2011)", "plainTextFormattedCitation" : "(Ludwig et al. 2011)", "previouslyFormattedCitation" : "(Ludwig et al. 2011)" }, "properties" : { "noteIndex" : 0 }, "schema" : "https://github.com/citation-style-language/schema/raw/master/csl-citation.json" }</w:instrText>
      </w:r>
      <w:r w:rsidR="00211C73" w:rsidRPr="002E70E9">
        <w:rPr>
          <w:rFonts w:ascii="Arial" w:hAnsi="Arial" w:cs="Arial"/>
          <w:sz w:val="24"/>
          <w:szCs w:val="24"/>
          <w:lang w:val="en-US"/>
        </w:rPr>
        <w:fldChar w:fldCharType="separate"/>
      </w:r>
      <w:r w:rsidR="00211C73" w:rsidRPr="002E70E9">
        <w:rPr>
          <w:rFonts w:ascii="Arial" w:hAnsi="Arial" w:cs="Arial"/>
          <w:noProof/>
          <w:sz w:val="24"/>
          <w:szCs w:val="24"/>
          <w:lang w:val="en-US"/>
        </w:rPr>
        <w:t xml:space="preserve">(Ludwig </w:t>
      </w:r>
      <w:r w:rsidR="00211C73" w:rsidRPr="002E70E9">
        <w:rPr>
          <w:rFonts w:ascii="Arial" w:hAnsi="Arial" w:cs="Arial"/>
          <w:i/>
          <w:noProof/>
          <w:sz w:val="24"/>
          <w:szCs w:val="24"/>
          <w:lang w:val="en-US"/>
        </w:rPr>
        <w:t>et al</w:t>
      </w:r>
      <w:r w:rsidR="00211C73" w:rsidRPr="002E70E9">
        <w:rPr>
          <w:rFonts w:ascii="Arial" w:hAnsi="Arial" w:cs="Arial"/>
          <w:noProof/>
          <w:sz w:val="24"/>
          <w:szCs w:val="24"/>
          <w:lang w:val="en-US"/>
        </w:rPr>
        <w:t>., 2011)</w:t>
      </w:r>
      <w:r w:rsidR="00211C73" w:rsidRPr="002E70E9">
        <w:rPr>
          <w:rFonts w:ascii="Arial" w:hAnsi="Arial" w:cs="Arial"/>
          <w:sz w:val="24"/>
          <w:szCs w:val="24"/>
          <w:lang w:val="en-US"/>
        </w:rPr>
        <w:fldChar w:fldCharType="end"/>
      </w:r>
      <w:r w:rsidRPr="002E70E9">
        <w:rPr>
          <w:rFonts w:ascii="Arial" w:hAnsi="Arial" w:cs="Arial"/>
          <w:sz w:val="24"/>
          <w:szCs w:val="24"/>
          <w:lang w:val="en-US"/>
        </w:rPr>
        <w:t xml:space="preserve">. </w:t>
      </w:r>
      <w:r w:rsidR="00795162" w:rsidRPr="002E70E9">
        <w:rPr>
          <w:rFonts w:ascii="Arial" w:hAnsi="Arial" w:cs="Arial"/>
          <w:sz w:val="24"/>
          <w:szCs w:val="24"/>
          <w:lang w:val="en-US"/>
        </w:rPr>
        <w:t xml:space="preserve"> </w:t>
      </w:r>
      <w:r w:rsidRPr="002E70E9">
        <w:rPr>
          <w:rFonts w:ascii="Arial" w:hAnsi="Arial" w:cs="Arial"/>
          <w:sz w:val="24"/>
          <w:szCs w:val="24"/>
          <w:lang w:val="en-US"/>
        </w:rPr>
        <w:t xml:space="preserve">For </w:t>
      </w:r>
      <w:r w:rsidR="0080785D" w:rsidRPr="002E70E9">
        <w:rPr>
          <w:rFonts w:ascii="Arial" w:hAnsi="Arial" w:cs="Arial"/>
          <w:sz w:val="24"/>
          <w:szCs w:val="24"/>
          <w:lang w:val="en-US"/>
        </w:rPr>
        <w:t>the down</w:t>
      </w:r>
      <w:r w:rsidR="007F12D0" w:rsidRPr="002E70E9">
        <w:rPr>
          <w:rFonts w:ascii="Arial" w:hAnsi="Arial" w:cs="Arial"/>
          <w:sz w:val="24"/>
          <w:szCs w:val="24"/>
          <w:lang w:val="en-US"/>
        </w:rPr>
        <w:t>-</w:t>
      </w:r>
      <w:r w:rsidR="0080785D" w:rsidRPr="002E70E9">
        <w:rPr>
          <w:rFonts w:ascii="Arial" w:hAnsi="Arial" w:cs="Arial"/>
          <w:sz w:val="24"/>
          <w:szCs w:val="24"/>
          <w:lang w:val="en-US"/>
        </w:rPr>
        <w:t>regulation of KCC2, two different in</w:t>
      </w:r>
      <w:r w:rsidR="005432D0" w:rsidRPr="002E70E9">
        <w:rPr>
          <w:rFonts w:ascii="Arial" w:hAnsi="Arial" w:cs="Arial"/>
          <w:sz w:val="24"/>
          <w:szCs w:val="24"/>
          <w:lang w:val="en-US"/>
        </w:rPr>
        <w:t xml:space="preserve">tracellular </w:t>
      </w:r>
      <w:r w:rsidR="007F12D0" w:rsidRPr="002E70E9">
        <w:rPr>
          <w:rFonts w:ascii="Arial" w:hAnsi="Arial" w:cs="Arial"/>
          <w:sz w:val="24"/>
          <w:szCs w:val="24"/>
          <w:lang w:val="en-US"/>
        </w:rPr>
        <w:t xml:space="preserve">TrkB </w:t>
      </w:r>
      <w:r w:rsidR="005432D0" w:rsidRPr="002E70E9">
        <w:rPr>
          <w:rFonts w:ascii="Arial" w:hAnsi="Arial" w:cs="Arial"/>
          <w:sz w:val="24"/>
          <w:szCs w:val="24"/>
          <w:lang w:val="en-US"/>
        </w:rPr>
        <w:t xml:space="preserve">signalling cascades </w:t>
      </w:r>
      <w:r w:rsidR="007F12D0" w:rsidRPr="002E70E9">
        <w:rPr>
          <w:rFonts w:ascii="Arial" w:hAnsi="Arial" w:cs="Arial"/>
          <w:sz w:val="24"/>
          <w:szCs w:val="24"/>
          <w:lang w:val="en-US"/>
        </w:rPr>
        <w:t>are required:</w:t>
      </w:r>
      <w:r w:rsidR="0081640B" w:rsidRPr="002E70E9">
        <w:rPr>
          <w:rFonts w:ascii="Arial" w:hAnsi="Arial" w:cs="Arial"/>
          <w:sz w:val="24"/>
          <w:szCs w:val="24"/>
          <w:lang w:val="en-US"/>
        </w:rPr>
        <w:t xml:space="preserve"> src homology 2 domain-</w:t>
      </w:r>
      <w:r w:rsidR="005432D0" w:rsidRPr="002E70E9">
        <w:rPr>
          <w:rFonts w:ascii="Arial" w:hAnsi="Arial" w:cs="Arial"/>
          <w:sz w:val="24"/>
          <w:szCs w:val="24"/>
          <w:lang w:val="en-US"/>
        </w:rPr>
        <w:t>containing transforming protein (Shc) and phospholipase C</w:t>
      </w:r>
      <w:r w:rsidR="00B5705B" w:rsidRPr="002E70E9">
        <w:rPr>
          <w:rFonts w:ascii="Symbol" w:hAnsi="Symbol" w:cs="Arial"/>
          <w:sz w:val="24"/>
          <w:szCs w:val="24"/>
        </w:rPr>
        <w:t></w:t>
      </w:r>
      <w:r w:rsidR="00833B98" w:rsidRPr="002E70E9">
        <w:rPr>
          <w:rFonts w:ascii="Arial" w:hAnsi="Arial" w:cs="Arial"/>
          <w:sz w:val="24"/>
          <w:szCs w:val="24"/>
          <w:lang w:val="en-US"/>
        </w:rPr>
        <w:t xml:space="preserve"> </w:t>
      </w:r>
      <w:r w:rsidR="00833B98" w:rsidRPr="002E70E9">
        <w:rPr>
          <w:rFonts w:ascii="Arial" w:hAnsi="Arial" w:cs="Arial"/>
          <w:sz w:val="24"/>
          <w:szCs w:val="24"/>
          <w:lang w:val="en-US"/>
        </w:rPr>
        <w:fldChar w:fldCharType="begin" w:fldLock="1"/>
      </w:r>
      <w:r w:rsidR="00833B98" w:rsidRPr="002E70E9">
        <w:rPr>
          <w:rFonts w:ascii="Arial" w:hAnsi="Arial" w:cs="Arial"/>
          <w:sz w:val="24"/>
          <w:szCs w:val="24"/>
          <w:lang w:val="en-US"/>
        </w:rPr>
        <w:instrText>ADDIN CSL_CITATION { "citationItems" : [ { "id" : "ITEM-1", "itemData" : { "DOI" : "10.1523/JNEUROSCI.6265-11.2012", "ISBN" : "1529-2401 (Electronic)\\n0270-6474 (Linking)", "ISSN" : "0270-6474", "PMID" : "22895718", "abstract" : "The K-Cl cotransporter KCC2 plays a crucial role in neuronal chloride regulation. In mature central neurons, KCC2 is responsible for the low intracellular Cl(-) concentration ([Cl(-)](i)) that forms the basis for hyperpolarizing GABA(A) receptor-mediated responses. Fast changes in KCC2 function and expression have been observed under various physiological and pathophysiological conditions. Here, we show that the application of protein synthesis inhibitors cycloheximide and emetine to acute rat hippocampal slices have no effect on total KCC2 protein level and K-Cl cotransporter function. Furthermore, blocking constitutive lysosomal degradation with leupeptin did not induce significant changes in KCC2 protein levels. These findings indicate a low basal turnover rate of the total KCC2 protein pool. In the presence of the glutamate receptor agonist NMDA, the total KCC2 protein level decreased to about 30% within 4 h, and this effect was blocked by calpeptin and MDL-28170, inhibitors of the calcium-activated protease calpain. Interictal-like activity induced by incubation of hippocampal slices in an Mg(2+)-free solution led to a fast reduction in KCC2-mediated Cl(-) transport efficacy in CA1 pyramidal neurons, which was paralleled by a decrease in both total and plasmalemmal KCC2 protein. These effects were blocked by the calpain inhibitor MDL-28170. Taken together, these findings show that calpain activation leads to cleavage of KCC2, thereby modulating GABAergic signaling.", "author" : [ { "dropping-particle" : "", "family" : "Puskarjov", "given" : "M.", "non-dropping-particle" : "", "parse-names" : false, "suffix" : "" }, { "dropping-particle" : "", "family" : "Ahmad", "given" : "F.", "non-dropping-particle" : "", "parse-names" : false, "suffix" : "" }, { "dropping-particle" : "", "family" : "Kaila", "given" : "K.", "non-dropping-particle" : "", "parse-names" : false, "suffix" : "" }, { "dropping-particle" : "", "family" : "Blaesse", "given" : "P.", "non-dropping-particle" : "", "parse-names" : false, "suffix" : "" } ], "container-title" : "Journal of Neuroscience", "id" : "ITEM-1", "issue" : "33", "issued" : { "date-parts" : [ [ "2012" ] ] }, "page" : "11356-11364", "title" : "Activity-Dependent Cleavage of the K-Cl Cotransporter KCC2 Mediated by Calcium-Activated Protease Calpain", "type" : "article-journal", "volume" : "32" }, "uris" : [ "http://www.mendeley.com/documents/?uuid=c7a9c51b-02f4-4a65-95cc-1419892a3467" ] } ], "mendeley" : { "formattedCitation" : "(Puskarjov et al. 2012)", "manualFormatting" : "(Puskarjov et al., 2012)", "plainTextFormattedCitation" : "(Puskarjov et al. 2012)", "previouslyFormattedCitation" : "(Puskarjov et al. 2012)" }, "properties" : { "noteIndex" : 0 }, "schema" : "https://github.com/citation-style-language/schema/raw/master/csl-citation.json" }</w:instrText>
      </w:r>
      <w:r w:rsidR="00833B98" w:rsidRPr="002E70E9">
        <w:rPr>
          <w:rFonts w:ascii="Arial" w:hAnsi="Arial" w:cs="Arial"/>
          <w:sz w:val="24"/>
          <w:szCs w:val="24"/>
          <w:lang w:val="en-US"/>
        </w:rPr>
        <w:fldChar w:fldCharType="separate"/>
      </w:r>
      <w:r w:rsidR="00833B98" w:rsidRPr="002E70E9">
        <w:rPr>
          <w:rFonts w:ascii="Arial" w:hAnsi="Arial" w:cs="Arial"/>
          <w:noProof/>
          <w:sz w:val="24"/>
          <w:szCs w:val="24"/>
          <w:lang w:val="en-US"/>
        </w:rPr>
        <w:t xml:space="preserve">(Puskarjov </w:t>
      </w:r>
      <w:r w:rsidR="00833B98" w:rsidRPr="002E70E9">
        <w:rPr>
          <w:rFonts w:ascii="Arial" w:hAnsi="Arial" w:cs="Arial"/>
          <w:i/>
          <w:noProof/>
          <w:sz w:val="24"/>
          <w:szCs w:val="24"/>
          <w:lang w:val="en-US"/>
        </w:rPr>
        <w:t>et al</w:t>
      </w:r>
      <w:r w:rsidR="00833B98" w:rsidRPr="002E70E9">
        <w:rPr>
          <w:rFonts w:ascii="Arial" w:hAnsi="Arial" w:cs="Arial"/>
          <w:noProof/>
          <w:sz w:val="24"/>
          <w:szCs w:val="24"/>
          <w:lang w:val="en-US"/>
        </w:rPr>
        <w:t>., 2012)</w:t>
      </w:r>
      <w:r w:rsidR="00833B98" w:rsidRPr="002E70E9">
        <w:rPr>
          <w:rFonts w:ascii="Arial" w:hAnsi="Arial" w:cs="Arial"/>
          <w:sz w:val="24"/>
          <w:szCs w:val="24"/>
          <w:lang w:val="en-US"/>
        </w:rPr>
        <w:fldChar w:fldCharType="end"/>
      </w:r>
      <w:r w:rsidRPr="002E70E9">
        <w:rPr>
          <w:rFonts w:ascii="Arial" w:hAnsi="Arial" w:cs="Arial"/>
          <w:sz w:val="24"/>
          <w:szCs w:val="24"/>
          <w:lang w:val="en-US"/>
        </w:rPr>
        <w:t xml:space="preserve">.  </w:t>
      </w:r>
      <w:r w:rsidR="007F12D0" w:rsidRPr="002E70E9">
        <w:rPr>
          <w:rFonts w:ascii="Arial" w:hAnsi="Arial" w:cs="Arial"/>
          <w:sz w:val="24"/>
          <w:szCs w:val="24"/>
          <w:lang w:val="en-US"/>
        </w:rPr>
        <w:t>Interestingly,</w:t>
      </w:r>
      <w:r w:rsidR="005432D0" w:rsidRPr="002E70E9">
        <w:rPr>
          <w:rFonts w:ascii="Arial" w:hAnsi="Arial" w:cs="Arial"/>
          <w:sz w:val="24"/>
          <w:szCs w:val="24"/>
          <w:lang w:val="en-US"/>
        </w:rPr>
        <w:t xml:space="preserve"> when</w:t>
      </w:r>
      <w:r w:rsidR="007F12D0" w:rsidRPr="002E70E9">
        <w:rPr>
          <w:rFonts w:ascii="Arial" w:hAnsi="Arial" w:cs="Arial"/>
          <w:sz w:val="24"/>
          <w:szCs w:val="24"/>
          <w:lang w:val="en-US"/>
        </w:rPr>
        <w:t xml:space="preserve"> only the Shc pathway is activated</w:t>
      </w:r>
      <w:r w:rsidR="005432D0" w:rsidRPr="002E70E9">
        <w:rPr>
          <w:rFonts w:ascii="Arial" w:hAnsi="Arial" w:cs="Arial"/>
          <w:sz w:val="24"/>
          <w:szCs w:val="24"/>
          <w:lang w:val="en-US"/>
        </w:rPr>
        <w:t>, an up</w:t>
      </w:r>
      <w:r w:rsidR="007F12D0" w:rsidRPr="002E70E9">
        <w:rPr>
          <w:rFonts w:ascii="Arial" w:hAnsi="Arial" w:cs="Arial"/>
          <w:sz w:val="24"/>
          <w:szCs w:val="24"/>
          <w:lang w:val="en-US"/>
        </w:rPr>
        <w:t>-</w:t>
      </w:r>
      <w:r w:rsidR="00982C6A" w:rsidRPr="002E70E9">
        <w:rPr>
          <w:rFonts w:ascii="Arial" w:hAnsi="Arial" w:cs="Arial"/>
          <w:sz w:val="24"/>
          <w:szCs w:val="24"/>
          <w:lang w:val="en-US"/>
        </w:rPr>
        <w:t>regulation of KCC2 takes place</w:t>
      </w:r>
      <w:r w:rsidR="00B55F6E" w:rsidRPr="002E70E9">
        <w:rPr>
          <w:rFonts w:ascii="Arial" w:hAnsi="Arial" w:cs="Arial"/>
          <w:sz w:val="24"/>
          <w:szCs w:val="24"/>
          <w:lang w:val="en-US"/>
        </w:rPr>
        <w:t>.</w:t>
      </w:r>
      <w:r w:rsidR="00361479" w:rsidRPr="002E70E9">
        <w:rPr>
          <w:rFonts w:ascii="Arial" w:hAnsi="Arial" w:cs="Arial"/>
          <w:sz w:val="24"/>
          <w:szCs w:val="24"/>
          <w:lang w:val="en-US"/>
        </w:rPr>
        <w:t xml:space="preserve"> </w:t>
      </w:r>
      <w:r w:rsidR="001133D2" w:rsidRPr="002E70E9">
        <w:rPr>
          <w:rFonts w:ascii="Arial" w:hAnsi="Arial" w:cs="Arial"/>
          <w:sz w:val="24"/>
          <w:szCs w:val="24"/>
          <w:lang w:val="en-US"/>
        </w:rPr>
        <w:t xml:space="preserve"> </w:t>
      </w:r>
      <w:r w:rsidR="00F35C63" w:rsidRPr="002E70E9">
        <w:rPr>
          <w:rFonts w:ascii="Arial" w:hAnsi="Arial" w:cs="Arial"/>
          <w:sz w:val="24"/>
          <w:szCs w:val="24"/>
          <w:lang w:val="en-US"/>
        </w:rPr>
        <w:t>However, a study with mice def</w:t>
      </w:r>
      <w:r w:rsidR="001133D2" w:rsidRPr="002E70E9">
        <w:rPr>
          <w:rFonts w:ascii="Arial" w:hAnsi="Arial" w:cs="Arial"/>
          <w:sz w:val="24"/>
          <w:szCs w:val="24"/>
          <w:lang w:val="en-US"/>
        </w:rPr>
        <w:t>icient for BDNF showed that this molecule</w:t>
      </w:r>
      <w:r w:rsidR="00F35C63" w:rsidRPr="002E70E9">
        <w:rPr>
          <w:rFonts w:ascii="Arial" w:hAnsi="Arial" w:cs="Arial"/>
          <w:sz w:val="24"/>
          <w:szCs w:val="24"/>
          <w:lang w:val="en-US"/>
        </w:rPr>
        <w:t xml:space="preserve"> is not necessary for the developmental up-regulation of KCC2</w:t>
      </w:r>
      <w:r w:rsidR="001133D2" w:rsidRPr="002E70E9">
        <w:rPr>
          <w:rFonts w:ascii="Arial" w:hAnsi="Arial" w:cs="Arial"/>
          <w:sz w:val="24"/>
          <w:szCs w:val="24"/>
          <w:lang w:val="en-US"/>
        </w:rPr>
        <w:t>,</w:t>
      </w:r>
      <w:r w:rsidR="00F35C63" w:rsidRPr="002E70E9">
        <w:rPr>
          <w:rFonts w:ascii="Arial" w:hAnsi="Arial" w:cs="Arial"/>
          <w:sz w:val="24"/>
          <w:szCs w:val="24"/>
          <w:lang w:val="en-US"/>
        </w:rPr>
        <w:t xml:space="preserve"> but is essential for the triggering of neonatal seizures </w:t>
      </w:r>
      <w:r w:rsidR="00F35C63" w:rsidRPr="002E70E9">
        <w:rPr>
          <w:rFonts w:ascii="Arial" w:hAnsi="Arial" w:cs="Arial"/>
          <w:sz w:val="24"/>
          <w:szCs w:val="24"/>
          <w:lang w:val="en-US"/>
        </w:rPr>
        <w:fldChar w:fldCharType="begin" w:fldLock="1"/>
      </w:r>
      <w:r w:rsidR="00F35C63" w:rsidRPr="002E70E9">
        <w:rPr>
          <w:rFonts w:ascii="Arial" w:hAnsi="Arial" w:cs="Arial"/>
          <w:sz w:val="24"/>
          <w:szCs w:val="24"/>
          <w:lang w:val="en-US"/>
        </w:rPr>
        <w:instrText>ADDIN CSL_CITATION { "citationItems" : [ { "id" : "ITEM-1", "itemData" : { "DOI" : "10.1016/j.neuropharm.2014.09.005", "ISSN" : "00283908", "abstract" : "A robust increase in the functional expression of the neuronal K\u2013Cl cotransporter KCC2 during CNS development is necessary for the emergence of hyperpolarizing ionotropic GABAergic transmission. BDNF-TrkB signaling has been implicated in the developmental up-regulation of KCC2 and, in mature animals, in fast activity-dependent down-regulation of KCC2 function following seizures and trauma. In contrast to the decrease in KCC2 expression observed in the adult hippocampus following trauma, seizures in the neonate trigger a TrkB-dependent up-regulation of neuronal Cl\u2212 extrusion capacity associated with enhanced surface expression of KCC2. Here, we show that this effect is transient, and impaired in the hippocampus of Bdnf\u2212/\u2212 mice. Notably, however, a complete absence of BDNF does not compromise the increase in KCC2 protein or K-Cl transport functionality during neuronal development. Furthermore, we present data indicating that the functional up-regulation of KCC2 by neonatal seizures is temporally limited by calpain activity. This article is part of the Special Issue entitled \u2018GABAergic Signaling in Health and Disease\u2019.", "author" : [ { "dropping-particle" : "", "family" : "Puskarjov", "given" : "Martin", "non-dropping-particle" : "", "parse-names" : false, "suffix" : "" }, { "dropping-particle" : "", "family" : "Ahmad", "given" : "Faraz", "non-dropping-particle" : "", "parse-names" : false, "suffix" : "" }, { "dropping-particle" : "", "family" : "Khirug", "given" : "Stanislav", "non-dropping-particle" : "", "parse-names" : false, "suffix" : "" }, { "dropping-particle" : "", "family" : "Sivakumaran", "given" : "Sudhir", "non-dropping-particle" : "", "parse-names" : false, "suffix" : "" }, { "dropping-particle" : "", "family" : "Kaila", "given" : "Kai", "non-dropping-particle" : "", "parse-names" : false, "suffix" : "" }, { "dropping-particle" : "", "family" : "Blaesse", "given" : "Peter", "non-dropping-particle" : "", "parse-names" : false, "suffix" : "" } ], "container-title" : "Neuropharmacology", "id" : "ITEM-1", "issued" : { "date-parts" : [ [ "2015" ] ] }, "page" : "103-109", "title" : "BDNF is required for seizure-induced but not developmental up-regulation of KCC2 in the neonatal hippocampus", "type" : "article-journal", "volume" : "88" }, "uris" : [ "http://www.mendeley.com/documents/?uuid=e41e4ab4-6eb4-3171-b5a0-c272c796dfd8" ] } ], "mendeley" : { "formattedCitation" : "(Puskarjov et al. 2015)", "manualFormatting" : "(Puskarjov et al., 2015)", "plainTextFormattedCitation" : "(Puskarjov et al. 2015)", "previouslyFormattedCitation" : "(Puskarjov et al. 2015)" }, "properties" : { "noteIndex" : 0 }, "schema" : "https://github.com/citation-style-language/schema/raw/master/csl-citation.json" }</w:instrText>
      </w:r>
      <w:r w:rsidR="00F35C63" w:rsidRPr="002E70E9">
        <w:rPr>
          <w:rFonts w:ascii="Arial" w:hAnsi="Arial" w:cs="Arial"/>
          <w:sz w:val="24"/>
          <w:szCs w:val="24"/>
          <w:lang w:val="en-US"/>
        </w:rPr>
        <w:fldChar w:fldCharType="separate"/>
      </w:r>
      <w:r w:rsidR="00F35C63" w:rsidRPr="002E70E9">
        <w:rPr>
          <w:rFonts w:ascii="Arial" w:hAnsi="Arial" w:cs="Arial"/>
          <w:noProof/>
          <w:sz w:val="24"/>
          <w:szCs w:val="24"/>
          <w:lang w:val="en-US"/>
        </w:rPr>
        <w:t xml:space="preserve">(Puskarjov </w:t>
      </w:r>
      <w:r w:rsidR="00F35C63" w:rsidRPr="002E70E9">
        <w:rPr>
          <w:rFonts w:ascii="Arial" w:hAnsi="Arial" w:cs="Arial"/>
          <w:i/>
          <w:noProof/>
          <w:sz w:val="24"/>
          <w:szCs w:val="24"/>
          <w:lang w:val="en-US"/>
        </w:rPr>
        <w:t>et al</w:t>
      </w:r>
      <w:r w:rsidR="00F35C63" w:rsidRPr="002E70E9">
        <w:rPr>
          <w:rFonts w:ascii="Arial" w:hAnsi="Arial" w:cs="Arial"/>
          <w:noProof/>
          <w:sz w:val="24"/>
          <w:szCs w:val="24"/>
          <w:lang w:val="en-US"/>
        </w:rPr>
        <w:t>., 2015)</w:t>
      </w:r>
      <w:r w:rsidR="00F35C63" w:rsidRPr="002E70E9">
        <w:rPr>
          <w:rFonts w:ascii="Arial" w:hAnsi="Arial" w:cs="Arial"/>
          <w:sz w:val="24"/>
          <w:szCs w:val="24"/>
          <w:lang w:val="en-US"/>
        </w:rPr>
        <w:fldChar w:fldCharType="end"/>
      </w:r>
      <w:r w:rsidR="00F35C63" w:rsidRPr="002E70E9">
        <w:rPr>
          <w:rFonts w:ascii="Arial" w:hAnsi="Arial" w:cs="Arial"/>
          <w:sz w:val="24"/>
          <w:szCs w:val="24"/>
          <w:lang w:val="en-US"/>
        </w:rPr>
        <w:t xml:space="preserve">. </w:t>
      </w:r>
      <w:r w:rsidR="001133D2" w:rsidRPr="002E70E9">
        <w:rPr>
          <w:rFonts w:ascii="Arial" w:hAnsi="Arial" w:cs="Arial"/>
          <w:sz w:val="24"/>
          <w:szCs w:val="24"/>
          <w:lang w:val="en-US"/>
        </w:rPr>
        <w:t xml:space="preserve"> </w:t>
      </w:r>
      <w:r w:rsidR="00934E4C" w:rsidRPr="002E70E9">
        <w:rPr>
          <w:rFonts w:ascii="Arial" w:hAnsi="Arial" w:cs="Arial"/>
          <w:sz w:val="24"/>
          <w:szCs w:val="24"/>
          <w:lang w:val="en-US"/>
        </w:rPr>
        <w:t>Calcium and BDNF are responsible for the activation of calpain</w:t>
      </w:r>
      <w:r w:rsidR="00982C6A" w:rsidRPr="002E70E9">
        <w:rPr>
          <w:rFonts w:ascii="Arial" w:hAnsi="Arial" w:cs="Arial"/>
          <w:sz w:val="24"/>
          <w:szCs w:val="24"/>
          <w:lang w:val="en-US"/>
        </w:rPr>
        <w:t>,</w:t>
      </w:r>
      <w:r w:rsidR="00934E4C" w:rsidRPr="002E70E9">
        <w:rPr>
          <w:rFonts w:ascii="Arial" w:hAnsi="Arial" w:cs="Arial"/>
          <w:sz w:val="24"/>
          <w:szCs w:val="24"/>
          <w:lang w:val="en-US"/>
        </w:rPr>
        <w:t xml:space="preserve"> which me</w:t>
      </w:r>
      <w:r w:rsidR="00982C6A" w:rsidRPr="002E70E9">
        <w:rPr>
          <w:rFonts w:ascii="Arial" w:hAnsi="Arial" w:cs="Arial"/>
          <w:sz w:val="24"/>
          <w:szCs w:val="24"/>
          <w:lang w:val="en-US"/>
        </w:rPr>
        <w:t xml:space="preserve">diates the cleavage of a </w:t>
      </w:r>
      <w:r w:rsidR="00B5705B" w:rsidRPr="002E70E9">
        <w:rPr>
          <w:rFonts w:ascii="Arial" w:hAnsi="Arial" w:cs="Arial"/>
          <w:sz w:val="24"/>
          <w:szCs w:val="24"/>
          <w:lang w:val="en-US"/>
        </w:rPr>
        <w:t>fragment from</w:t>
      </w:r>
      <w:r w:rsidR="00934E4C" w:rsidRPr="002E70E9">
        <w:rPr>
          <w:rFonts w:ascii="Arial" w:hAnsi="Arial" w:cs="Arial"/>
          <w:sz w:val="24"/>
          <w:szCs w:val="24"/>
          <w:lang w:val="en-US"/>
        </w:rPr>
        <w:t xml:space="preserve"> KCC2</w:t>
      </w:r>
      <w:r w:rsidR="00982C6A" w:rsidRPr="002E70E9">
        <w:rPr>
          <w:rFonts w:ascii="Arial" w:hAnsi="Arial" w:cs="Arial"/>
          <w:sz w:val="24"/>
          <w:szCs w:val="24"/>
          <w:lang w:val="en-US"/>
        </w:rPr>
        <w:t xml:space="preserve"> that is essential for its </w:t>
      </w:r>
      <w:r w:rsidR="00934E4C" w:rsidRPr="002E70E9">
        <w:rPr>
          <w:rFonts w:ascii="Arial" w:hAnsi="Arial" w:cs="Arial"/>
          <w:sz w:val="24"/>
          <w:szCs w:val="24"/>
          <w:lang w:val="en-US"/>
        </w:rPr>
        <w:t xml:space="preserve">function </w:t>
      </w:r>
      <w:r w:rsidR="00934E4C"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"10.1523/JNEUROSCI.6265-11.2012", "ISBN" : "1529-2401 (Electronic)\\n0270-6474 (Linking)", "ISSN" : "0270-6474", "PMID" : "22895718", "abstract" : "The K-Cl cotransporter KCC2 plays a crucial role in neuronal chloride regulation. In mature central neurons, KCC2 is responsible for the low intracellular Cl(-) concentration ([Cl(-)](i)) that forms the basis for hyperpolarizing GABA(A) receptor-mediated responses. Fast changes in KCC2 function and expression have been observed under various physiological and pathophysiological conditions. Here, we show that the application of protein synthesis inhibitors cycloheximide and emetine to acute rat hippocampal slices have no effect on total KCC2 protein level and K-Cl cotransporter function. Furthermore, blocking constitutive lysosomal degradation with leupeptin did not induce significant changes in KCC2 protein levels. These findings indicate a low basal turnover rate of the total KCC2 protein pool. In the presence of the glutamate receptor agonist NMDA, the total KCC2 protein level decreased to about 30% within 4 h, and this effect was blocked by calpeptin and MDL-28170, inhibitors of the calcium-activated protease calpain. Interictal-like activity induced by incubation of hippocampal slices in an Mg(2+)-free solution led to a fast reduction in KCC2-mediated Cl(-) transport efficacy in CA1 pyramidal neurons, which was paralleled by a decrease in both total and plasmalemmal KCC2 protein. These effects were blocked by the calpain inhibitor MDL-28170. Taken together, these findings show that calpain activation leads to cleavage of KCC2, thereby modulating GABAergic signaling.", "author" : [ { "dropping-particle" : "", "family" : "Puskarjov", "given" : "M.", "non-dropping-particle" : "", "parse-names" : false, "suffix" : "" }, { "dropping-particle" : "", "family" : "Ahmad", "given" : "F.", "non-dropping-particle" : "", "parse-names" : false, "suffix" : "" }, { "dropping-particle" : "", "family" : "Kaila", "given" : "K.", "non-dropping-particle" : "", "parse-names" : false, "suffix" : "" }, { "dropping-particle" : "", "family" : "Blaesse", "given" : "P.", "non-dropping-particle" : "", "parse-names" : false, "suffix" : "" } ], "container-title" : "Journal of Neuroscience", "id" : "ITEM-1", "issue" : "33", "issued" : { "date-parts" : [ [ "2012" ] ] }, "page" : "11356-11364", "title" : "Activity-Dependent Cleavage of the K-Cl Cotransporter KCC2 Mediated by Calcium-Activated Protease Calpain", "type" : "article-journal", "volume" : "32" }, "uris" : [ "http://www.mendeley.com/documents/?uuid=c7a9c51b-02f4-4a65-95cc-1419892a3467" ] } ], "mendeley" : { "formattedCitation" : "(Puskarjov et al. 2012)", "manualFormatting" : "(Puskarjov et al., 2012)", "plainTextFormattedCitation" : "(Puskarjov et al. 2012)", "previouslyFormattedCitation" : "(Puskarjov et al. 2012)" }, "properties" : { "noteIndex" : 0 }, "schema" : "https://github.com/citation-style-language/schema/raw/master/csl-citation.json" }</w:instrText>
      </w:r>
      <w:r w:rsidR="00934E4C" w:rsidRPr="002E70E9">
        <w:rPr>
          <w:rFonts w:ascii="Arial" w:hAnsi="Arial" w:cs="Arial"/>
          <w:sz w:val="24"/>
          <w:szCs w:val="24"/>
          <w:lang w:val="en-US"/>
        </w:rPr>
        <w:fldChar w:fldCharType="separate"/>
      </w:r>
      <w:r w:rsidR="00934E4C" w:rsidRPr="002E70E9">
        <w:rPr>
          <w:rFonts w:ascii="Arial" w:hAnsi="Arial" w:cs="Arial"/>
          <w:noProof/>
          <w:sz w:val="24"/>
          <w:szCs w:val="24"/>
          <w:lang w:val="en-US"/>
        </w:rPr>
        <w:t xml:space="preserve">(Puskarjov </w:t>
      </w:r>
      <w:r w:rsidR="00934E4C" w:rsidRPr="002E70E9">
        <w:rPr>
          <w:rFonts w:ascii="Arial" w:hAnsi="Arial" w:cs="Arial"/>
          <w:i/>
          <w:noProof/>
          <w:sz w:val="24"/>
          <w:szCs w:val="24"/>
          <w:lang w:val="en-US"/>
        </w:rPr>
        <w:t>et al</w:t>
      </w:r>
      <w:r w:rsidR="00934E4C" w:rsidRPr="002E70E9">
        <w:rPr>
          <w:rFonts w:ascii="Arial" w:hAnsi="Arial" w:cs="Arial"/>
          <w:noProof/>
          <w:sz w:val="24"/>
          <w:szCs w:val="24"/>
          <w:lang w:val="en-US"/>
        </w:rPr>
        <w:t>., 2012)</w:t>
      </w:r>
      <w:r w:rsidR="00934E4C" w:rsidRPr="002E70E9">
        <w:rPr>
          <w:rFonts w:ascii="Arial" w:hAnsi="Arial" w:cs="Arial"/>
          <w:sz w:val="24"/>
          <w:szCs w:val="24"/>
          <w:lang w:val="en-US"/>
        </w:rPr>
        <w:fldChar w:fldCharType="end"/>
      </w:r>
      <w:r w:rsidR="00982C6A" w:rsidRPr="002E70E9">
        <w:rPr>
          <w:rFonts w:ascii="Arial" w:hAnsi="Arial" w:cs="Arial"/>
          <w:sz w:val="24"/>
          <w:szCs w:val="24"/>
          <w:lang w:val="en-US"/>
        </w:rPr>
        <w:t>.</w:t>
      </w:r>
      <w:r w:rsidR="00B00FBF" w:rsidRPr="002E70E9">
        <w:rPr>
          <w:rFonts w:ascii="Arial" w:hAnsi="Arial" w:cs="Arial"/>
          <w:sz w:val="24"/>
          <w:szCs w:val="24"/>
          <w:lang w:val="en-US"/>
        </w:rPr>
        <w:t xml:space="preserve"> </w:t>
      </w:r>
      <w:r w:rsidR="00253769" w:rsidRPr="002E70E9">
        <w:rPr>
          <w:rFonts w:ascii="Arial" w:hAnsi="Arial" w:cs="Arial"/>
          <w:sz w:val="24"/>
          <w:szCs w:val="24"/>
          <w:lang w:val="en-US"/>
        </w:rPr>
        <w:t xml:space="preserve"> </w:t>
      </w:r>
      <w:r w:rsidR="00B00FBF" w:rsidRPr="002E70E9">
        <w:rPr>
          <w:rFonts w:ascii="Arial" w:hAnsi="Arial" w:cs="Arial"/>
          <w:sz w:val="24"/>
          <w:szCs w:val="24"/>
          <w:lang w:val="en-US"/>
        </w:rPr>
        <w:t>This regulation is important for the changes in neuronal plasticity</w:t>
      </w:r>
      <w:r w:rsidR="00253769" w:rsidRPr="002E70E9">
        <w:rPr>
          <w:rFonts w:ascii="Arial" w:hAnsi="Arial" w:cs="Arial"/>
          <w:sz w:val="24"/>
          <w:szCs w:val="24"/>
          <w:lang w:val="en-US"/>
        </w:rPr>
        <w:t>,</w:t>
      </w:r>
      <w:r w:rsidR="00B00FBF" w:rsidRPr="002E70E9">
        <w:rPr>
          <w:rFonts w:ascii="Arial" w:hAnsi="Arial" w:cs="Arial"/>
          <w:sz w:val="24"/>
          <w:szCs w:val="24"/>
          <w:lang w:val="en-US"/>
        </w:rPr>
        <w:t xml:space="preserve"> mediated by this transporter</w:t>
      </w:r>
      <w:r w:rsidR="00253769" w:rsidRPr="002E70E9">
        <w:rPr>
          <w:rFonts w:ascii="Arial" w:hAnsi="Arial" w:cs="Arial"/>
          <w:sz w:val="24"/>
          <w:szCs w:val="24"/>
          <w:lang w:val="en-US"/>
        </w:rPr>
        <w:t>,</w:t>
      </w:r>
      <w:r w:rsidR="00B00FBF" w:rsidRPr="002E70E9">
        <w:rPr>
          <w:rFonts w:ascii="Arial" w:hAnsi="Arial" w:cs="Arial"/>
          <w:sz w:val="24"/>
          <w:szCs w:val="24"/>
          <w:lang w:val="en-US"/>
        </w:rPr>
        <w:t xml:space="preserve"> in different pathological states and during development</w:t>
      </w:r>
      <w:r w:rsidR="001133D2" w:rsidRPr="002E70E9">
        <w:rPr>
          <w:rFonts w:ascii="Arial" w:hAnsi="Arial" w:cs="Arial"/>
          <w:sz w:val="24"/>
          <w:szCs w:val="24"/>
          <w:lang w:val="en-US"/>
        </w:rPr>
        <w:t>.</w:t>
      </w:r>
    </w:p>
    <w:p w14:paraId="28C8F672" w14:textId="77777777" w:rsidR="002E70E9" w:rsidRPr="002E70E9" w:rsidRDefault="002E70E9" w:rsidP="00EB5834">
      <w:pPr>
        <w:spacing w:after="0" w:line="480" w:lineRule="exact"/>
        <w:rPr>
          <w:rFonts w:ascii="Arial" w:hAnsi="Arial" w:cs="Arial"/>
          <w:sz w:val="24"/>
          <w:szCs w:val="24"/>
          <w:lang w:val="en-US"/>
        </w:rPr>
      </w:pPr>
    </w:p>
    <w:p w14:paraId="40A34BC1" w14:textId="3C44A522" w:rsidR="002E70E9" w:rsidRPr="00D42425" w:rsidRDefault="002E70E9" w:rsidP="00EB5834">
      <w:pPr>
        <w:spacing w:after="0" w:line="480" w:lineRule="exact"/>
        <w:rPr>
          <w:rFonts w:ascii="Arial" w:hAnsi="Arial" w:cs="Arial"/>
          <w:sz w:val="24"/>
          <w:szCs w:val="24"/>
          <w:lang w:val="fr-FR"/>
        </w:rPr>
      </w:pPr>
      <w:r w:rsidRPr="002E70E9">
        <w:rPr>
          <w:rFonts w:ascii="Arial" w:hAnsi="Arial" w:cs="Arial"/>
          <w:sz w:val="24"/>
          <w:szCs w:val="24"/>
          <w:lang w:val="en-US"/>
        </w:rPr>
        <w:t xml:space="preserve">Changes in the expression of KCC2 have been observed in different </w:t>
      </w:r>
      <w:r w:rsidR="00CE17F7">
        <w:rPr>
          <w:rFonts w:ascii="Arial" w:hAnsi="Arial" w:cs="Arial"/>
          <w:sz w:val="24"/>
          <w:szCs w:val="24"/>
          <w:lang w:val="en-US"/>
        </w:rPr>
        <w:t>neuropathologies</w:t>
      </w:r>
      <w:r w:rsidRPr="002E70E9">
        <w:rPr>
          <w:rFonts w:ascii="Arial" w:hAnsi="Arial" w:cs="Arial"/>
          <w:sz w:val="24"/>
          <w:szCs w:val="24"/>
          <w:lang w:val="en-US"/>
        </w:rPr>
        <w:t xml:space="preserve">, such as schizophrenia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"10.1523/JNEUROSCI.1234-11.2011", "ISBN" : "1529-2401 (Electronic)\\n0270-6474 (Linking)", "ISSN" : "0270-6474", "PMID" : "21795557", "abstract" : "GABA signaling molecules are critical for both human brain development and the pathophysiology of schizophrenia. We examined the expression of transcripts derived from three genes related to GABA signaling [GAD1 (GAD67 and GAD25), SLC12A2 (NKCC1), and SLC12A5 (KCC2)] in the prefrontal cortex (PFC) and hippocampal formation of a large cohort of nonpsychiatric control human brains (n = 240) across the lifespan (from fetal week 14 to 80 years) and in patients with schizophrenia (n = 30-31), using quantitative RT-PCR. We also examined whether a schizophrenia risk-associated promoter SNP in GAD1 (rs3749034) is related to expression of these transcripts. Our studies revealed that development and maturation of both the PFC and hippocampal formation are characterized by progressive switches in expression from GAD25 to GAD67 and from NKCC1 to KCC2. Previous studies have demonstrated that the former leads to GABA synthesis, and the latter leads to switching from excitatory to inhibitory neurotransmission. In the hippocampal formation, GAD25/GAD67 and NKCC1/KCC2 ratios are increased in patients with schizophrenia, reflecting a potentially immature GABA physiology. Remarkably, GAD25/GAD67 and NKCC1/KCC2 expression ratios are associated with rs3749034 genotype, with risk alleles again predicting a relatively less mature pattern. These findings suggest that abnormalities in GABA signaling critical to brain development contribute to genetic risk for schizophrenia.", "author" : [ { "dropping-particle" : "", "family" : "Hyde", "given" : "Thomas M", "non-dropping-particle" : "", "parse-names" : false, "suffix" : "" }, { "dropping-particle" : "", "family" : "Lipska", "given" : "Barbara K", "non-dropping-particle" : "", "parse-names" : false, "suffix" : "" }, { "dropping-particle" : "", "family" : "Ali", "given" : "Towhid", "non-dropping-particle" : "", "parse-names" : false, "suffix" : "" }, { "dropping-particle" : "V", "family" : "Mathew", "given" : "Shiny", "non-dropping-particle" : "", "parse-names" : false, "suffix" : "" }, { "dropping-particle" : "", "family" : "Law", "given" : "Amanda J", "non-dropping-particle" : "", "parse-names" : false, "suffix" : "" }, { "dropping-particle" : "", "family" : "Metitiri", "given" : "Ochuko E", "non-dropping-particle" : "", "parse-names" : false, "suffix" : "" }, { "dropping-particle" : "", "family" : "Straub", "given" : "Richard E", "non-dropping-particle" : "", "parse-names" : false, "suffix" : "" }, { "dropping-particle" : "", "family" : "Ye", "given" : "Tianzhang", "non-dropping-particle" : "", "parse-names" : false, "suffix" : "" }, { "dropping-particle" : "", "family" : "Colantuoni", "given" : "Carlo", "non-dropping-particle" : "", "parse-names" : false, "suffix" : "" }, { "dropping-particle" : "", "family" : "Herman", "given" : "Mary M", "non-dropping-particle" : "", "parse-names" : false, "suffix" : "" }, { "dropping-particle" : "", "family" : "Bigelow", "given" : "Llewellyn B", "non-dropping-particle" : "", "parse-names" : false, "suffix" : "" }, { "dropping-particle" : "", "family" : "Weinberger", "given" : "Daniel R", "non-dropping-particle" : "", "parse-names" : false, "suffix" : "" }, { "dropping-particle" : "", "family" : "Kleinman", "given" : "Joel E", "non-dropping-particle" : "", "parse-names" : false, "suffix" : "" } ], "container-title" : "Journal of Neuroscience", "id" : "ITEM-1", "issue" : "30", "issued" : { "date-parts" : [ [ "2011", "7", "27" ] ] }, "page" : "11088-11095", "publisher" : "Society for Neuroscience", "title" : "Expression of GABA Signaling Molecules KCC2, NKCC1, and GAD1 in Cortical Development and Schizophrenia", "type" : "article-journal", "volume" : "31" }, "uris" : [ "http://www.mendeley.com/documents/?uuid=c2acbc58-c8d9-335f-804d-e3eb1d338e95" ] } ], "mendeley" : { "formattedCitation" : "(Hyde et al. 2011)", "manualFormatting" : "(Hyde et al., 2011)", "plainTextFormattedCitation" : "(Hyde et al. 2011)", "previouslyFormattedCitation" : "(Hyde et al. 2011)"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(Hyde </w:t>
      </w:r>
      <w:r w:rsidRPr="002E70E9">
        <w:rPr>
          <w:rFonts w:ascii="Arial" w:hAnsi="Arial" w:cs="Arial"/>
          <w:i/>
          <w:noProof/>
          <w:sz w:val="24"/>
          <w:szCs w:val="24"/>
          <w:lang w:val="en-US"/>
        </w:rPr>
        <w:t>et al</w:t>
      </w:r>
      <w:r w:rsidRPr="002E70E9">
        <w:rPr>
          <w:rFonts w:ascii="Arial" w:hAnsi="Arial" w:cs="Arial"/>
          <w:noProof/>
          <w:sz w:val="24"/>
          <w:szCs w:val="24"/>
          <w:lang w:val="en-US"/>
        </w:rPr>
        <w:t>., 2011)</w:t>
      </w:r>
      <w:r w:rsidRPr="002E70E9">
        <w:rPr>
          <w:rFonts w:ascii="Arial" w:hAnsi="Arial" w:cs="Arial"/>
          <w:sz w:val="24"/>
          <w:szCs w:val="24"/>
          <w:lang w:val="en-US"/>
        </w:rPr>
        <w:fldChar w:fldCharType="end"/>
      </w:r>
      <w:r w:rsidRPr="002E70E9">
        <w:rPr>
          <w:rFonts w:ascii="Arial" w:hAnsi="Arial" w:cs="Arial"/>
          <w:sz w:val="24"/>
          <w:szCs w:val="24"/>
          <w:lang w:val="en-US"/>
        </w:rPr>
        <w:t xml:space="preserve">, epilepsy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"10.1523/JNEUROSCI.2761-07.2007", "ISBN" : "2006037315", "ISSN" : "0270-6474", "PMID" : "17855601", "abstract" : "Changes in chloride (Cl-) homeostasis may be involved in the generation of some epileptic activities. In this study, we asked whether Cl- homeostasis, and thus GABAergic signaling, is altered in tissue from patients with mesial temporal lobe epilepsy associated with hippocampal sclerosis. Slices prepared from this human tissue generated a spontaneous interictal-like activity that was initiated in the subiculum. Records from a minority of subicular pyramidal cells revealed depolarizing GABA(A) receptor-mediated postsynaptic events, indicating a perturbed Cl- homeostasis. We assessed possible contributions of changes in expression of the potassium-chloride cotransporter KCC2. Double in situ hybridization showed that mRNA for KCC2 was absent from approximately 30% of CaMKIIalpha (calcium/calmodulin-dependent protein kinase IIalpha)-positive subicular pyramidal cells. Combining intracellular recordings with biocytin-filled electrodes and KCC2 immunochemistry, we observed that all cells that were hyperpolarized during interictal events were immunopositive for KCC2, whereas the majority of depolarized cells were immunonegative. Bumetanide, at doses that selectively block the chloride-importing potassium-sodium-chloride cotransporter NKCC1, produced a hyperpolarizing shift in GABA(A) reversal potentials and suppressed interictal activity. Changes in Cl- transporter expression thus contribute to human epileptiform activity, and molecules acting on these transporters may be useful antiepileptic drugs.", "author" : [ { "dropping-particle" : "", "family" : "Huberfeld", "given" : "Gilles", "non-dropping-particle" : "", "parse-names" : false, "suffix" : "" }, { "dropping-particle" : "", "family" : "Wittner", "given" : "Lucia", "non-dropping-particle" : "", "parse-names" : false, "suffix" : "" }, { "dropping-particle" : "", "family" : "Clemenceau", "given" : "St\u00e9phane", "non-dropping-particle" : "", "parse-names" : false, "suffix" : "" }, { "dropping-particle" : "", "family" : "Baulac", "given" : "Michel", "non-dropping-particle" : "", "parse-names" : false, "suffix" : "" }, { "dropping-particle" : "", "family" : "Kaila", "given" : "Kai", "non-dropping-particle" : "", "parse-names" : false, "suffix" : "" }, { "dropping-particle" : "", "family" : "Miles", "given" : "Richard", "non-dropping-particle" : "", "parse-names" : false, "suffix" : "" }, { "dropping-particle" : "", "family" : "Rivera", "given" : "Claudio", "non-dropping-particle" : "", "parse-names" : false, "suffix" : "" } ], "container-title" : "The Journal of Neuroscience", "id" : "ITEM-1", "issue" : "37", "issued" : { "date-parts" : [ [ "2007", "9", "12" ] ] }, "page" : "9866-9873", "publisher" : "Society for Neuroscience", "title" : "Perturbed chloride homeostasis and GABAergic signaling in human temporal lobe epilepsy.", "type" : "article-journal", "volume" : "27" }, "uris" : [ "http://www.mendeley.com/documents/?uuid=57b4c147-bf90-39f8-ac8e-3da996f12dfa" ] } ], "mendeley" : { "formattedCitation" : "(Huberfeld et al. 2007)", "plainTextFormattedCitation" : "(Huberfeld et al. 2007)", "previouslyFormattedCitation" : "(Huberfeld et al. 2007)"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(Huberfeld </w:t>
      </w:r>
      <w:r w:rsidRPr="002E70E9">
        <w:rPr>
          <w:rFonts w:ascii="Arial" w:hAnsi="Arial" w:cs="Arial"/>
          <w:i/>
          <w:noProof/>
          <w:sz w:val="24"/>
          <w:szCs w:val="24"/>
          <w:lang w:val="en-US"/>
        </w:rPr>
        <w:t>et al</w:t>
      </w:r>
      <w:r w:rsidRPr="002E70E9">
        <w:rPr>
          <w:rFonts w:ascii="Arial" w:hAnsi="Arial" w:cs="Arial"/>
          <w:noProof/>
          <w:sz w:val="24"/>
          <w:szCs w:val="24"/>
          <w:lang w:val="en-US"/>
        </w:rPr>
        <w:t>. 2007)</w:t>
      </w:r>
      <w:r w:rsidRPr="002E70E9">
        <w:rPr>
          <w:rFonts w:ascii="Arial" w:hAnsi="Arial" w:cs="Arial"/>
          <w:sz w:val="24"/>
          <w:szCs w:val="24"/>
          <w:lang w:val="en-US"/>
        </w:rPr>
        <w:fldChar w:fldCharType="end"/>
      </w:r>
      <w:r w:rsidRPr="002E70E9">
        <w:rPr>
          <w:rFonts w:ascii="Arial" w:hAnsi="Arial" w:cs="Arial"/>
          <w:sz w:val="24"/>
          <w:szCs w:val="24"/>
          <w:lang w:val="en-US"/>
        </w:rPr>
        <w:t xml:space="preserve">, and traumatic and ischaemic brain injury </w:t>
      </w:r>
      <w:r w:rsidRPr="002E70E9">
        <w:rPr>
          <w:rFonts w:ascii="Arial" w:hAnsi="Arial" w:cs="Arial"/>
          <w:sz w:val="24"/>
          <w:szCs w:val="24"/>
          <w:lang w:val="en-US"/>
        </w:rPr>
        <w:fldChar w:fldCharType="begin" w:fldLock="1"/>
      </w:r>
      <w:r w:rsidRPr="002E70E9">
        <w:rPr>
          <w:rFonts w:ascii="Arial" w:hAnsi="Arial" w:cs="Arial"/>
          <w:sz w:val="24"/>
          <w:szCs w:val="24"/>
          <w:lang w:val="en-US"/>
        </w:rPr>
        <w:instrText>ADDIN CSL_CITATION { "citationItems" : [ { "id" : "ITEM-1", "itemData" : { "DOI" : "10.1038/ncpneuro0883", "ISBN" : "1745-8358 (Electronic)", "ISSN" : "1745-834X", "PMID" : "18769373", "abstract" : "In the nervous system, the intracellular chloride concentration ([Cl(-)](i)) determines the strength and polarity of gamma-aminobutyric acid (GABA)-mediated neurotransmission. [Cl(-)](i) is determined, in part, by the activities of the SLC12 cation-chloride cotransporters (CCCs). These transporters include the Na-K-2Cl cotransporter NKCC1, which mediates chloride influx, and various K-Cl cotransporters--such as KCC2 and KCC3-that extrude chloride. A precise balance between NKCC1 and KCC2 activity is necessary for inhibitory GABAergic signaling in the adult CNS, and for excitatory GABAergic signaling in the developing CNS and the adult PNS. Altered chloride homeostasis, resulting from mutation or dysfunction of NKCC1 and/or KCC2, causes neuronal hypoexcitability or hyperexcitability; such derangements have been implicated in the pathogenesis of seizures and neuropathic pain. [Cl(-)](i) is also regulated to maintain normal cell volume. Dysfunction of NKCC1 or of swelling-activated K-Cl cotransporters has been implicated in the damaging secondary effects of cerebral edema after ischemic and traumatic brain injury, as well as in swelling-related neurodegeneration. CCCs represent attractive therapeutic targets in neurological disorders the pathogenesis of which involves deranged cellular chloride homoestasis.", "author" : [ { "dropping-particle" : "", "family" : "Kahle", "given" : "Kristopher T", "non-dropping-particle" : "", "parse-names" : false, "suffix" : "" }, { "dropping-particle" : "", "family" : "Staley", "given" : "Kevin J", "non-dropping-particle" : "", "parse-names" : false, "suffix" : "" }, { "dropping-particle" : "V", "family" : "Nahed", "given" : "Brian", "non-dropping-particle" : "", "parse-names" : false, "suffix" : "" }, { "dropping-particle" : "", "family" : "Gamba", "given" : "Gerardo", "non-dropping-particle" : "", "parse-names" : false, "suffix" : "" }, { "dropping-particle" : "", "family" : "Hebert", "given" : "Steven C", "non-dropping-particle" : "", "parse-names" : false, "suffix" : "" }, { "dropping-particle" : "", "family" : "Lifton", "given" : "Richard P", "non-dropping-particle" : "", "parse-names" : false, "suffix" : "" }, { "dropping-particle" : "", "family" : "Mount", "given" : "David B", "non-dropping-particle" : "", "parse-names" : false, "suffix" : "" } ], "container-title" : "Nature clinical practice. Neurology", "id" : "ITEM-1", "issue" : "9", "issued" : { "date-parts" : [ [ "2008" ] ] }, "page" : "490-503", "title" : "Roles of the cation-chloride cotransporters in neurological disease.", "type" : "article-journal", "volume" : "4" }, "uris" : [ "http://www.mendeley.com/documents/?uuid=0b9ecb56-dc28-4480-a9f6-b1b1548c8d6b" ] } ], "mendeley" : { "formattedCitation" : "(Kahle et al. 2008)", "manualFormatting" : "(Kahle et al., 2008)", "plainTextFormattedCitation" : "(Kahle et al. 2008)", "previouslyFormattedCitation" : "(Kahle et al. 2008)" }, "properties" : { "noteIndex" : 0 }, "schema" : "https://github.com/citation-style-language/schema/raw/master/csl-citation.json" }</w:instrText>
      </w:r>
      <w:r w:rsidRPr="002E70E9">
        <w:rPr>
          <w:rFonts w:ascii="Arial" w:hAnsi="Arial" w:cs="Arial"/>
          <w:sz w:val="24"/>
          <w:szCs w:val="24"/>
          <w:lang w:val="en-US"/>
        </w:rPr>
        <w:fldChar w:fldCharType="separate"/>
      </w:r>
      <w:r w:rsidRPr="002E70E9">
        <w:rPr>
          <w:rFonts w:ascii="Arial" w:hAnsi="Arial" w:cs="Arial"/>
          <w:noProof/>
          <w:sz w:val="24"/>
          <w:szCs w:val="24"/>
          <w:lang w:val="en-US"/>
        </w:rPr>
        <w:t xml:space="preserve">(Kahle </w:t>
      </w:r>
      <w:r w:rsidRPr="002E70E9">
        <w:rPr>
          <w:rFonts w:ascii="Arial" w:hAnsi="Arial" w:cs="Arial"/>
          <w:i/>
          <w:noProof/>
          <w:sz w:val="24"/>
          <w:szCs w:val="24"/>
          <w:lang w:val="en-US"/>
        </w:rPr>
        <w:t>et al</w:t>
      </w:r>
      <w:r w:rsidRPr="002E70E9">
        <w:rPr>
          <w:rFonts w:ascii="Arial" w:hAnsi="Arial" w:cs="Arial"/>
          <w:noProof/>
          <w:sz w:val="24"/>
          <w:szCs w:val="24"/>
          <w:lang w:val="en-US"/>
        </w:rPr>
        <w:t>., 2008)</w:t>
      </w:r>
      <w:r w:rsidRPr="002E70E9">
        <w:rPr>
          <w:rFonts w:ascii="Arial" w:hAnsi="Arial" w:cs="Arial"/>
          <w:sz w:val="24"/>
          <w:szCs w:val="24"/>
          <w:lang w:val="en-US"/>
        </w:rPr>
        <w:fldChar w:fldCharType="end"/>
      </w:r>
      <w:r w:rsidRPr="002E70E9">
        <w:rPr>
          <w:rFonts w:ascii="Arial" w:hAnsi="Arial" w:cs="Arial"/>
          <w:sz w:val="24"/>
          <w:szCs w:val="24"/>
          <w:lang w:val="en-US"/>
        </w:rPr>
        <w:t xml:space="preserve">.  In post-mortem samples from schizophrenic patients, down-regulation of KCC2 mRNA was observed by Hyde </w:t>
      </w:r>
      <w:r w:rsidRPr="002E70E9">
        <w:rPr>
          <w:rFonts w:ascii="Arial" w:hAnsi="Arial" w:cs="Arial"/>
          <w:i/>
          <w:sz w:val="24"/>
          <w:szCs w:val="24"/>
          <w:lang w:val="en-US"/>
        </w:rPr>
        <w:t>et al</w:t>
      </w:r>
      <w:r w:rsidRPr="002E70E9">
        <w:rPr>
          <w:rFonts w:ascii="Arial" w:hAnsi="Arial" w:cs="Arial"/>
          <w:sz w:val="24"/>
          <w:szCs w:val="24"/>
          <w:lang w:val="en-US"/>
        </w:rPr>
        <w:t xml:space="preserve">. (2011); </w:t>
      </w:r>
      <w:r w:rsidRPr="002E70E9">
        <w:rPr>
          <w:rFonts w:ascii="Arial" w:hAnsi="Arial" w:cs="Arial"/>
          <w:sz w:val="24"/>
          <w:szCs w:val="24"/>
        </w:rPr>
        <w:t xml:space="preserve">however, another study </w:t>
      </w:r>
      <w:r w:rsidRPr="002E70E9">
        <w:rPr>
          <w:rFonts w:ascii="Arial" w:hAnsi="Arial" w:cs="Arial"/>
          <w:sz w:val="24"/>
          <w:szCs w:val="24"/>
        </w:rPr>
        <w:fldChar w:fldCharType="begin" w:fldLock="1"/>
      </w:r>
      <w:r w:rsidRPr="002E70E9">
        <w:rPr>
          <w:rFonts w:ascii="Arial" w:hAnsi="Arial" w:cs="Arial"/>
          <w:sz w:val="24"/>
          <w:szCs w:val="24"/>
        </w:rPr>
        <w:instrText>ADDIN CSL_CITATION { "citationItems" : [ { "id" : "ITEM-1", "itemData" : { "DOI" : "10.1001/archgenpsychiatry.2010.114", "ISBN" : "1538-3636 (Electronic)\\n0003-990X (Linking)", "ISSN" : "1538-3636", "PMID" : "20819979", "abstract" : "CONTEXT: Disturbances in markers of cortical \u03b3-aminobutyric acid neurotransmission are a common finding in schizophrenia. The nature of \u03b3-aminobutyric acid neurotransmission (hyperpolarizing or depolarizing) depends on the local intracellular chloride concentration. In the central nervous system, the intracellular chloride level is determined by the activity of 2 cation-chloride transporters, NKCC1 and KCC2. The activities of these transporters are in turn regulated by a network of serine-threonine kinases that includes OXSR1, STK39, and the WNK kinases WNK1, WNK3, and WNK4.\\n\\nOBJECTIVE: To compare the levels of NKCC1, KCC2, OXSR1, STK39, WNK1, WNK3, and WNK4 transcripts in prefrontal cortex area 9 between subjects with schizophrenia and healthy comparison subjects.\\n\\nDESIGN: Real-time quantitative polymerase chain reaction technique was used to measure transcript levels in the prefrontal cortex.\\n\\nSETTING: Human brain specimens were obtained from autopsies conducted at the Allegheny County Medical Examiner's Office, Pittsburgh, Pennsylvania.\\n\\nPARTICIPANTS: Postmortem brain specimens from 42 subjects with schizophrenia and 42 matched healthy comparison subjects. Brain specimens from 18 macaque monkeys exposed to haloperidol, olanzapine, or sham long-term.\\n\\nMAIN OUTCOME MEASURES: Relative expression levels for NKCC1, KCC2, OXSR1, STK39, WNK1, WNK3, and WNK4 transcripts compared with the mean expression level of 3 housekeeping transcripts.\\n\\nRESULTS: OXSR1 and WNK3 transcripts were substantially overexpressed in subjects with schizophrenia relative to comparison subjects. In contrast, NKCC1, KCC2, STK39, WNK1, and WNK4 transcript levels did not differ between subject groups. OXSR1 and WNK3 transcript expression levels were not changed in</w:instrText>
      </w:r>
      <w:r w:rsidRPr="002E70E9">
        <w:rPr>
          <w:rFonts w:ascii="Arial" w:hAnsi="Arial" w:cs="Arial"/>
          <w:sz w:val="24"/>
          <w:szCs w:val="24"/>
          <w:lang w:val="en-GB"/>
        </w:rPr>
        <w:instrText xml:space="preserve"> antipsychotic-exposed monkeys and were not affected by potential confounding factors in the subjects with schizophrenia.\\n\\nCONCLUSION: In schizophrenia, increased expression levels, and possibly increased kinase activities, of OXSR1 and WNK3 may shift the balance of chloride transport by NKCC1 and KCC2 and alter the nature of \u03b3-aminobutyric acid neurotransmission in the prefrontal cortex.", "author" : [ { "dropping-particle" : "", "family" : "Arion", "given" : "Dominique", "non-dropping-particle" : "", "parse-names" : false, "suffix" : "" }, { "dropping-particle" : "", "family" : "Lewis", "given" : "David A", "non-dropping-particle" : "", "parse-names" : false, "suffix" : "" } ], "container-title" : "Archives of general psychiatry", "id" : "ITEM-1", "issue" : "1", "issued" : { "date-parts" : [ [ "2011", "1" ] ] }, "page" : "21-31", "publisher" : "NIH Public Access", "title" : "Altered expression of regulators of the cortical chloride transporters NKCC1 and KCC2 in schizophrenia.", "type" : "article-journal", "volume" : "68" }, "uris" : [ "http://www.mendeley.com/documents/?uuid=73113e82-e5fb-3d11-9f37-fc141ac9e0f5" ] } ], "mendeley" : { "formattedCitation" : "(Arion &amp; Lewis 2011)", "manualFormatting" : "(Arion and Lewis 2011)", "plainTextFormattedCitation" : "(Arion &amp; Lewis 2011)", "previouslyFormattedCitation" : "(Arion &amp; Lewis 2011)" }, "properties" : { "noteIndex" : 0 }, "schema" : "https://github.com/citation-style-language/schema/raw/master/csl-citation.json" }</w:instrText>
      </w:r>
      <w:r w:rsidRPr="002E70E9">
        <w:rPr>
          <w:rFonts w:ascii="Arial" w:hAnsi="Arial" w:cs="Arial"/>
          <w:sz w:val="24"/>
          <w:szCs w:val="24"/>
        </w:rPr>
        <w:fldChar w:fldCharType="separate"/>
      </w:r>
      <w:r w:rsidRPr="002E70E9">
        <w:rPr>
          <w:rFonts w:ascii="Arial" w:hAnsi="Arial" w:cs="Arial"/>
          <w:noProof/>
          <w:sz w:val="24"/>
          <w:szCs w:val="24"/>
          <w:lang w:val="en-GB"/>
        </w:rPr>
        <w:t>(Arion and Lewis 2011)</w:t>
      </w:r>
      <w:r w:rsidRPr="002E70E9">
        <w:rPr>
          <w:rFonts w:ascii="Arial" w:hAnsi="Arial" w:cs="Arial"/>
          <w:sz w:val="24"/>
          <w:szCs w:val="24"/>
        </w:rPr>
        <w:fldChar w:fldCharType="end"/>
      </w:r>
      <w:r w:rsidRPr="002E70E9">
        <w:rPr>
          <w:rFonts w:ascii="Arial" w:hAnsi="Arial" w:cs="Arial"/>
          <w:sz w:val="24"/>
          <w:szCs w:val="24"/>
          <w:lang w:val="en-GB"/>
        </w:rPr>
        <w:t xml:space="preserve"> did not find any difference, but did observe up-regulation of the transcripts for the k</w:t>
      </w:r>
      <w:r w:rsidR="00EB13EC">
        <w:rPr>
          <w:rFonts w:ascii="Arial" w:hAnsi="Arial" w:cs="Arial"/>
          <w:sz w:val="24"/>
          <w:szCs w:val="24"/>
          <w:lang w:val="en-GB"/>
        </w:rPr>
        <w:t>inases, WNK3 and OXSR1</w:t>
      </w:r>
      <w:r w:rsidRPr="002E70E9">
        <w:rPr>
          <w:rFonts w:ascii="Arial" w:hAnsi="Arial" w:cs="Arial"/>
          <w:sz w:val="24"/>
          <w:szCs w:val="24"/>
          <w:lang w:val="en-GB"/>
        </w:rPr>
        <w:t xml:space="preserve">.  For temporal lobe epilepsy, the data derive from biopsies and relate to mRNA levels of KCC2 as detected by </w:t>
      </w:r>
      <w:r w:rsidRPr="002E70E9">
        <w:rPr>
          <w:rFonts w:ascii="Arial" w:hAnsi="Arial" w:cs="Arial"/>
          <w:i/>
          <w:sz w:val="24"/>
          <w:szCs w:val="24"/>
          <w:lang w:val="en-GB"/>
        </w:rPr>
        <w:t>in situ</w:t>
      </w:r>
      <w:r w:rsidRPr="002E70E9">
        <w:rPr>
          <w:rFonts w:ascii="Arial" w:hAnsi="Arial" w:cs="Arial"/>
          <w:sz w:val="24"/>
          <w:szCs w:val="24"/>
          <w:lang w:val="en-GB"/>
        </w:rPr>
        <w:t xml:space="preserve"> hybridisation (Huberfeld </w:t>
      </w:r>
      <w:r w:rsidRPr="002E70E9">
        <w:rPr>
          <w:rFonts w:ascii="Arial" w:hAnsi="Arial" w:cs="Arial"/>
          <w:i/>
          <w:sz w:val="24"/>
          <w:szCs w:val="24"/>
          <w:lang w:val="en-GB"/>
        </w:rPr>
        <w:t>et al</w:t>
      </w:r>
      <w:r w:rsidRPr="002E70E9">
        <w:rPr>
          <w:rFonts w:ascii="Arial" w:hAnsi="Arial" w:cs="Arial"/>
          <w:sz w:val="24"/>
          <w:szCs w:val="24"/>
          <w:lang w:val="en-GB"/>
        </w:rPr>
        <w:t>.</w:t>
      </w:r>
      <w:r w:rsidR="0066410A">
        <w:rPr>
          <w:rFonts w:ascii="Arial" w:hAnsi="Arial" w:cs="Arial"/>
          <w:sz w:val="24"/>
          <w:szCs w:val="24"/>
          <w:lang w:val="en-GB"/>
        </w:rPr>
        <w:t>,</w:t>
      </w:r>
      <w:r w:rsidRPr="002E70E9">
        <w:rPr>
          <w:rFonts w:ascii="Arial" w:hAnsi="Arial" w:cs="Arial"/>
          <w:sz w:val="24"/>
          <w:szCs w:val="24"/>
          <w:lang w:val="en-GB"/>
        </w:rPr>
        <w:t xml:space="preserve"> 2007).  In animal models of </w:t>
      </w:r>
      <w:r w:rsidRPr="002E70E9">
        <w:rPr>
          <w:rFonts w:ascii="Arial" w:hAnsi="Arial" w:cs="Arial"/>
          <w:sz w:val="24"/>
          <w:szCs w:val="24"/>
          <w:lang w:val="en-US"/>
        </w:rPr>
        <w:t>traumatic and ischaemic brain injury, KCC2 mRNA and protein levels have been reported to be down-regulated</w:t>
      </w:r>
      <w:r w:rsidRPr="002E70E9">
        <w:rPr>
          <w:rFonts w:ascii="Arial" w:hAnsi="Arial" w:cs="Arial"/>
          <w:sz w:val="24"/>
          <w:szCs w:val="24"/>
          <w:lang w:val="en-GB"/>
        </w:rPr>
        <w:t xml:space="preserve"> </w:t>
      </w:r>
      <w:r w:rsidRPr="002E70E9">
        <w:rPr>
          <w:rFonts w:ascii="Arial" w:hAnsi="Arial" w:cs="Arial"/>
          <w:sz w:val="24"/>
          <w:szCs w:val="24"/>
        </w:rPr>
        <w:fldChar w:fldCharType="begin" w:fldLock="1"/>
      </w:r>
      <w:r w:rsidR="00D97C8B">
        <w:rPr>
          <w:rFonts w:ascii="Arial" w:hAnsi="Arial" w:cs="Arial"/>
          <w:sz w:val="24"/>
          <w:szCs w:val="24"/>
          <w:lang w:val="en-GB"/>
        </w:rPr>
        <w:instrText>ADDIN CSL_CITATION { "citationItems" : [ { "id" : "ITEM-1", "itemData" : { "DOI" : "10.1016/j.nbd.2006.09.002", "ISSN" : "0969-9961", "PMID" : "17045484", "abstract" : "Every 23 s, a person sustains a traumatic brain injury in the United States leaving many patients with substantial cognitive impairment and epilepsy. Injury-induced alterations in the hippocampus underpin many of these disturbances of neurological function. Abnormalities in the dentate gyrus are likely to play a major role in the observed pathophysiology because this subregion functions as a filter impeding excessive or aberrant activity from propagating further into the circuit and following experimental brain injury, the dentate gyrus becomes more excitable. Although alteration in excitation or inhibition could mediate this effect in the dentate gyrus, we show a key role played by an impairment of GABA(A)ergic inhibition. The efficacy of GABA(A)-mediated inhibition depends on a low [Cl-]i that is maintained by neuronal K-Cl co-transporter 2 (KCC2). Using fluid percussion injury (FPI) in the mouse, we demonstrate significant reductions in KCC2 protein and mRNA expression in the dentate gyrus that causes a depolarizing shift in GABA(A) reversal potential, due to impaired chloride clearance, resulting in reduced inhibitory efficiency. This study elucidates a novel mechanism underlying diminished dentate gyrus inhibitory efficacy and provides an innovative target for the development of potential therapeutics to restore the severe pathological consequences of traumatic brain injury.", "author" : [ { "dropping-particle" : "", "family" : "Bonislawski", "given" : "David P", "non-dropping-particle" : "", "parse-names" : false, "suffix" : "" }, { "dropping-particle" : "", "family" : "Schwarzbach", "given" : "Elizabeth P", "non-dropping-particle" : "", "parse-names" : false, "suffix" : "" }, { "dropping-particle" : "", "family" : "Cohen", "given" : "Akiva S", "non-dropping-particle" : "", "parse-names" : false, "suffix" : "" } ], "container-title" : "Neurobiology of disease", "id" : "ITEM-1", "issue" : "1", "issued" : { "date-parts" : [ [ "2007", "1" ] ] }, "page" : "163-9", "title" : "Brain injury impairs dentate gyrus inhibitory efficacy.", "type" : "article-journal", "volume" : "25" }, "uris" : [ "http://www.mendeley.com/documents/?uuid=6a76cb46-8b46-3cbe-8020-949bae003b06" ] }, { "id" : "ITEM-2", "itemData" : { "DOI" : "10.1111/jpi.12344", "ISSN" : "07423098", "author" : [ { "dropping-particle" : "", "family" : "Wu", "given" : "Haijian", "non-dropping-particle" : "", "parse-names" : false, "suffix" : "" }, { "dropping-particle" : "", "family" : "Shao", "given" : "Anwen", "non-dropping-particle" : "", "parse-names" : false, "suffix" : "" }, { "dropping-particle" : "", "family" : "Zhao", "given" : "Mingfei", "non-dropping-particle" : "", "parse-names" : false, "suffix" : "" }, { "dropping-particle" : "", "family" : "Chen", "given" : "Sheng", "non-dropping-particle" : "", "parse-names" : false, "suffix" : "" }, { "dropping-particle" : "", "family" : "Yu", "given" : "Jun", "non-dropping-particle" : "", "parse-names" : false, "suffix" : "" }, { "dropping-particle" : "", "family" : "Zhou", "given" : "Jingyi", "non-dropping-particle" : "", "parse-names" : false, "suffix" : "" }, { "dropping-particle" : "", "family" : "Liang", "given" : "Feng", "non-dropping-particle" : "", "parse-names" : false, "suffix" : "" }, { "dropping-particle" : "", "family" : "Shi", "given" : "Ligen", "non-dropping-particle" : "", "parse-names" : false, "suffix" : "" }, { "dropping-particle" : "", "family" : "Dixon", "given" : "Brandon J.", "non-dropping-particle" : "", "parse-names" : false, "suffix" : "" }, { "dropping-particle" : "", "family" : "Wang", "given" : "Zhen", "non-dropping-particle" : "", "parse-names" : false, "suffix" : "" }, { "dropping-particle" : "", "family" : "Ling", "given" : "Chenhan", "non-dropping-particle" : "", "parse-names" : false, "suffix" : "" }, { "dropping-particle" : "", "family" : "Hong", "given" : "Yuan", "non-dropping-particle" : "", "parse-names" : false, "suffix" : "" }, { "dropping-particle" : "", "family" : "Zhang", "given" : "Jianmin", "non-dropping-particle" : "", "parse-names" : false, "suffix" : "" } ], "container-title" : "Journal of Pineal Research", "id" : "ITEM-2", "issue" : "2", "issued" : { "date-parts" : [ [ "2016", "9" ] ] }, "page" : "241-250", "title" : "Melatonin attenuates neuronal apoptosis through up-regulation of K &lt;sup&gt;+&lt;/sup&gt; -Cl &lt;sup&gt;\u2212&lt;/sup&gt; cotransporter KCC2 expression following traumatic brain injury in rats", "type" : "article-journal", "volume" : "61" }, "uris" : [ "http://www.mendeley.com/documents/?uuid=718e2182-70da-34db-ab40-6d155b6e9e35" ] } ], "mendeley" : { "formattedCitation" : "(Bonislawski et al. 2007; Wu et al. 2016)", "manualFormatting" : "(Bonislawski et al., 2007; Jaenisch et al., 2010; Wu et al., 2016)", "plainTextFormattedCitation" : "(Bonislawski et al. 2007; Wu et al. 2016)", "previouslyFormattedCitation" : "(Bonislawski et al. 2007; Wu et al. 2016)" }, "properties" : { "noteIndex" : 0 }, "schema" : "https://github.com/citation-style-language/schema/raw/master/csl-citation.json" }</w:instrText>
      </w:r>
      <w:r w:rsidRPr="002E70E9">
        <w:rPr>
          <w:rFonts w:ascii="Arial" w:hAnsi="Arial" w:cs="Arial"/>
          <w:sz w:val="24"/>
          <w:szCs w:val="24"/>
        </w:rPr>
        <w:fldChar w:fldCharType="separate"/>
      </w:r>
      <w:r w:rsidRPr="002E70E9">
        <w:rPr>
          <w:rFonts w:ascii="Arial" w:hAnsi="Arial" w:cs="Arial"/>
          <w:noProof/>
          <w:sz w:val="24"/>
          <w:szCs w:val="24"/>
          <w:lang w:val="fr-FR"/>
        </w:rPr>
        <w:t xml:space="preserve">(Bonislawski </w:t>
      </w:r>
      <w:r w:rsidRPr="0066410A">
        <w:rPr>
          <w:rFonts w:ascii="Arial" w:hAnsi="Arial" w:cs="Arial"/>
          <w:i/>
          <w:noProof/>
          <w:sz w:val="24"/>
          <w:szCs w:val="24"/>
          <w:lang w:val="fr-FR"/>
        </w:rPr>
        <w:t>et al</w:t>
      </w:r>
      <w:r w:rsidRPr="002E70E9">
        <w:rPr>
          <w:rFonts w:ascii="Arial" w:hAnsi="Arial" w:cs="Arial"/>
          <w:noProof/>
          <w:sz w:val="24"/>
          <w:szCs w:val="24"/>
          <w:lang w:val="fr-FR"/>
        </w:rPr>
        <w:t>.</w:t>
      </w:r>
      <w:r w:rsidR="0066410A">
        <w:rPr>
          <w:rFonts w:ascii="Arial" w:hAnsi="Arial" w:cs="Arial"/>
          <w:noProof/>
          <w:sz w:val="24"/>
          <w:szCs w:val="24"/>
          <w:lang w:val="fr-FR"/>
        </w:rPr>
        <w:t>,</w:t>
      </w:r>
      <w:r w:rsidRPr="002E70E9">
        <w:rPr>
          <w:rFonts w:ascii="Arial" w:hAnsi="Arial" w:cs="Arial"/>
          <w:noProof/>
          <w:sz w:val="24"/>
          <w:szCs w:val="24"/>
          <w:lang w:val="fr-FR"/>
        </w:rPr>
        <w:t xml:space="preserve"> 2007; </w:t>
      </w:r>
      <w:r w:rsidR="00B517E0" w:rsidRPr="002E70E9">
        <w:rPr>
          <w:rFonts w:ascii="Arial" w:hAnsi="Arial" w:cs="Arial"/>
          <w:noProof/>
          <w:sz w:val="24"/>
          <w:szCs w:val="24"/>
        </w:rPr>
        <w:fldChar w:fldCharType="begin" w:fldLock="1"/>
      </w:r>
      <w:r w:rsidR="00D97C8B">
        <w:rPr>
          <w:rFonts w:ascii="Arial" w:hAnsi="Arial" w:cs="Arial"/>
          <w:noProof/>
          <w:sz w:val="24"/>
          <w:szCs w:val="24"/>
          <w:lang w:val="fr-FR"/>
        </w:rPr>
        <w:instrText>ADDIN CSL_CITATION { "citationItems" : [ { "id" : "ITEM-1", "itemData" : { "DOI" : "10.1161/STROKEAHA.109.570424", "ISBN" : "1524-4628 (Electronic)\\r0039-2499 (Linking)", "ISSN" : "00392499", "PMID" : "20044519", "abstract" : "BACKGROUND AND PURPOSE: The potassium chloride cotransporter 2 (KCC2) is the main neuronal chloride extruder in the adult nervous system. Therefore, KCC2 is responsible for an inwardly directed electrochemical gradient of chloride that leads to hyperpolarizing GABA-mediated responses. Under some pathophysiological conditions, GABA has been reported to be depolarizing because of a downregulation of KCC2. This is the first study to our knowledge analyzing the expression of KCC2 after a focal cerebral ischemia.\\n\\nMETHODS: Mild and severe ischemia were induced in rats by a transient occlusion of the middle cerebral artery for 30 and 120 minutes, respectively. KCC2 mRNA and protein expression were studied in the ischemic hemisphere after different reperfusion times (2 hour, 1 day, 7 days, 30 days, 168 days) by using quantitative polymerase chain reaction, Western blotting, and immunohistological staining.\\n\\nRESULTS: We found a substantial decrease of KCC2 mRNA and protein levels in the ischemic hemisphere, with a stronger downregulation of KCC2 after severe vs mild ischemia. Long-term surviving cells expressing KCC2 could be detected in the infarct core. These cells were identified as GABAergic interneurons mainly expressing parvalbumin.\\n\\nCONCLUSIONS: Our study revealed a substantial neuron-specific downregulation of KCC2 after focal cerebral ischemia.", "author" : [ { "dropping-particle" : "", "family" : "Jaenisch", "given" : "Nadine", "non-dropping-particle" : "", "parse-names" : false, "suffix" : "" }, { "dropping-particle" : "", "family" : "Witte", "given" : "Otto W.", "non-dropping-particle" : "", "parse-names" : false, "suffix" : "" }, { "dropping-particle" : "", "family" : "Frahm", "given" : "Christiane", "non-dropping-particle" : "", "parse-names" : false, "suffix" : "" } ], "container-title" : "Stroke", "id" : "ITEM-1", "issue" : "3", "issued" : { "date-parts" : [ [ "2010" ] ] }, "title" : "Downregulation of potassium chloride cotransporter KCC2 after transient focal cerebral ischemia", "type" : "article-journal", "volume" : "41" }, "uris" : [ "http://www.mendeley.com/documents/?uuid=79e1f315-0f2c-457b-9c9a-97f38f206d89" ] } ], "mendeley" : { "formattedCitation" : "(Jaenisch et al. 2010)", "manualFormatting" : "Jaenisch et al., 2010", "plainTextFormattedCitation" : "(Jaenisch et al. 2010)", "previouslyFormattedCitation" : "(Jaenisch et al. 2010)" }, "properties" : { "noteIndex" : 0 }, "schema" : "https://github.com/citation-style-language/schema/raw/master/csl-citation.json" }</w:instrText>
      </w:r>
      <w:r w:rsidR="00B517E0" w:rsidRPr="002E70E9">
        <w:rPr>
          <w:rFonts w:ascii="Arial" w:hAnsi="Arial" w:cs="Arial"/>
          <w:noProof/>
          <w:sz w:val="24"/>
          <w:szCs w:val="24"/>
        </w:rPr>
        <w:fldChar w:fldCharType="separate"/>
      </w:r>
      <w:r w:rsidR="00B517E0" w:rsidRPr="002E70E9">
        <w:rPr>
          <w:rFonts w:ascii="Arial" w:hAnsi="Arial" w:cs="Arial"/>
          <w:noProof/>
          <w:sz w:val="24"/>
          <w:szCs w:val="24"/>
          <w:lang w:val="fr-FR"/>
        </w:rPr>
        <w:t xml:space="preserve">Jaenisch </w:t>
      </w:r>
      <w:r w:rsidR="00B517E0" w:rsidRPr="0066410A">
        <w:rPr>
          <w:rFonts w:ascii="Arial" w:hAnsi="Arial" w:cs="Arial"/>
          <w:i/>
          <w:noProof/>
          <w:sz w:val="24"/>
          <w:szCs w:val="24"/>
          <w:lang w:val="fr-FR"/>
        </w:rPr>
        <w:t>et al</w:t>
      </w:r>
      <w:r w:rsidR="00B517E0" w:rsidRPr="002E70E9">
        <w:rPr>
          <w:rFonts w:ascii="Arial" w:hAnsi="Arial" w:cs="Arial"/>
          <w:noProof/>
          <w:sz w:val="24"/>
          <w:szCs w:val="24"/>
          <w:lang w:val="fr-FR"/>
        </w:rPr>
        <w:t>.</w:t>
      </w:r>
      <w:r w:rsidR="00B517E0">
        <w:rPr>
          <w:rFonts w:ascii="Arial" w:hAnsi="Arial" w:cs="Arial"/>
          <w:noProof/>
          <w:sz w:val="24"/>
          <w:szCs w:val="24"/>
          <w:lang w:val="fr-FR"/>
        </w:rPr>
        <w:t>,</w:t>
      </w:r>
      <w:r w:rsidR="00B517E0" w:rsidRPr="002E70E9">
        <w:rPr>
          <w:rFonts w:ascii="Arial" w:hAnsi="Arial" w:cs="Arial"/>
          <w:noProof/>
          <w:sz w:val="24"/>
          <w:szCs w:val="24"/>
          <w:lang w:val="fr-FR"/>
        </w:rPr>
        <w:t xml:space="preserve"> 2010</w:t>
      </w:r>
      <w:r w:rsidR="00B517E0" w:rsidRPr="002E70E9">
        <w:rPr>
          <w:rFonts w:ascii="Arial" w:hAnsi="Arial" w:cs="Arial"/>
          <w:noProof/>
          <w:sz w:val="24"/>
          <w:szCs w:val="24"/>
        </w:rPr>
        <w:fldChar w:fldCharType="end"/>
      </w:r>
      <w:r w:rsidR="00B517E0" w:rsidRPr="00EB5834">
        <w:rPr>
          <w:rFonts w:ascii="Arial" w:hAnsi="Arial" w:cs="Arial"/>
          <w:noProof/>
          <w:sz w:val="24"/>
          <w:szCs w:val="24"/>
          <w:lang w:val="en-GB"/>
        </w:rPr>
        <w:t xml:space="preserve">; </w:t>
      </w:r>
      <w:r w:rsidRPr="002E70E9">
        <w:rPr>
          <w:rFonts w:ascii="Arial" w:hAnsi="Arial" w:cs="Arial"/>
          <w:noProof/>
          <w:sz w:val="24"/>
          <w:szCs w:val="24"/>
          <w:lang w:val="fr-FR"/>
        </w:rPr>
        <w:t xml:space="preserve">Wu </w:t>
      </w:r>
      <w:r w:rsidRPr="0066410A">
        <w:rPr>
          <w:rFonts w:ascii="Arial" w:hAnsi="Arial" w:cs="Arial"/>
          <w:i/>
          <w:noProof/>
          <w:sz w:val="24"/>
          <w:szCs w:val="24"/>
          <w:lang w:val="fr-FR"/>
        </w:rPr>
        <w:t>et al</w:t>
      </w:r>
      <w:r w:rsidRPr="002E70E9">
        <w:rPr>
          <w:rFonts w:ascii="Arial" w:hAnsi="Arial" w:cs="Arial"/>
          <w:noProof/>
          <w:sz w:val="24"/>
          <w:szCs w:val="24"/>
          <w:lang w:val="fr-FR"/>
        </w:rPr>
        <w:t>.</w:t>
      </w:r>
      <w:r w:rsidR="0066410A">
        <w:rPr>
          <w:rFonts w:ascii="Arial" w:hAnsi="Arial" w:cs="Arial"/>
          <w:noProof/>
          <w:sz w:val="24"/>
          <w:szCs w:val="24"/>
          <w:lang w:val="fr-FR"/>
        </w:rPr>
        <w:t>,</w:t>
      </w:r>
      <w:r w:rsidRPr="002E70E9">
        <w:rPr>
          <w:rFonts w:ascii="Arial" w:hAnsi="Arial" w:cs="Arial"/>
          <w:noProof/>
          <w:sz w:val="24"/>
          <w:szCs w:val="24"/>
          <w:lang w:val="fr-FR"/>
        </w:rPr>
        <w:t xml:space="preserve"> 2016</w:t>
      </w:r>
      <w:r w:rsidR="00B517E0">
        <w:rPr>
          <w:rFonts w:ascii="Arial" w:hAnsi="Arial" w:cs="Arial"/>
          <w:noProof/>
          <w:sz w:val="24"/>
          <w:szCs w:val="24"/>
          <w:lang w:val="fr-FR"/>
        </w:rPr>
        <w:t>)</w:t>
      </w:r>
      <w:r w:rsidRPr="002E70E9">
        <w:rPr>
          <w:rFonts w:ascii="Arial" w:hAnsi="Arial" w:cs="Arial"/>
          <w:sz w:val="24"/>
          <w:szCs w:val="24"/>
        </w:rPr>
        <w:fldChar w:fldCharType="end"/>
      </w:r>
      <w:r w:rsidRPr="002E70E9">
        <w:rPr>
          <w:rFonts w:ascii="Arial" w:hAnsi="Arial" w:cs="Arial"/>
          <w:sz w:val="24"/>
          <w:szCs w:val="24"/>
          <w:lang w:val="fr-FR"/>
        </w:rPr>
        <w:t>.</w:t>
      </w:r>
    </w:p>
    <w:p w14:paraId="5A03329C" w14:textId="77777777" w:rsidR="00982C6A" w:rsidRPr="00D42425" w:rsidRDefault="00982C6A" w:rsidP="00EB5834">
      <w:pPr>
        <w:spacing w:after="0" w:line="480" w:lineRule="exact"/>
        <w:rPr>
          <w:rFonts w:ascii="Arial" w:hAnsi="Arial" w:cs="Arial"/>
          <w:sz w:val="24"/>
          <w:szCs w:val="24"/>
          <w:lang w:val="fr-FR"/>
        </w:rPr>
      </w:pPr>
    </w:p>
    <w:p w14:paraId="47B971D9" w14:textId="740FC4D0" w:rsidR="005432D0" w:rsidRPr="002E70E9" w:rsidRDefault="00E66A30" w:rsidP="00EB5834">
      <w:pPr>
        <w:spacing w:after="0" w:line="480" w:lineRule="exact"/>
        <w:rPr>
          <w:rFonts w:ascii="Arial" w:hAnsi="Arial" w:cs="Arial"/>
          <w:sz w:val="24"/>
          <w:szCs w:val="24"/>
          <w:lang w:val="en-US"/>
        </w:rPr>
      </w:pPr>
      <w:r w:rsidRPr="00EB53EA">
        <w:rPr>
          <w:rFonts w:ascii="Arial" w:hAnsi="Arial" w:cs="Arial"/>
          <w:sz w:val="24"/>
          <w:szCs w:val="24"/>
          <w:lang w:val="en-GB"/>
        </w:rPr>
        <w:t xml:space="preserve">We have </w:t>
      </w:r>
      <w:r w:rsidR="000670F6" w:rsidRPr="00EB53EA">
        <w:rPr>
          <w:rFonts w:ascii="Arial" w:hAnsi="Arial" w:cs="Arial"/>
          <w:sz w:val="24"/>
          <w:szCs w:val="24"/>
          <w:lang w:val="en-GB"/>
        </w:rPr>
        <w:t>previ</w:t>
      </w:r>
      <w:r w:rsidRPr="00EB53EA">
        <w:rPr>
          <w:rFonts w:ascii="Arial" w:hAnsi="Arial" w:cs="Arial"/>
          <w:sz w:val="24"/>
          <w:szCs w:val="24"/>
          <w:lang w:val="en-GB"/>
        </w:rPr>
        <w:t xml:space="preserve">ously mentioned the effect of </w:t>
      </w:r>
      <w:r w:rsidR="000670F6" w:rsidRPr="00EB53EA">
        <w:rPr>
          <w:rFonts w:ascii="Arial" w:hAnsi="Arial" w:cs="Arial"/>
          <w:sz w:val="24"/>
          <w:szCs w:val="24"/>
          <w:lang w:val="en-GB"/>
        </w:rPr>
        <w:t xml:space="preserve">stimulation of the AMPA/BDNF </w:t>
      </w:r>
      <w:r w:rsidR="00FE6751" w:rsidRPr="00EB53EA">
        <w:rPr>
          <w:rFonts w:ascii="Arial" w:hAnsi="Arial" w:cs="Arial"/>
          <w:sz w:val="24"/>
          <w:szCs w:val="24"/>
          <w:lang w:val="en-GB"/>
        </w:rPr>
        <w:t>signalling</w:t>
      </w:r>
      <w:r w:rsidR="000670F6" w:rsidRPr="00EB53EA">
        <w:rPr>
          <w:rFonts w:ascii="Arial" w:hAnsi="Arial" w:cs="Arial"/>
          <w:sz w:val="24"/>
          <w:szCs w:val="24"/>
          <w:lang w:val="en-GB"/>
        </w:rPr>
        <w:t xml:space="preserve"> pathway</w:t>
      </w:r>
      <w:r w:rsidRPr="00EB53EA">
        <w:rPr>
          <w:rFonts w:ascii="Arial" w:hAnsi="Arial" w:cs="Arial"/>
          <w:sz w:val="24"/>
          <w:szCs w:val="24"/>
          <w:lang w:val="en-GB"/>
        </w:rPr>
        <w:t xml:space="preserve">, which </w:t>
      </w:r>
      <w:r w:rsidR="000670F6" w:rsidRPr="00EB53EA">
        <w:rPr>
          <w:rFonts w:ascii="Arial" w:hAnsi="Arial" w:cs="Arial"/>
          <w:sz w:val="24"/>
          <w:szCs w:val="24"/>
          <w:lang w:val="en-GB"/>
        </w:rPr>
        <w:t>promote</w:t>
      </w:r>
      <w:r w:rsidRPr="00EB53EA">
        <w:rPr>
          <w:rFonts w:ascii="Arial" w:hAnsi="Arial" w:cs="Arial"/>
          <w:sz w:val="24"/>
          <w:szCs w:val="24"/>
          <w:lang w:val="en-GB"/>
        </w:rPr>
        <w:t xml:space="preserve">s motor recovery </w:t>
      </w:r>
      <w:r w:rsidR="000670F6" w:rsidRPr="00EB53EA">
        <w:rPr>
          <w:rFonts w:ascii="Arial" w:hAnsi="Arial" w:cs="Arial"/>
          <w:sz w:val="24"/>
          <w:szCs w:val="24"/>
          <w:lang w:val="en-GB"/>
        </w:rPr>
        <w:t xml:space="preserve">after stroke (Clarkson </w:t>
      </w:r>
      <w:r w:rsidR="000670F6" w:rsidRPr="00EB53EA">
        <w:rPr>
          <w:rFonts w:ascii="Arial" w:hAnsi="Arial" w:cs="Arial"/>
          <w:i/>
          <w:sz w:val="24"/>
          <w:szCs w:val="24"/>
          <w:lang w:val="en-GB"/>
        </w:rPr>
        <w:t>et al</w:t>
      </w:r>
      <w:r w:rsidR="000670F6" w:rsidRPr="00EB53EA">
        <w:rPr>
          <w:rFonts w:ascii="Arial" w:hAnsi="Arial" w:cs="Arial"/>
          <w:sz w:val="24"/>
          <w:szCs w:val="24"/>
          <w:lang w:val="en-GB"/>
        </w:rPr>
        <w:t xml:space="preserve">., 2011). </w:t>
      </w:r>
      <w:r w:rsidRPr="00EB53EA">
        <w:rPr>
          <w:rFonts w:ascii="Arial" w:hAnsi="Arial" w:cs="Arial"/>
          <w:sz w:val="24"/>
          <w:szCs w:val="24"/>
          <w:lang w:val="en-GB"/>
        </w:rPr>
        <w:t xml:space="preserve"> </w:t>
      </w:r>
      <w:r w:rsidR="000670F6" w:rsidRPr="002E70E9">
        <w:rPr>
          <w:rFonts w:ascii="Arial" w:hAnsi="Arial" w:cs="Arial"/>
          <w:sz w:val="24"/>
          <w:szCs w:val="24"/>
          <w:lang w:val="en-US"/>
        </w:rPr>
        <w:t>It is conceivable</w:t>
      </w:r>
      <w:r w:rsidRPr="002E70E9">
        <w:rPr>
          <w:rFonts w:ascii="Arial" w:hAnsi="Arial" w:cs="Arial"/>
          <w:sz w:val="24"/>
          <w:szCs w:val="24"/>
          <w:lang w:val="en-US"/>
        </w:rPr>
        <w:t xml:space="preserve"> that this recovery </w:t>
      </w:r>
      <w:r w:rsidR="00F02B6E" w:rsidRPr="002E70E9">
        <w:rPr>
          <w:rFonts w:ascii="Arial" w:hAnsi="Arial" w:cs="Arial"/>
          <w:sz w:val="24"/>
          <w:szCs w:val="24"/>
          <w:lang w:val="en-US"/>
        </w:rPr>
        <w:t>is</w:t>
      </w:r>
      <w:r w:rsidR="00F37C0D" w:rsidRPr="002E70E9">
        <w:rPr>
          <w:rFonts w:ascii="Arial" w:hAnsi="Arial" w:cs="Arial"/>
          <w:sz w:val="24"/>
          <w:szCs w:val="24"/>
          <w:lang w:val="en-US"/>
        </w:rPr>
        <w:t xml:space="preserve"> aided </w:t>
      </w:r>
      <w:r w:rsidR="00F02B6E" w:rsidRPr="002E70E9">
        <w:rPr>
          <w:rFonts w:ascii="Arial" w:hAnsi="Arial" w:cs="Arial"/>
          <w:sz w:val="24"/>
          <w:szCs w:val="24"/>
          <w:lang w:val="en-US"/>
        </w:rPr>
        <w:t>by</w:t>
      </w:r>
      <w:r w:rsidR="000670F6" w:rsidRPr="002E70E9">
        <w:rPr>
          <w:rFonts w:ascii="Arial" w:hAnsi="Arial" w:cs="Arial"/>
          <w:sz w:val="24"/>
          <w:szCs w:val="24"/>
          <w:lang w:val="en-US"/>
        </w:rPr>
        <w:t xml:space="preserve"> the down</w:t>
      </w:r>
      <w:r w:rsidRPr="002E70E9">
        <w:rPr>
          <w:rFonts w:ascii="Arial" w:hAnsi="Arial" w:cs="Arial"/>
          <w:sz w:val="24"/>
          <w:szCs w:val="24"/>
          <w:lang w:val="en-US"/>
        </w:rPr>
        <w:t>-</w:t>
      </w:r>
      <w:r w:rsidR="000670F6" w:rsidRPr="002E70E9">
        <w:rPr>
          <w:rFonts w:ascii="Arial" w:hAnsi="Arial" w:cs="Arial"/>
          <w:sz w:val="24"/>
          <w:szCs w:val="24"/>
          <w:lang w:val="en-US"/>
        </w:rPr>
        <w:t>regulation of KCC2 via BDNF</w:t>
      </w:r>
      <w:r w:rsidR="00C91E80">
        <w:rPr>
          <w:rFonts w:ascii="Arial" w:hAnsi="Arial" w:cs="Arial"/>
          <w:sz w:val="24"/>
          <w:szCs w:val="24"/>
          <w:lang w:val="en-US"/>
        </w:rPr>
        <w:t>.  The effect of this might</w:t>
      </w:r>
      <w:r w:rsidRPr="002E70E9">
        <w:rPr>
          <w:rFonts w:ascii="Arial" w:hAnsi="Arial" w:cs="Arial"/>
          <w:sz w:val="24"/>
          <w:szCs w:val="24"/>
          <w:lang w:val="en-US"/>
        </w:rPr>
        <w:t xml:space="preserve"> be to produce a switch in GABAergic signalling, and promote </w:t>
      </w:r>
      <w:r w:rsidR="000670F6" w:rsidRPr="002E70E9">
        <w:rPr>
          <w:rFonts w:ascii="Arial" w:hAnsi="Arial" w:cs="Arial"/>
          <w:sz w:val="24"/>
          <w:szCs w:val="24"/>
          <w:lang w:val="en-US"/>
        </w:rPr>
        <w:t>neuron</w:t>
      </w:r>
      <w:r w:rsidRPr="002E70E9">
        <w:rPr>
          <w:rFonts w:ascii="Arial" w:hAnsi="Arial" w:cs="Arial"/>
          <w:sz w:val="24"/>
          <w:szCs w:val="24"/>
          <w:lang w:val="en-US"/>
        </w:rPr>
        <w:t>al</w:t>
      </w:r>
      <w:r w:rsidR="000670F6" w:rsidRPr="002E70E9">
        <w:rPr>
          <w:rFonts w:ascii="Arial" w:hAnsi="Arial" w:cs="Arial"/>
          <w:sz w:val="24"/>
          <w:szCs w:val="24"/>
          <w:lang w:val="en-US"/>
        </w:rPr>
        <w:t xml:space="preserve"> depolarisation. </w:t>
      </w:r>
      <w:r w:rsidR="00A30E97" w:rsidRPr="002E70E9">
        <w:rPr>
          <w:rFonts w:ascii="Arial" w:hAnsi="Arial" w:cs="Arial"/>
          <w:sz w:val="24"/>
          <w:szCs w:val="24"/>
          <w:lang w:val="en-US"/>
        </w:rPr>
        <w:t xml:space="preserve"> This possibility</w:t>
      </w:r>
      <w:r w:rsidR="000670F6" w:rsidRPr="002E70E9">
        <w:rPr>
          <w:rFonts w:ascii="Arial" w:hAnsi="Arial" w:cs="Arial"/>
          <w:sz w:val="24"/>
          <w:szCs w:val="24"/>
          <w:lang w:val="en-US"/>
        </w:rPr>
        <w:t xml:space="preserve"> is sup</w:t>
      </w:r>
      <w:r w:rsidR="00651FFF" w:rsidRPr="002E70E9">
        <w:rPr>
          <w:rFonts w:ascii="Arial" w:hAnsi="Arial" w:cs="Arial"/>
          <w:sz w:val="24"/>
          <w:szCs w:val="24"/>
          <w:lang w:val="en-US"/>
        </w:rPr>
        <w:t xml:space="preserve">ported by another study </w:t>
      </w:r>
      <w:r w:rsidR="00AF6EBF" w:rsidRPr="002E70E9">
        <w:rPr>
          <w:rFonts w:ascii="Arial" w:hAnsi="Arial" w:cs="Arial"/>
          <w:sz w:val="24"/>
          <w:szCs w:val="24"/>
          <w:lang w:val="en-US"/>
        </w:rPr>
        <w:t xml:space="preserve">(Clarkson </w:t>
      </w:r>
      <w:r w:rsidR="00AF6EBF" w:rsidRPr="002E70E9">
        <w:rPr>
          <w:rFonts w:ascii="Arial" w:hAnsi="Arial" w:cs="Arial"/>
          <w:i/>
          <w:sz w:val="24"/>
          <w:szCs w:val="24"/>
          <w:lang w:val="en-US"/>
        </w:rPr>
        <w:t>et al</w:t>
      </w:r>
      <w:r w:rsidR="00AF6EBF" w:rsidRPr="002E70E9">
        <w:rPr>
          <w:rFonts w:ascii="Arial" w:hAnsi="Arial" w:cs="Arial"/>
          <w:sz w:val="24"/>
          <w:szCs w:val="24"/>
          <w:lang w:val="en-US"/>
        </w:rPr>
        <w:t xml:space="preserve">., 2010) </w:t>
      </w:r>
      <w:r w:rsidR="00651FFF" w:rsidRPr="002E70E9">
        <w:rPr>
          <w:rFonts w:ascii="Arial" w:hAnsi="Arial" w:cs="Arial"/>
          <w:sz w:val="24"/>
          <w:szCs w:val="24"/>
          <w:lang w:val="en-US"/>
        </w:rPr>
        <w:t xml:space="preserve">that found that reducing </w:t>
      </w:r>
      <w:r w:rsidR="006B44C3" w:rsidRPr="002E70E9">
        <w:rPr>
          <w:rFonts w:ascii="Arial" w:hAnsi="Arial" w:cs="Arial"/>
          <w:sz w:val="24"/>
          <w:szCs w:val="24"/>
          <w:lang w:val="en-US"/>
        </w:rPr>
        <w:t xml:space="preserve">extrasynaptic </w:t>
      </w:r>
      <w:r w:rsidR="00651FFF" w:rsidRPr="002E70E9">
        <w:rPr>
          <w:rFonts w:ascii="Arial" w:hAnsi="Arial" w:cs="Arial"/>
          <w:sz w:val="24"/>
          <w:szCs w:val="24"/>
          <w:lang w:val="en-US"/>
        </w:rPr>
        <w:t>GABAergic tonic inhibition promote</w:t>
      </w:r>
      <w:r w:rsidR="00A30E97" w:rsidRPr="002E70E9">
        <w:rPr>
          <w:rFonts w:ascii="Arial" w:hAnsi="Arial" w:cs="Arial"/>
          <w:sz w:val="24"/>
          <w:szCs w:val="24"/>
          <w:lang w:val="en-US"/>
        </w:rPr>
        <w:t>d</w:t>
      </w:r>
      <w:r w:rsidR="00651FFF" w:rsidRPr="002E70E9">
        <w:rPr>
          <w:rFonts w:ascii="Arial" w:hAnsi="Arial" w:cs="Arial"/>
          <w:sz w:val="24"/>
          <w:szCs w:val="24"/>
          <w:lang w:val="en-US"/>
        </w:rPr>
        <w:t xml:space="preserve"> post-stroke functional recovery</w:t>
      </w:r>
      <w:r w:rsidR="006062F7" w:rsidRPr="002E70E9">
        <w:rPr>
          <w:rFonts w:ascii="Arial" w:hAnsi="Arial" w:cs="Arial"/>
          <w:sz w:val="24"/>
          <w:szCs w:val="24"/>
          <w:lang w:val="en-US"/>
        </w:rPr>
        <w:t xml:space="preserve"> (F</w:t>
      </w:r>
      <w:r w:rsidR="007B1D66" w:rsidRPr="002E70E9">
        <w:rPr>
          <w:rFonts w:ascii="Arial" w:hAnsi="Arial" w:cs="Arial"/>
          <w:sz w:val="24"/>
          <w:szCs w:val="24"/>
          <w:lang w:val="en-US"/>
        </w:rPr>
        <w:t>igure 2</w:t>
      </w:r>
      <w:r w:rsidR="006B44C3" w:rsidRPr="002E70E9">
        <w:rPr>
          <w:rFonts w:ascii="Arial" w:hAnsi="Arial" w:cs="Arial"/>
          <w:sz w:val="24"/>
          <w:szCs w:val="24"/>
          <w:lang w:val="en-US"/>
        </w:rPr>
        <w:t>)</w:t>
      </w:r>
      <w:r w:rsidR="00B5705B" w:rsidRPr="002E70E9">
        <w:rPr>
          <w:rFonts w:ascii="Arial" w:hAnsi="Arial" w:cs="Arial"/>
          <w:sz w:val="24"/>
          <w:szCs w:val="24"/>
          <w:lang w:val="en-US"/>
        </w:rPr>
        <w:t>.</w:t>
      </w:r>
    </w:p>
    <w:p w14:paraId="044D22CF" w14:textId="77777777" w:rsidR="00FB1059" w:rsidRPr="00D42425" w:rsidRDefault="00FB1059" w:rsidP="00EB5834">
      <w:pPr>
        <w:spacing w:after="0" w:line="480" w:lineRule="exact"/>
        <w:rPr>
          <w:rFonts w:ascii="Arial" w:hAnsi="Arial" w:cs="Arial"/>
          <w:sz w:val="24"/>
          <w:szCs w:val="24"/>
          <w:lang w:val="en-GB"/>
        </w:rPr>
      </w:pPr>
    </w:p>
    <w:p w14:paraId="3F4BCF45" w14:textId="19BFF4B9" w:rsidR="00920539" w:rsidRPr="002E70E9" w:rsidRDefault="007B7638" w:rsidP="00EB5834">
      <w:pPr>
        <w:spacing w:after="0" w:line="480" w:lineRule="exact"/>
        <w:rPr>
          <w:rFonts w:ascii="Arial" w:hAnsi="Arial" w:cs="Arial"/>
          <w:sz w:val="24"/>
          <w:szCs w:val="24"/>
          <w:lang w:val="en-GB"/>
        </w:rPr>
      </w:pPr>
      <w:r w:rsidRPr="00D42425">
        <w:rPr>
          <w:rFonts w:ascii="Arial" w:hAnsi="Arial" w:cs="Arial"/>
          <w:sz w:val="24"/>
          <w:szCs w:val="24"/>
          <w:lang w:val="en-GB"/>
        </w:rPr>
        <w:t xml:space="preserve">In </w:t>
      </w:r>
      <w:r w:rsidR="009D78BA" w:rsidRPr="00D42425">
        <w:rPr>
          <w:rFonts w:ascii="Arial" w:hAnsi="Arial" w:cs="Arial"/>
          <w:sz w:val="24"/>
          <w:szCs w:val="24"/>
          <w:lang w:val="en-GB"/>
        </w:rPr>
        <w:t xml:space="preserve">the </w:t>
      </w:r>
      <w:r w:rsidRPr="00D42425">
        <w:rPr>
          <w:rFonts w:ascii="Arial" w:hAnsi="Arial" w:cs="Arial"/>
          <w:sz w:val="24"/>
          <w:szCs w:val="24"/>
          <w:lang w:val="en-GB"/>
        </w:rPr>
        <w:t>hippocampus</w:t>
      </w:r>
      <w:r w:rsidR="00C6078C" w:rsidRPr="00D42425">
        <w:rPr>
          <w:rFonts w:ascii="Arial" w:hAnsi="Arial" w:cs="Arial"/>
          <w:sz w:val="24"/>
          <w:szCs w:val="24"/>
          <w:lang w:val="en-GB"/>
        </w:rPr>
        <w:t>,</w:t>
      </w:r>
      <w:r w:rsidRPr="00D42425">
        <w:rPr>
          <w:rFonts w:ascii="Arial" w:hAnsi="Arial" w:cs="Arial"/>
          <w:sz w:val="24"/>
          <w:szCs w:val="24"/>
          <w:lang w:val="en-GB"/>
        </w:rPr>
        <w:t xml:space="preserve"> </w:t>
      </w:r>
      <w:r w:rsidR="00C6078C" w:rsidRPr="00D42425">
        <w:rPr>
          <w:rFonts w:ascii="Arial" w:hAnsi="Arial" w:cs="Arial"/>
          <w:sz w:val="24"/>
          <w:szCs w:val="24"/>
          <w:lang w:val="en-GB"/>
        </w:rPr>
        <w:t>6 h</w:t>
      </w:r>
      <w:r w:rsidR="009D78BA" w:rsidRPr="00D42425">
        <w:rPr>
          <w:rFonts w:ascii="Arial" w:hAnsi="Arial" w:cs="Arial"/>
          <w:sz w:val="24"/>
          <w:szCs w:val="24"/>
          <w:lang w:val="en-GB"/>
        </w:rPr>
        <w:t>ours</w:t>
      </w:r>
      <w:r w:rsidR="00C6078C" w:rsidRPr="00D42425">
        <w:rPr>
          <w:rFonts w:ascii="Arial" w:hAnsi="Arial" w:cs="Arial"/>
          <w:sz w:val="24"/>
          <w:szCs w:val="24"/>
          <w:lang w:val="en-GB"/>
        </w:rPr>
        <w:t xml:space="preserve"> </w:t>
      </w:r>
      <w:r w:rsidRPr="00D42425">
        <w:rPr>
          <w:rFonts w:ascii="Arial" w:hAnsi="Arial" w:cs="Arial"/>
          <w:sz w:val="24"/>
          <w:szCs w:val="24"/>
          <w:lang w:val="en-GB"/>
        </w:rPr>
        <w:t>following transient forebrain ischaemia (</w:t>
      </w:r>
      <w:r w:rsidR="00C6078C" w:rsidRPr="00D42425">
        <w:rPr>
          <w:rFonts w:ascii="Arial" w:hAnsi="Arial" w:cs="Arial"/>
          <w:sz w:val="24"/>
          <w:szCs w:val="24"/>
          <w:lang w:val="en-GB"/>
        </w:rPr>
        <w:t xml:space="preserve">the </w:t>
      </w:r>
      <w:r w:rsidRPr="00D42425">
        <w:rPr>
          <w:rFonts w:ascii="Arial" w:hAnsi="Arial" w:cs="Arial"/>
          <w:sz w:val="24"/>
          <w:szCs w:val="24"/>
          <w:lang w:val="en-GB"/>
        </w:rPr>
        <w:t>4</w:t>
      </w:r>
      <w:r w:rsidR="009D78BA" w:rsidRPr="00D42425">
        <w:rPr>
          <w:rFonts w:ascii="Arial" w:hAnsi="Arial" w:cs="Arial"/>
          <w:sz w:val="24"/>
          <w:szCs w:val="24"/>
          <w:lang w:val="en-GB"/>
        </w:rPr>
        <w:t>-</w:t>
      </w:r>
      <w:r w:rsidR="00C6078C" w:rsidRPr="00D42425">
        <w:rPr>
          <w:rFonts w:ascii="Arial" w:hAnsi="Arial" w:cs="Arial"/>
          <w:sz w:val="24"/>
          <w:szCs w:val="24"/>
          <w:lang w:val="en-GB"/>
        </w:rPr>
        <w:t xml:space="preserve">vessel occlusion model in mice), </w:t>
      </w:r>
      <w:r w:rsidRPr="00D42425">
        <w:rPr>
          <w:rFonts w:ascii="Arial" w:hAnsi="Arial" w:cs="Arial"/>
          <w:sz w:val="24"/>
          <w:szCs w:val="24"/>
          <w:lang w:val="en-GB"/>
        </w:rPr>
        <w:t xml:space="preserve">KCC2 protein </w:t>
      </w:r>
      <w:r w:rsidR="00C6078C" w:rsidRPr="00D42425">
        <w:rPr>
          <w:rFonts w:ascii="Arial" w:hAnsi="Arial" w:cs="Arial"/>
          <w:sz w:val="24"/>
          <w:szCs w:val="24"/>
          <w:lang w:val="en-GB"/>
        </w:rPr>
        <w:t>levels increase</w:t>
      </w:r>
      <w:r w:rsidRPr="00D42425">
        <w:rPr>
          <w:rFonts w:ascii="Arial" w:hAnsi="Arial" w:cs="Arial"/>
          <w:sz w:val="24"/>
          <w:szCs w:val="24"/>
          <w:lang w:val="en-GB"/>
        </w:rPr>
        <w:t xml:space="preserve"> in the dendritic regions of </w:t>
      </w:r>
      <w:r w:rsidR="00290A54" w:rsidRPr="00D42425">
        <w:rPr>
          <w:rFonts w:ascii="Arial" w:hAnsi="Arial" w:cs="Arial"/>
          <w:sz w:val="24"/>
          <w:szCs w:val="24"/>
          <w:lang w:val="en-GB"/>
        </w:rPr>
        <w:t xml:space="preserve">pyramidal cells in the </w:t>
      </w:r>
      <w:r w:rsidR="00920539" w:rsidRPr="00D42425">
        <w:rPr>
          <w:rFonts w:ascii="Arial" w:hAnsi="Arial" w:cs="Arial"/>
          <w:i/>
          <w:sz w:val="24"/>
          <w:szCs w:val="24"/>
          <w:lang w:val="en-GB"/>
        </w:rPr>
        <w:t xml:space="preserve">cornu Ammonis </w:t>
      </w:r>
      <w:r w:rsidR="00920539" w:rsidRPr="00D42425">
        <w:rPr>
          <w:rFonts w:ascii="Arial" w:hAnsi="Arial" w:cs="Arial"/>
          <w:sz w:val="24"/>
          <w:szCs w:val="24"/>
          <w:lang w:val="en-GB"/>
        </w:rPr>
        <w:t>1 (</w:t>
      </w:r>
      <w:r w:rsidR="00290A54" w:rsidRPr="00D42425">
        <w:rPr>
          <w:rFonts w:ascii="Arial" w:hAnsi="Arial" w:cs="Arial"/>
          <w:sz w:val="24"/>
          <w:szCs w:val="24"/>
          <w:lang w:val="en-GB"/>
        </w:rPr>
        <w:t>CA1</w:t>
      </w:r>
      <w:r w:rsidR="00920539" w:rsidRPr="00D42425">
        <w:rPr>
          <w:rFonts w:ascii="Arial" w:hAnsi="Arial" w:cs="Arial"/>
          <w:sz w:val="24"/>
          <w:szCs w:val="24"/>
          <w:lang w:val="en-GB"/>
        </w:rPr>
        <w:t>)</w:t>
      </w:r>
      <w:r w:rsidR="00290A54" w:rsidRPr="00D42425">
        <w:rPr>
          <w:rFonts w:ascii="Arial" w:hAnsi="Arial" w:cs="Arial"/>
          <w:sz w:val="24"/>
          <w:szCs w:val="24"/>
          <w:lang w:val="en-GB"/>
        </w:rPr>
        <w:t xml:space="preserve"> region, which</w:t>
      </w:r>
      <w:r w:rsidR="00040E30" w:rsidRPr="00D42425">
        <w:rPr>
          <w:rFonts w:ascii="Arial" w:hAnsi="Arial" w:cs="Arial"/>
          <w:sz w:val="24"/>
          <w:szCs w:val="24"/>
          <w:lang w:val="en-GB"/>
        </w:rPr>
        <w:t xml:space="preserve"> </w:t>
      </w:r>
      <w:r w:rsidR="00290A54" w:rsidRPr="00D42425">
        <w:rPr>
          <w:rFonts w:ascii="Arial" w:hAnsi="Arial" w:cs="Arial"/>
          <w:sz w:val="24"/>
          <w:szCs w:val="24"/>
          <w:lang w:val="en-GB"/>
        </w:rPr>
        <w:t>show</w:t>
      </w:r>
      <w:r w:rsidR="00040E30" w:rsidRPr="00D42425">
        <w:rPr>
          <w:rFonts w:ascii="Arial" w:hAnsi="Arial" w:cs="Arial"/>
          <w:sz w:val="24"/>
          <w:szCs w:val="24"/>
          <w:lang w:val="en-GB"/>
        </w:rPr>
        <w:t>s</w:t>
      </w:r>
      <w:r w:rsidR="00290A54" w:rsidRPr="00D42425">
        <w:rPr>
          <w:rFonts w:ascii="Arial" w:hAnsi="Arial" w:cs="Arial"/>
          <w:sz w:val="24"/>
          <w:szCs w:val="24"/>
          <w:lang w:val="en-GB"/>
        </w:rPr>
        <w:t xml:space="preserve"> no morphological signs of damage.</w:t>
      </w:r>
      <w:r w:rsidR="003D68F0" w:rsidRPr="00D42425">
        <w:rPr>
          <w:rFonts w:ascii="Arial" w:hAnsi="Arial" w:cs="Arial"/>
          <w:sz w:val="24"/>
          <w:szCs w:val="24"/>
          <w:lang w:val="en-GB"/>
        </w:rPr>
        <w:t xml:space="preserve">  </w:t>
      </w:r>
      <w:r w:rsidR="003D68F0" w:rsidRPr="002E70E9">
        <w:rPr>
          <w:rFonts w:ascii="Arial" w:hAnsi="Arial" w:cs="Arial"/>
          <w:sz w:val="24"/>
          <w:szCs w:val="24"/>
          <w:lang w:val="en-US"/>
        </w:rPr>
        <w:t xml:space="preserve">In the same tissue, </w:t>
      </w:r>
      <w:r w:rsidRPr="002E70E9">
        <w:rPr>
          <w:rFonts w:ascii="Arial" w:hAnsi="Arial" w:cs="Arial"/>
          <w:sz w:val="24"/>
          <w:szCs w:val="24"/>
          <w:lang w:val="en-US"/>
        </w:rPr>
        <w:t>48 h</w:t>
      </w:r>
      <w:r w:rsidR="009D78BA" w:rsidRPr="002E70E9">
        <w:rPr>
          <w:rFonts w:ascii="Arial" w:hAnsi="Arial" w:cs="Arial"/>
          <w:sz w:val="24"/>
          <w:szCs w:val="24"/>
          <w:lang w:val="en-US"/>
        </w:rPr>
        <w:t>ours</w:t>
      </w:r>
      <w:r w:rsidRPr="002E70E9">
        <w:rPr>
          <w:rFonts w:ascii="Arial" w:hAnsi="Arial" w:cs="Arial"/>
          <w:sz w:val="24"/>
          <w:szCs w:val="24"/>
          <w:lang w:val="en-US"/>
        </w:rPr>
        <w:t xml:space="preserve"> </w:t>
      </w:r>
      <w:r w:rsidR="003D68F0" w:rsidRPr="002E70E9">
        <w:rPr>
          <w:rFonts w:ascii="Arial" w:hAnsi="Arial" w:cs="Arial"/>
          <w:sz w:val="24"/>
          <w:szCs w:val="24"/>
          <w:lang w:val="en-US"/>
        </w:rPr>
        <w:t>after stroke induction, the CA1 pyramidal cells begin</w:t>
      </w:r>
      <w:r w:rsidRPr="002E70E9">
        <w:rPr>
          <w:rFonts w:ascii="Arial" w:hAnsi="Arial" w:cs="Arial"/>
          <w:sz w:val="24"/>
          <w:szCs w:val="24"/>
          <w:lang w:val="en-US"/>
        </w:rPr>
        <w:t xml:space="preserve"> to degenerate, </w:t>
      </w:r>
      <w:r w:rsidR="003D68F0" w:rsidRPr="002E70E9">
        <w:rPr>
          <w:rFonts w:ascii="Arial" w:hAnsi="Arial" w:cs="Arial"/>
          <w:sz w:val="24"/>
          <w:szCs w:val="24"/>
          <w:lang w:val="en-US"/>
        </w:rPr>
        <w:t xml:space="preserve">and a </w:t>
      </w:r>
      <w:r w:rsidRPr="002E70E9">
        <w:rPr>
          <w:rFonts w:ascii="Arial" w:hAnsi="Arial" w:cs="Arial"/>
          <w:sz w:val="24"/>
          <w:szCs w:val="24"/>
          <w:lang w:val="en-US"/>
        </w:rPr>
        <w:t>progressive down</w:t>
      </w:r>
      <w:r w:rsidR="003D68F0" w:rsidRPr="002E70E9">
        <w:rPr>
          <w:rFonts w:ascii="Arial" w:hAnsi="Arial" w:cs="Arial"/>
          <w:sz w:val="24"/>
          <w:szCs w:val="24"/>
          <w:lang w:val="en-US"/>
        </w:rPr>
        <w:t>-</w:t>
      </w:r>
      <w:r w:rsidR="00E22E1D" w:rsidRPr="002E70E9">
        <w:rPr>
          <w:rFonts w:ascii="Arial" w:hAnsi="Arial" w:cs="Arial"/>
          <w:sz w:val="24"/>
          <w:szCs w:val="24"/>
          <w:lang w:val="en-US"/>
        </w:rPr>
        <w:t>regulation of both KCC2 and HSP</w:t>
      </w:r>
      <w:r w:rsidRPr="002E70E9">
        <w:rPr>
          <w:rFonts w:ascii="Arial" w:hAnsi="Arial" w:cs="Arial"/>
          <w:sz w:val="24"/>
          <w:szCs w:val="24"/>
          <w:lang w:val="en-US"/>
        </w:rPr>
        <w:t xml:space="preserve">72 </w:t>
      </w:r>
      <w:r w:rsidR="003D68F0" w:rsidRPr="002E70E9">
        <w:rPr>
          <w:rFonts w:ascii="Arial" w:hAnsi="Arial" w:cs="Arial"/>
          <w:sz w:val="24"/>
          <w:szCs w:val="24"/>
          <w:lang w:val="en-US"/>
        </w:rPr>
        <w:t>(</w:t>
      </w:r>
      <w:r w:rsidR="00CB6BF3" w:rsidRPr="002E70E9">
        <w:rPr>
          <w:rFonts w:ascii="Arial" w:hAnsi="Arial" w:cs="Arial"/>
          <w:sz w:val="24"/>
          <w:szCs w:val="24"/>
          <w:lang w:val="en-US"/>
        </w:rPr>
        <w:t>heat shock protein 72</w:t>
      </w:r>
      <w:r w:rsidR="003D68F0" w:rsidRPr="002E70E9">
        <w:rPr>
          <w:rFonts w:ascii="Arial" w:hAnsi="Arial" w:cs="Arial"/>
          <w:sz w:val="24"/>
          <w:szCs w:val="24"/>
          <w:lang w:val="en-US"/>
        </w:rPr>
        <w:t xml:space="preserve">) </w:t>
      </w:r>
      <w:r w:rsidRPr="002E70E9">
        <w:rPr>
          <w:rFonts w:ascii="Arial" w:hAnsi="Arial" w:cs="Arial"/>
          <w:sz w:val="24"/>
          <w:szCs w:val="24"/>
          <w:lang w:val="en-US"/>
        </w:rPr>
        <w:t>expression</w:t>
      </w:r>
      <w:r w:rsidR="003D68F0" w:rsidRPr="002E70E9">
        <w:rPr>
          <w:rFonts w:ascii="Arial" w:hAnsi="Arial" w:cs="Arial"/>
          <w:sz w:val="24"/>
          <w:szCs w:val="24"/>
          <w:lang w:val="en-US"/>
        </w:rPr>
        <w:t xml:space="preserve"> is observed</w:t>
      </w:r>
      <w:r w:rsidR="00857112" w:rsidRPr="002E70E9">
        <w:rPr>
          <w:rFonts w:ascii="Arial" w:hAnsi="Arial" w:cs="Arial"/>
          <w:sz w:val="24"/>
          <w:szCs w:val="24"/>
          <w:lang w:val="en-US"/>
        </w:rPr>
        <w:t xml:space="preserve">. </w:t>
      </w:r>
      <w:r w:rsidR="00C91E80">
        <w:rPr>
          <w:rFonts w:ascii="Arial" w:hAnsi="Arial" w:cs="Arial"/>
          <w:sz w:val="24"/>
          <w:szCs w:val="24"/>
          <w:lang w:val="en-US"/>
        </w:rPr>
        <w:t xml:space="preserve"> </w:t>
      </w:r>
      <w:r w:rsidR="00857112" w:rsidRPr="002E70E9">
        <w:rPr>
          <w:rFonts w:ascii="Arial" w:hAnsi="Arial" w:cs="Arial"/>
          <w:sz w:val="24"/>
          <w:szCs w:val="24"/>
          <w:lang w:val="en-US"/>
        </w:rPr>
        <w:t xml:space="preserve">HSP72 </w:t>
      </w:r>
      <w:r w:rsidR="00B0415F" w:rsidRPr="002E70E9">
        <w:rPr>
          <w:rFonts w:ascii="Arial" w:hAnsi="Arial" w:cs="Arial"/>
          <w:sz w:val="24"/>
          <w:szCs w:val="24"/>
          <w:lang w:val="en-US"/>
        </w:rPr>
        <w:t xml:space="preserve">increase or decrease </w:t>
      </w:r>
      <w:r w:rsidR="00857112" w:rsidRPr="002E70E9">
        <w:rPr>
          <w:rFonts w:ascii="Arial" w:hAnsi="Arial" w:cs="Arial"/>
          <w:sz w:val="24"/>
          <w:szCs w:val="24"/>
          <w:lang w:val="en-US"/>
        </w:rPr>
        <w:t>has been found to exacerbate or attenuate hypothalamic neuronal death</w:t>
      </w:r>
      <w:r w:rsidR="004378E7" w:rsidRPr="002E70E9">
        <w:rPr>
          <w:rFonts w:ascii="Arial" w:hAnsi="Arial" w:cs="Arial"/>
          <w:sz w:val="24"/>
          <w:szCs w:val="24"/>
          <w:lang w:val="en-US"/>
        </w:rPr>
        <w:t xml:space="preserve"> </w:t>
      </w:r>
      <w:r w:rsidR="004378E7" w:rsidRPr="002E70E9">
        <w:rPr>
          <w:rFonts w:ascii="Arial" w:hAnsi="Arial" w:cs="Arial"/>
          <w:sz w:val="24"/>
          <w:szCs w:val="24"/>
          <w:lang w:val="en-US"/>
        </w:rPr>
        <w:fldChar w:fldCharType="begin" w:fldLock="1"/>
      </w:r>
      <w:r w:rsidR="004378E7" w:rsidRPr="002E70E9">
        <w:rPr>
          <w:rFonts w:ascii="Arial" w:hAnsi="Arial" w:cs="Arial"/>
          <w:sz w:val="24"/>
          <w:szCs w:val="24"/>
          <w:lang w:val="en-US"/>
        </w:rPr>
        <w:instrText>ADDIN CSL_CITATION { "citationItems" : [ { "id" : "ITEM-1", "itemData" : { "DOI" : "10.1016/j.fob.2015.09.001", "ISSN" : "22115463", "PMID" : "26448905", "abstract" : "Heat shock protein (HSP) 72 in serum was decreased to a greater degree in patients with serious heat stroke than in those with mild heat stroke. Thus, increased levels of HSP72 appeared to correlate with a better outcome for the patient. Nevertheless, the function of HSP72 in the heat-induced hypothalamic cell death has not been assessed. In this study, we found that increasing HSP72 levels with mild heat preconditioning or decreasing HSP72 levels with pSUPER plasmid expressing HSP72 small interfering RNA significantly attenuated or exacerbated heat-induced cell death in cultured primary hypothalamic cells, respectively. Our findings suggest that HSP72 plays a pivotal role in heat-induced cell death and may be associated with heat tolerance.", "author" : [ { "dropping-particle" : "", "family" : "Lin", "given" : "Kao Chang", "non-dropping-particle" : "", "parse-names" : false, "suffix" : "" }, { "dropping-particle" : "", "family" : "Lin", "given" : "Hung Jung", "non-dropping-particle" : "", "parse-names" : false, "suffix" : "" }, { "dropping-particle" : "", "family" : "Chang", "given" : "Ching Ping", "non-dropping-particle" : "", "parse-names" : false, "suffix" : "" }, { "dropping-particle" : "", "family" : "Lin", "given" : "Mao Tsun", "non-dropping-particle" : "", "parse-names" : false, "suffix" : "" } ], "container-title" : "FEBS Open Bio", "id" : "ITEM-1", "issued" : { "date-parts" : [ [ "2015" ] ] }, "page" : "724-730", "publisher" : "Federation of European Biochemical Societies", "title" : "Decreasing or increasing heat shock protein 72 exacerbates or attenuates heat-induced cell death, respectively, in rat hypothalamic cells", "type" : "article-journal", "volume" : "5" }, "uris" : [ "http://www.mendeley.com/documents/?uuid=e3f6d340-0dde-40f1-b773-4263ffc93bf4" ] } ], "mendeley" : { "formattedCitation" : "(Lin et al. 2015)", "manualFormatting" : "(Lin et al., 2015)", "plainTextFormattedCitation" : "(Lin et al. 2015)", "previouslyFormattedCitation" : "(Lin et al. 2015)" }, "properties" : { "noteIndex" : 0 }, "schema" : "https://github.com/citation-style-language/schema/raw/master/csl-citation.json" }</w:instrText>
      </w:r>
      <w:r w:rsidR="004378E7" w:rsidRPr="002E70E9">
        <w:rPr>
          <w:rFonts w:ascii="Arial" w:hAnsi="Arial" w:cs="Arial"/>
          <w:sz w:val="24"/>
          <w:szCs w:val="24"/>
          <w:lang w:val="en-US"/>
        </w:rPr>
        <w:fldChar w:fldCharType="separate"/>
      </w:r>
      <w:r w:rsidR="004378E7" w:rsidRPr="002E70E9">
        <w:rPr>
          <w:rFonts w:ascii="Arial" w:hAnsi="Arial" w:cs="Arial"/>
          <w:noProof/>
          <w:sz w:val="24"/>
          <w:szCs w:val="24"/>
          <w:lang w:val="en-US"/>
        </w:rPr>
        <w:t xml:space="preserve">(Lin </w:t>
      </w:r>
      <w:r w:rsidR="004378E7" w:rsidRPr="002E70E9">
        <w:rPr>
          <w:rFonts w:ascii="Arial" w:hAnsi="Arial" w:cs="Arial"/>
          <w:i/>
          <w:noProof/>
          <w:sz w:val="24"/>
          <w:szCs w:val="24"/>
          <w:lang w:val="en-US"/>
        </w:rPr>
        <w:t>et al</w:t>
      </w:r>
      <w:r w:rsidR="004378E7" w:rsidRPr="002E70E9">
        <w:rPr>
          <w:rFonts w:ascii="Arial" w:hAnsi="Arial" w:cs="Arial"/>
          <w:noProof/>
          <w:sz w:val="24"/>
          <w:szCs w:val="24"/>
          <w:lang w:val="en-US"/>
        </w:rPr>
        <w:t>., 2015)</w:t>
      </w:r>
      <w:r w:rsidR="004378E7" w:rsidRPr="002E70E9">
        <w:rPr>
          <w:rFonts w:ascii="Arial" w:hAnsi="Arial" w:cs="Arial"/>
          <w:sz w:val="24"/>
          <w:szCs w:val="24"/>
          <w:lang w:val="en-US"/>
        </w:rPr>
        <w:fldChar w:fldCharType="end"/>
      </w:r>
      <w:r w:rsidR="00C91E80">
        <w:rPr>
          <w:rFonts w:ascii="Arial" w:hAnsi="Arial" w:cs="Arial"/>
          <w:sz w:val="24"/>
          <w:szCs w:val="24"/>
          <w:lang w:val="en-US"/>
        </w:rPr>
        <w:t>,</w:t>
      </w:r>
      <w:r w:rsidR="00857112" w:rsidRPr="002E70E9">
        <w:rPr>
          <w:rFonts w:ascii="Arial" w:hAnsi="Arial" w:cs="Arial"/>
          <w:sz w:val="24"/>
          <w:szCs w:val="24"/>
          <w:lang w:val="en-US"/>
        </w:rPr>
        <w:t xml:space="preserve"> </w:t>
      </w:r>
      <w:r w:rsidR="00D5094A" w:rsidRPr="002E70E9">
        <w:rPr>
          <w:rFonts w:ascii="Arial" w:hAnsi="Arial" w:cs="Arial"/>
          <w:sz w:val="24"/>
          <w:szCs w:val="24"/>
          <w:lang w:val="en-US"/>
        </w:rPr>
        <w:t>and it is considered a biomarker of the peri-infarct region of the brain</w:t>
      </w:r>
      <w:r w:rsidR="00857112" w:rsidRPr="002E70E9">
        <w:rPr>
          <w:rFonts w:ascii="Arial" w:hAnsi="Arial" w:cs="Arial"/>
          <w:sz w:val="24"/>
          <w:szCs w:val="24"/>
          <w:lang w:val="en-US"/>
        </w:rPr>
        <w:t xml:space="preserve"> </w:t>
      </w:r>
      <w:r w:rsidR="00E22E1D"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"10.7150/thno.7088", "ISSN" : "18387640", "PMID" : "24396517", "abstract" : "The use of theranostics in neurosciences has been rare to date because of the limitations imposed on the free delivery of substances to the brain by the blood-brain barrier. Here we report the development of a theranostic system for the treatment of stroke, a leading cause of death and disability in developed countries. We first performed a series of proteomic, immunoblotting and immunohistological studies to characterize the expression of molecular biomarkers for the so-called peri-infarct tissue, a key region of the brain for stroke treatment. We confirmed that the HSP72 protein is a suitable biomarker for the peri-infarct region, as it is selectively expressed by at-risk tissue for up to 7 days following cerebral ischemia. We also describe the development of anti-HSP72 vectorized stealth immunoliposomes containing imaging probes to make them traceable by conventional imaging techniques (fluorescence and MRI) that were used to encapsulate a therapeutic agent (citicoline) for the treatment of cerebral ischemia. We tested the molecular recognition capabilities of these nano-platforms in vitro together with their diagnostic and therapeutic properties in vivo, in an animal model of cerebral ischemia. Using MRI, we found that 80{%} of vectorized liposomes were located on the periphery of the ischemic lesion, and animals treated with citicoline encapsulated on these liposomes presented lesion volumes up to 30{%} smaller than animals treated with free (non-encapsulated) drugs. Our results show the potential of nanotechnology for the development of effective tools for the treatment of neurological diseases.", "author" : [ { "dropping-particle" : "", "family" : "Agulla", "given" : "Jes??s", "non-dropping-particle" : "", "parse-names" : false, "suffix" : "" }, { "dropping-particle" : "", "family" : "Brea", "given" : "David", "non-dropping-particle" : "", "parse-names" : false, "suffix" : "" }, { "dropping-particle" : "", "family" : "Campos", "given" : "Francisco", "non-dropping-particle" : "", "parse-names" : false, "suffix" : "" }, { "dropping-particle" : "", "family" : "Sobrino", "given" : "Tom??s", "non-dropping-particle" : "", "parse-names" : false, "suffix" : "" }, { "dropping-particle" : "", "family" : "Argibay", "given" : "B??rbara", "non-dropping-particle" : "", "parse-names" : false, "suffix" : "" }, { "dropping-particle" : "", "family" : "Al-Soufi", "given" : "Wajih", "non-dropping-particle" : "", "parse-names" : false, "suffix" : "" }, { "dropping-particle" : "", "family" : "Blanco", "given" : "Miguel", "non-dropping-particle" : "", "parse-names" : false, "suffix" : "" }, { "dropping-particle" : "", "family" : "Castillo", "given" : "Jos??", "non-dropping-particle" : "", "parse-names" : false, "suffix" : "" }, { "dropping-particle" : "", "family" : "Ramos-Cabrer", "given" : "Pedro", "non-dropping-particle" : "", "parse-names" : false, "suffix" : "" } ], "container-title" : "Theranostics", "id" : "ITEM-1", "issue" : "1", "issued" : { "date-parts" : [ [ "2014" ] ] }, "page" : "90-105", "title" : "In vivo theranostics at the peri-infarct region in cerebral ischemia", "type" : "article-journal", "volume" : "4" }, "uris" : [ "http://www.mendeley.com/documents/?uuid=714e15eb-33c1-4ff2-ab96-d9604732e721" ] } ], "mendeley" : { "formattedCitation" : "(Agulla et al. 2014)", "manualFormatting" : "(Agulla et al., 2014)", "plainTextFormattedCitation" : "(Agulla et al. 2014)", "previouslyFormattedCitation" : "(Agulla et al. 2014)" }, "properties" : { "noteIndex" : 0 }, "schema" : "https://github.com/citation-style-language/schema/raw/master/csl-citation.json" }</w:instrText>
      </w:r>
      <w:r w:rsidR="00E22E1D" w:rsidRPr="002E70E9">
        <w:rPr>
          <w:rFonts w:ascii="Arial" w:hAnsi="Arial" w:cs="Arial"/>
          <w:sz w:val="24"/>
          <w:szCs w:val="24"/>
          <w:lang w:val="en-US"/>
        </w:rPr>
        <w:fldChar w:fldCharType="separate"/>
      </w:r>
      <w:r w:rsidR="00E22E1D" w:rsidRPr="002E70E9">
        <w:rPr>
          <w:rFonts w:ascii="Arial" w:hAnsi="Arial" w:cs="Arial"/>
          <w:noProof/>
          <w:sz w:val="24"/>
          <w:szCs w:val="24"/>
          <w:lang w:val="en-US"/>
        </w:rPr>
        <w:t xml:space="preserve">(Agulla </w:t>
      </w:r>
      <w:r w:rsidR="00E22E1D" w:rsidRPr="002E70E9">
        <w:rPr>
          <w:rFonts w:ascii="Arial" w:hAnsi="Arial" w:cs="Arial"/>
          <w:i/>
          <w:noProof/>
          <w:sz w:val="24"/>
          <w:szCs w:val="24"/>
          <w:lang w:val="en-US"/>
        </w:rPr>
        <w:t>et al</w:t>
      </w:r>
      <w:r w:rsidR="00E22E1D" w:rsidRPr="002E70E9">
        <w:rPr>
          <w:rFonts w:ascii="Arial" w:hAnsi="Arial" w:cs="Arial"/>
          <w:noProof/>
          <w:sz w:val="24"/>
          <w:szCs w:val="24"/>
          <w:lang w:val="en-US"/>
        </w:rPr>
        <w:t>., 2014)</w:t>
      </w:r>
      <w:r w:rsidR="00E22E1D" w:rsidRPr="002E70E9">
        <w:rPr>
          <w:rFonts w:ascii="Arial" w:hAnsi="Arial" w:cs="Arial"/>
          <w:sz w:val="24"/>
          <w:szCs w:val="24"/>
          <w:lang w:val="en-US"/>
        </w:rPr>
        <w:fldChar w:fldCharType="end"/>
      </w:r>
      <w:r w:rsidR="003D68F0" w:rsidRPr="002E70E9">
        <w:rPr>
          <w:rFonts w:ascii="Arial" w:hAnsi="Arial" w:cs="Arial"/>
          <w:sz w:val="24"/>
          <w:szCs w:val="24"/>
          <w:lang w:val="en-US"/>
        </w:rPr>
        <w:t>.  Interestingly, parvalbumin-containing interneurons, which demonstrate strong KCC2 gene expression, and glutamatergic input, readily survive even in regions of complete pyramidal cell loss</w:t>
      </w:r>
      <w:r w:rsidR="00FB0339" w:rsidRPr="002E70E9">
        <w:rPr>
          <w:rFonts w:ascii="Arial" w:hAnsi="Arial" w:cs="Arial"/>
          <w:sz w:val="24"/>
          <w:szCs w:val="24"/>
          <w:lang w:val="en-US"/>
        </w:rPr>
        <w:t xml:space="preserve"> (Papp </w:t>
      </w:r>
      <w:r w:rsidR="00FB0339" w:rsidRPr="002E70E9">
        <w:rPr>
          <w:rFonts w:ascii="Arial" w:hAnsi="Arial" w:cs="Arial"/>
          <w:i/>
          <w:sz w:val="24"/>
          <w:szCs w:val="24"/>
          <w:lang w:val="en-US"/>
        </w:rPr>
        <w:t>et al</w:t>
      </w:r>
      <w:r w:rsidR="00FB0339" w:rsidRPr="002E70E9">
        <w:rPr>
          <w:rFonts w:ascii="Arial" w:hAnsi="Arial" w:cs="Arial"/>
          <w:sz w:val="24"/>
          <w:szCs w:val="24"/>
          <w:lang w:val="en-US"/>
        </w:rPr>
        <w:t>.</w:t>
      </w:r>
      <w:r w:rsidR="00C57355" w:rsidRPr="002E70E9">
        <w:rPr>
          <w:rFonts w:ascii="Arial" w:hAnsi="Arial" w:cs="Arial"/>
          <w:sz w:val="24"/>
          <w:szCs w:val="24"/>
          <w:lang w:val="en-US"/>
        </w:rPr>
        <w:t>,</w:t>
      </w:r>
      <w:r w:rsidR="00FB0339" w:rsidRPr="002E70E9">
        <w:rPr>
          <w:rFonts w:ascii="Arial" w:hAnsi="Arial" w:cs="Arial"/>
          <w:sz w:val="24"/>
          <w:szCs w:val="24"/>
          <w:lang w:val="en-US"/>
        </w:rPr>
        <w:t xml:space="preserve"> 2008)</w:t>
      </w:r>
      <w:r w:rsidR="00324CC5" w:rsidRPr="002E70E9">
        <w:rPr>
          <w:rFonts w:ascii="Arial" w:hAnsi="Arial" w:cs="Arial"/>
          <w:sz w:val="24"/>
          <w:szCs w:val="24"/>
          <w:lang w:val="en-US"/>
        </w:rPr>
        <w:t>;</w:t>
      </w:r>
      <w:r w:rsidR="00B743FA" w:rsidRPr="002E70E9">
        <w:rPr>
          <w:rFonts w:ascii="Arial" w:hAnsi="Arial" w:cs="Arial"/>
          <w:sz w:val="24"/>
          <w:szCs w:val="24"/>
          <w:lang w:val="en-US"/>
        </w:rPr>
        <w:t xml:space="preserve"> parvalbumin is a small calcium-</w:t>
      </w:r>
      <w:r w:rsidR="00324CC5" w:rsidRPr="002E70E9">
        <w:rPr>
          <w:rFonts w:ascii="Arial" w:hAnsi="Arial" w:cs="Arial"/>
          <w:sz w:val="24"/>
          <w:szCs w:val="24"/>
          <w:lang w:val="en-US"/>
        </w:rPr>
        <w:t>binding protein that is expressed in certain s</w:t>
      </w:r>
      <w:r w:rsidR="00C91E80">
        <w:rPr>
          <w:rFonts w:ascii="Arial" w:hAnsi="Arial" w:cs="Arial"/>
          <w:sz w:val="24"/>
          <w:szCs w:val="24"/>
          <w:lang w:val="en-US"/>
        </w:rPr>
        <w:t>ubtypes of cortical interneuron</w:t>
      </w:r>
      <w:r w:rsidR="003D68F0" w:rsidRPr="002E70E9">
        <w:rPr>
          <w:rFonts w:ascii="Arial" w:hAnsi="Arial" w:cs="Arial"/>
          <w:sz w:val="24"/>
          <w:szCs w:val="24"/>
          <w:lang w:val="en-US"/>
        </w:rPr>
        <w:t xml:space="preserve">.  </w:t>
      </w:r>
      <w:r w:rsidR="004E6CE1" w:rsidRPr="002E70E9">
        <w:rPr>
          <w:rFonts w:ascii="Arial" w:hAnsi="Arial" w:cs="Arial"/>
          <w:sz w:val="24"/>
          <w:szCs w:val="24"/>
          <w:lang w:val="en-US"/>
        </w:rPr>
        <w:t>The high levels of KCC2, together with extremely low</w:t>
      </w:r>
      <w:r w:rsidR="00914C4F" w:rsidRPr="002E70E9">
        <w:rPr>
          <w:rFonts w:ascii="Arial" w:hAnsi="Arial" w:cs="Arial"/>
          <w:sz w:val="24"/>
          <w:szCs w:val="24"/>
          <w:lang w:val="en-US"/>
        </w:rPr>
        <w:t xml:space="preserve"> levels of NMDA receptors </w:t>
      </w:r>
      <w:r w:rsidR="007E73F6" w:rsidRPr="002E70E9">
        <w:rPr>
          <w:rFonts w:ascii="Arial" w:hAnsi="Arial" w:cs="Arial"/>
          <w:sz w:val="24"/>
          <w:szCs w:val="24"/>
          <w:lang w:val="en-US"/>
        </w:rPr>
        <w:fldChar w:fldCharType="begin" w:fldLock="1"/>
      </w:r>
      <w:r w:rsidR="00284C2C">
        <w:rPr>
          <w:rFonts w:ascii="Arial" w:hAnsi="Arial" w:cs="Arial"/>
          <w:sz w:val="24"/>
          <w:szCs w:val="24"/>
          <w:lang w:val="en-US"/>
        </w:rPr>
        <w:instrText>ADDIN CSL_CITATION { "citationItems" : [ { "id" : "ITEM-1", "itemData" : { "DOI" : "10.1016/S0306-4522(03)00157-X", "ISBN" : "0306-4522 (Print)", "ISSN" : "03064522", "PMID" : "12770551", "abstract" : "Pyramidal cells receive input from several types of GABA-releasing interneurons and innervate them reciprocally. Glutamatergic activation of interneurons involves both ??-amino-3-hydroxy-5-methyl-4-isoxazolepropionic acid (AMPA) and N-methyl-D-aspartate (NMDA) type glutamate receptors expressed in type I synapses, mostly on their dendritic shafts. On average, the synaptic AMPA receptor content is several times higher on interneurons than in the spines of pyramidal cells. To compare the NMDA receptor content of synapses, we used a quantitative postembedding immunogold technique on serial electron microscopic sections, and analysed the synapses on interneuron dendrites and pyramidal cell spines in the CA1 area. Because all NMDA receptors contain the obligatory NR1 subunit, receptor localisation was carried out using antibodies recognising all splice variants of the NR1 subunit. Four populations of synapse were examined: i) on spines of pyramidal cells in stratum (str.) radiatum and str. oriens; ii) on parvalbumin-positive interneuronal dendritic shafts in str. radiatum; iii) on randomly found dendritic shafts in str. oriens and iv) on somatostatin-positive interneuronal dendritic shafts and somata in str. oriens. On average, the size of the synapses on spines was about half of those on interneurons. The four populations of synapse significantly differed in labelling for the NR1 subunit. The median density of NR1 subunit labelling was highest on pyramidal cell spines. It was lowest in the synapses on parvalbumin-positive dendrites in str. radiatum, where more than half of these synapses were immunonegative. In str. oriens, synapses on interneurons had a high variability of receptor content; some dendrites were similar to those in str. radiatum, including the proximal synapses of somatostatin-positive cells, whereas others had immunoreactivity for the NR1 subunit similar to or higher than synapses on pyramidal cell spines. These results show that synaptic NMDA receptor density differs between pyramidal cells and interneurons. Some interneurons may have a high NMDA receptor content, whereas others, like some parvalbumin-expressing cells, a particularly low synaptic NMDA receptor content. Consequently, fast glutamatergic activation of interneurons is expected to show cell type-specific time course and state-dependent dynamics. ?? 2003 IBRO. Published by Elsevier Science Ltd. All rights reserved.", "author" : [ { "dropping-particle" : "", "family" : "Nyiri", "given" : "G.", "non-dropping-particle" : "", "parse-names" : false, "suffix" : "" }, { "dropping-particle" : "", "family" : "Stephenson", "given" : "F. A.", "non-dropping-particle" : "", "parse-names" : false, "suffix" : "" }, { "dropping-particle" : "", "family" : "Freund", "given" : "T. F.", "non-dropping-particle" : "", "parse-names" : false, "suffix" : "" }, { "dropping-particle" : "", "family" : "Somogyi", "given" : "P.", "non-dropping-particle" : "", "parse-names" : false, "suffix" : "" } ], "container-title" : "Neuroscience", "id" : "ITEM-1", "issue" : "2", "issued" : { "date-parts" : [ [ "2003" ] ] }, "page" : "347-363", "title" : "Large variability in synaptic N-methyl-D-aspartate receptor density on interneurons and a comparison with pyramidal-cell spines in the rat hippocampus", "type" : "article-journal", "volume" : "119" }, "uris" : [ "http://www.mendeley.com/documents/?uuid=daa18542-2abc-4ff4-8fe3-5c27df885c27" ] } ], "mendeley" : { "formattedCitation" : "(Nyiri et al. 2003)", "manualFormatting" : "(Ny\u00edri et al., 2003)", "plainTextFormattedCitation" : "(Nyiri et al. 2003)", "previouslyFormattedCitation" : "(Nyiri et al. 2003)" }, "properties" : { "noteIndex" : 0 }, "schema" : "https://github.com/citation-style-language/schema/raw/master/csl-citation.json" }</w:instrText>
      </w:r>
      <w:r w:rsidR="007E73F6" w:rsidRPr="002E70E9">
        <w:rPr>
          <w:rFonts w:ascii="Arial" w:hAnsi="Arial" w:cs="Arial"/>
          <w:sz w:val="24"/>
          <w:szCs w:val="24"/>
          <w:lang w:val="en-US"/>
        </w:rPr>
        <w:fldChar w:fldCharType="separate"/>
      </w:r>
      <w:r w:rsidR="006616EE">
        <w:rPr>
          <w:rFonts w:ascii="Arial" w:hAnsi="Arial" w:cs="Arial"/>
          <w:noProof/>
          <w:sz w:val="24"/>
          <w:szCs w:val="24"/>
          <w:lang w:val="en-US"/>
        </w:rPr>
        <w:t>(Nyí</w:t>
      </w:r>
      <w:r w:rsidR="007E73F6" w:rsidRPr="002E70E9">
        <w:rPr>
          <w:rFonts w:ascii="Arial" w:hAnsi="Arial" w:cs="Arial"/>
          <w:noProof/>
          <w:sz w:val="24"/>
          <w:szCs w:val="24"/>
          <w:lang w:val="en-US"/>
        </w:rPr>
        <w:t xml:space="preserve">ri </w:t>
      </w:r>
      <w:r w:rsidR="007E73F6" w:rsidRPr="002E70E9">
        <w:rPr>
          <w:rFonts w:ascii="Arial" w:hAnsi="Arial" w:cs="Arial"/>
          <w:i/>
          <w:noProof/>
          <w:sz w:val="24"/>
          <w:szCs w:val="24"/>
          <w:lang w:val="en-US"/>
        </w:rPr>
        <w:t>et al</w:t>
      </w:r>
      <w:r w:rsidR="007E73F6" w:rsidRPr="002E70E9">
        <w:rPr>
          <w:rFonts w:ascii="Arial" w:hAnsi="Arial" w:cs="Arial"/>
          <w:noProof/>
          <w:sz w:val="24"/>
          <w:szCs w:val="24"/>
          <w:lang w:val="en-US"/>
        </w:rPr>
        <w:t>., 2003)</w:t>
      </w:r>
      <w:r w:rsidR="007E73F6" w:rsidRPr="002E70E9">
        <w:rPr>
          <w:rFonts w:ascii="Arial" w:hAnsi="Arial" w:cs="Arial"/>
          <w:sz w:val="24"/>
          <w:szCs w:val="24"/>
          <w:lang w:val="en-US"/>
        </w:rPr>
        <w:fldChar w:fldCharType="end"/>
      </w:r>
      <w:r w:rsidR="00B75A61">
        <w:rPr>
          <w:rFonts w:ascii="Arial" w:hAnsi="Arial" w:cs="Arial"/>
          <w:sz w:val="24"/>
          <w:szCs w:val="24"/>
          <w:lang w:val="en-US"/>
        </w:rPr>
        <w:t>,</w:t>
      </w:r>
      <w:r w:rsidR="007E73F6" w:rsidRPr="002E70E9">
        <w:rPr>
          <w:rFonts w:ascii="Arial" w:hAnsi="Arial" w:cs="Arial"/>
          <w:sz w:val="24"/>
          <w:szCs w:val="24"/>
          <w:lang w:val="en-US"/>
        </w:rPr>
        <w:t xml:space="preserve"> </w:t>
      </w:r>
      <w:r w:rsidR="004E6CE1" w:rsidRPr="002E70E9">
        <w:rPr>
          <w:rFonts w:ascii="Arial" w:hAnsi="Arial" w:cs="Arial"/>
          <w:sz w:val="24"/>
          <w:szCs w:val="24"/>
          <w:lang w:val="en-US"/>
        </w:rPr>
        <w:t>and the high number of extrasynaptic GABA</w:t>
      </w:r>
      <w:r w:rsidR="004E6CE1" w:rsidRPr="002E70E9">
        <w:rPr>
          <w:rFonts w:ascii="Arial" w:hAnsi="Arial" w:cs="Arial"/>
          <w:sz w:val="24"/>
          <w:szCs w:val="24"/>
          <w:vertAlign w:val="subscript"/>
          <w:lang w:val="en-US"/>
        </w:rPr>
        <w:t>A</w:t>
      </w:r>
      <w:r w:rsidR="004E6CE1" w:rsidRPr="002E70E9">
        <w:rPr>
          <w:rFonts w:ascii="Arial" w:hAnsi="Arial" w:cs="Arial"/>
          <w:sz w:val="24"/>
          <w:szCs w:val="24"/>
          <w:lang w:val="en-US"/>
        </w:rPr>
        <w:t xml:space="preserve"> receptors</w:t>
      </w:r>
      <w:r w:rsidR="00FD7ADA" w:rsidRPr="002E70E9">
        <w:rPr>
          <w:rFonts w:ascii="Arial" w:hAnsi="Arial" w:cs="Arial"/>
          <w:sz w:val="24"/>
          <w:szCs w:val="24"/>
          <w:lang w:val="en-US"/>
        </w:rPr>
        <w:t xml:space="preserve">, may explain the </w:t>
      </w:r>
      <w:r w:rsidR="000B0CBA" w:rsidRPr="002E70E9">
        <w:rPr>
          <w:rFonts w:ascii="Arial" w:hAnsi="Arial" w:cs="Arial"/>
          <w:sz w:val="24"/>
          <w:szCs w:val="24"/>
          <w:lang w:val="en-US"/>
        </w:rPr>
        <w:t xml:space="preserve">extraordinary </w:t>
      </w:r>
      <w:r w:rsidR="004E6CE1" w:rsidRPr="002E70E9">
        <w:rPr>
          <w:rFonts w:ascii="Arial" w:hAnsi="Arial" w:cs="Arial"/>
          <w:sz w:val="24"/>
          <w:szCs w:val="24"/>
          <w:lang w:val="en-US"/>
        </w:rPr>
        <w:t>resistance of parvalbumin-containing interneurons to ischemia in CA1 pyramidal</w:t>
      </w:r>
      <w:r w:rsidR="00FD7ADA" w:rsidRPr="002E70E9">
        <w:rPr>
          <w:rFonts w:ascii="Arial" w:hAnsi="Arial" w:cs="Arial"/>
          <w:sz w:val="24"/>
          <w:szCs w:val="24"/>
          <w:lang w:val="en-US"/>
        </w:rPr>
        <w:t xml:space="preserve"> cells </w:t>
      </w:r>
      <w:r w:rsidR="004E6CE1" w:rsidRPr="002E70E9">
        <w:rPr>
          <w:rFonts w:ascii="Arial" w:hAnsi="Arial" w:cs="Arial"/>
          <w:sz w:val="24"/>
          <w:szCs w:val="24"/>
          <w:lang w:val="en-US"/>
        </w:rPr>
        <w:t xml:space="preserve">(Papp </w:t>
      </w:r>
      <w:r w:rsidR="004E6CE1" w:rsidRPr="002E70E9">
        <w:rPr>
          <w:rFonts w:ascii="Arial" w:hAnsi="Arial" w:cs="Arial"/>
          <w:i/>
          <w:sz w:val="24"/>
          <w:szCs w:val="24"/>
          <w:lang w:val="en-US"/>
        </w:rPr>
        <w:t>et al</w:t>
      </w:r>
      <w:r w:rsidR="004E6CE1" w:rsidRPr="002E70E9">
        <w:rPr>
          <w:rFonts w:ascii="Arial" w:hAnsi="Arial" w:cs="Arial"/>
          <w:sz w:val="24"/>
          <w:szCs w:val="24"/>
          <w:lang w:val="en-US"/>
        </w:rPr>
        <w:t>., 2008).</w:t>
      </w:r>
      <w:r w:rsidR="00324CC5" w:rsidRPr="002E70E9">
        <w:rPr>
          <w:rFonts w:ascii="Arial" w:hAnsi="Arial" w:cs="Arial"/>
          <w:sz w:val="24"/>
          <w:szCs w:val="24"/>
          <w:lang w:val="en-US"/>
        </w:rPr>
        <w:t xml:space="preserve">  </w:t>
      </w:r>
      <w:r w:rsidR="007E73F6" w:rsidRPr="002E70E9">
        <w:rPr>
          <w:rFonts w:ascii="Arial" w:hAnsi="Arial" w:cs="Arial"/>
          <w:sz w:val="24"/>
          <w:szCs w:val="24"/>
          <w:lang w:val="en-US"/>
        </w:rPr>
        <w:t>A novel study has also shown an up</w:t>
      </w:r>
      <w:r w:rsidR="0050665B" w:rsidRPr="002E70E9">
        <w:rPr>
          <w:rFonts w:ascii="Arial" w:hAnsi="Arial" w:cs="Arial"/>
          <w:sz w:val="24"/>
          <w:szCs w:val="24"/>
          <w:lang w:val="en-US"/>
        </w:rPr>
        <w:t>-</w:t>
      </w:r>
      <w:r w:rsidR="007E73F6" w:rsidRPr="002E70E9">
        <w:rPr>
          <w:rFonts w:ascii="Arial" w:hAnsi="Arial" w:cs="Arial"/>
          <w:sz w:val="24"/>
          <w:szCs w:val="24"/>
          <w:lang w:val="en-US"/>
        </w:rPr>
        <w:t xml:space="preserve">regulation of KCC2 in </w:t>
      </w:r>
      <w:r w:rsidR="0050665B" w:rsidRPr="002E70E9">
        <w:rPr>
          <w:rFonts w:ascii="Arial" w:hAnsi="Arial" w:cs="Arial"/>
          <w:sz w:val="24"/>
          <w:szCs w:val="24"/>
          <w:lang w:val="en-US"/>
        </w:rPr>
        <w:t xml:space="preserve">the hippocampus of </w:t>
      </w:r>
      <w:r w:rsidR="007E73F6" w:rsidRPr="002E70E9">
        <w:rPr>
          <w:rFonts w:ascii="Arial" w:hAnsi="Arial" w:cs="Arial"/>
          <w:sz w:val="24"/>
          <w:szCs w:val="24"/>
          <w:lang w:val="en-US"/>
        </w:rPr>
        <w:t xml:space="preserve">patients with temporal lobe epilepsy </w:t>
      </w:r>
      <w:r w:rsidR="007E73F6" w:rsidRPr="002E70E9">
        <w:rPr>
          <w:rFonts w:ascii="Arial" w:hAnsi="Arial" w:cs="Arial"/>
          <w:sz w:val="24"/>
          <w:szCs w:val="24"/>
          <w:lang w:val="en-US"/>
        </w:rPr>
        <w:fldChar w:fldCharType="begin" w:fldLock="1"/>
      </w:r>
      <w:r w:rsidR="00D97C8B">
        <w:rPr>
          <w:rFonts w:ascii="Arial" w:hAnsi="Arial" w:cs="Arial"/>
          <w:sz w:val="24"/>
          <w:szCs w:val="24"/>
          <w:lang w:val="en-US"/>
        </w:rPr>
        <w:instrText>ADDIN CSL_CITATION { "citationItems" : [ { "id" : "ITEM-1", "itemData" : { "DOI" : "10.1007/s00429-015-1122-8", "ISSN" : "18632661", "PMID" : "26427846", "abstract" : "Synaptic reorganization in the epileptic hippocampus involves altered excitatory and inhibitory transmission besides the rearrangement of dendritic spines, resulting in altered excitability, ion homeostasis, and cell swelling. The potassium-chloride cotransporter-2 (KCC2) is the main chloride extruder in neurons and hence will play a prominent role in determining the polarity of GABAA receptor-mediated chloride currents. In addition, KCC2 also interacts with the actin cytoskeleton which is critical for dendritic spine morphogenesis, and for the maintenance of glutamatergic synapses and cell volume. Using immunocytochemistry, we examined the cellular and subcellular levels of KCC2 in surgically removed hippocampi of temporal lobe epilepsy (TLE) patients and compared them to control human tissue. We also studied the distribution of KCC2 in a pilocarpine mouse model of epilepsy. An overall increase in KCC2-expression was found in epilepsy and confirmed by Western blots. The cellular and subcellular distributions in control mouse and human samples were largely similar; moreover, changes affecting KCC2-expression were also alike in chronic epileptic human and mouse hippocampi. At the subcellular level, we determined the neuronal elements exhibiting enhanced KCC2 expression. In epileptic tissue, staining became more intense in the immunopositive elements detected in control tissue, and profiles with subthreshold expression of KCC2 in control samples became labelled. Positive interneuron somata and dendrites were more numerous in epileptic hippocampi, despite severe interneuron loss. Whether the elevation of KCC2-expression is ultimately a pro- or anticonvulsive change, or both-behaving differently during ictal and interictal states in a context-dependent manner-remains to be established.", "author" : [ { "dropping-particle" : "", "family" : "Karl\u00f3cai", "given" : "M\u00e1ria R.", "non-dropping-particle" : "", "parse-names" : false, "suffix" : "" }, { "dropping-particle" : "", "family" : "Wittner", "given" : "Lucia", "non-dropping-particle" : "", "parse-names" : false, "suffix" : "" }, { "dropping-particle" : "", "family" : "T\u00f3th", "given" : "Kinga", "non-dropping-particle" : "", "parse-names" : false, "suffix" : "" }, { "dropping-particle" : "", "family" : "Magl\u00f3czky", "given" : "Zs\u00f3fia", "non-dropping-particle" : "", "parse-names" : false, "suffix" : "" }, { "dropping-particle" : "", "family" : "Katarova", "given" : "Zoja", "non-dropping-particle" : "", "parse-names" : false, "suffix" : "" }, { "dropping-particle" : "", "family" : "R\u00e1sonyi", "given" : "Gy\u00f6rgy", "non-dropping-particle" : "", "parse-names" : false, "suffix" : "" }, { "dropping-particle" : "", "family" : "Er\u0151ss", "given" : "Lor\u00e1nd", "non-dropping-particle" : "", "parse-names" : false, "suffix" : "" }, { "dropping-particle" : "", "family" : "Czirj\u00e1k", "given" : "S\u00e1ndor", "non-dropping-particle" : "", "parse-names" : false, "suffix" : "" }, { "dropping-particle" : "", "family" : "Hal\u00e1sz", "given" : "P\u00e9ter", "non-dropping-particle" : "", "parse-names" : false, "suffix" : "" }, { "dropping-particle" : "", "family" : "Szab\u00f3", "given" : "G\u00e1bor", "non-dropping-particle" : "", "parse-names" : false, "suffix" : "" }, { "dropping-particle" : "", "family" : "Payne", "given" : "John A.", "non-dropping-particle" : "", "parse-names" : false, "suffix" : "" }, { "dropping-particle" : "", "family" : "Kaila", "given" : "Kai", "non-dropping-particle" : "", "parse-names" : false, "suffix" : "" }, { "dropping-particle" : "", "family" : "Freund", "given" : "Tam\u00e1s F.", "non-dropping-particle" : "", "parse-names" : false, "suffix" : "" } ], "container-title" : "Brain Structure and Function", "id" : "ITEM-1", "issue" : "7", "issued" : { "date-parts" : [ [ "2015", "9", "1" ] ] }, "page" : "3601-3615", "publisher" : "Springer Berlin Heidelberg", "title" : "Enhanced expression of potassium-chloride cotransporter KCC2 in human temporal lobe epilepsy", "type" : "article-newspaper", "volume" : "221" }, "uris" : [ "http://www.mendeley.com/documents/?uuid=27bb7924-c0d7-3258-b86a-46653ea6d751" ] } ], "mendeley" : { "formattedCitation" : "(Karl\u00f3cai et al. 2015)", "manualFormatting" : "(Karl\u00f3cai et al., 2016)", "plainTextFormattedCitation" : "(Karl\u00f3cai et al. 2015)", "previouslyFormattedCitation" : "(Karl\u00f3cai et al. 2015)" }, "properties" : { "noteIndex" : 0 }, "schema" : "https://github.com/citation-style-language/schema/raw/master/csl-citation.json" }</w:instrText>
      </w:r>
      <w:r w:rsidR="007E73F6" w:rsidRPr="002E70E9">
        <w:rPr>
          <w:rFonts w:ascii="Arial" w:hAnsi="Arial" w:cs="Arial"/>
          <w:sz w:val="24"/>
          <w:szCs w:val="24"/>
          <w:lang w:val="en-US"/>
        </w:rPr>
        <w:fldChar w:fldCharType="separate"/>
      </w:r>
      <w:r w:rsidR="007E73F6" w:rsidRPr="002E70E9">
        <w:rPr>
          <w:rFonts w:ascii="Arial" w:hAnsi="Arial" w:cs="Arial"/>
          <w:noProof/>
          <w:sz w:val="24"/>
          <w:szCs w:val="24"/>
          <w:lang w:val="en-US"/>
        </w:rPr>
        <w:t xml:space="preserve">(Karlócai </w:t>
      </w:r>
      <w:r w:rsidR="007E73F6" w:rsidRPr="002E70E9">
        <w:rPr>
          <w:rFonts w:ascii="Arial" w:hAnsi="Arial" w:cs="Arial"/>
          <w:i/>
          <w:noProof/>
          <w:sz w:val="24"/>
          <w:szCs w:val="24"/>
          <w:lang w:val="en-US"/>
        </w:rPr>
        <w:t>et al</w:t>
      </w:r>
      <w:r w:rsidR="004C3C15">
        <w:rPr>
          <w:rFonts w:ascii="Arial" w:hAnsi="Arial" w:cs="Arial"/>
          <w:noProof/>
          <w:sz w:val="24"/>
          <w:szCs w:val="24"/>
          <w:lang w:val="en-US"/>
        </w:rPr>
        <w:t>., 2016</w:t>
      </w:r>
      <w:r w:rsidR="007E73F6" w:rsidRPr="002E70E9">
        <w:rPr>
          <w:rFonts w:ascii="Arial" w:hAnsi="Arial" w:cs="Arial"/>
          <w:noProof/>
          <w:sz w:val="24"/>
          <w:szCs w:val="24"/>
          <w:lang w:val="en-US"/>
        </w:rPr>
        <w:t>)</w:t>
      </w:r>
      <w:r w:rsidR="007E73F6" w:rsidRPr="002E70E9">
        <w:rPr>
          <w:rFonts w:ascii="Arial" w:hAnsi="Arial" w:cs="Arial"/>
          <w:sz w:val="24"/>
          <w:szCs w:val="24"/>
          <w:lang w:val="en-US"/>
        </w:rPr>
        <w:fldChar w:fldCharType="end"/>
      </w:r>
      <w:r w:rsidR="007E73F6" w:rsidRPr="002E70E9">
        <w:rPr>
          <w:rFonts w:ascii="Arial" w:hAnsi="Arial" w:cs="Arial"/>
          <w:sz w:val="24"/>
          <w:szCs w:val="24"/>
          <w:lang w:val="en-US"/>
        </w:rPr>
        <w:t xml:space="preserve">. </w:t>
      </w:r>
      <w:r w:rsidR="0050665B" w:rsidRPr="002E70E9">
        <w:rPr>
          <w:rFonts w:ascii="Arial" w:hAnsi="Arial" w:cs="Arial"/>
          <w:sz w:val="24"/>
          <w:szCs w:val="24"/>
          <w:lang w:val="en-US"/>
        </w:rPr>
        <w:t xml:space="preserve"> </w:t>
      </w:r>
      <w:r w:rsidR="00324CC5" w:rsidRPr="002E70E9">
        <w:rPr>
          <w:rFonts w:ascii="Arial" w:hAnsi="Arial" w:cs="Arial"/>
          <w:sz w:val="24"/>
          <w:szCs w:val="24"/>
          <w:lang w:val="en-US"/>
        </w:rPr>
        <w:t>These data suggest that up-regulation of KCC2 protects again</w:t>
      </w:r>
      <w:r w:rsidR="0050665B" w:rsidRPr="002E70E9">
        <w:rPr>
          <w:rFonts w:ascii="Arial" w:hAnsi="Arial" w:cs="Arial"/>
          <w:sz w:val="24"/>
          <w:szCs w:val="24"/>
          <w:lang w:val="en-US"/>
        </w:rPr>
        <w:t>st</w:t>
      </w:r>
      <w:r w:rsidR="00324CC5" w:rsidRPr="002E70E9">
        <w:rPr>
          <w:rFonts w:ascii="Arial" w:hAnsi="Arial" w:cs="Arial"/>
          <w:sz w:val="24"/>
          <w:szCs w:val="24"/>
          <w:lang w:val="en-US"/>
        </w:rPr>
        <w:t xml:space="preserve"> cell death</w:t>
      </w:r>
      <w:r w:rsidR="00833891" w:rsidRPr="002E70E9">
        <w:rPr>
          <w:rFonts w:ascii="Arial" w:hAnsi="Arial" w:cs="Arial"/>
          <w:sz w:val="24"/>
          <w:szCs w:val="24"/>
          <w:lang w:val="en-US"/>
        </w:rPr>
        <w:t>, at least in the hippocampus.</w:t>
      </w:r>
    </w:p>
    <w:p w14:paraId="5A5B4E40" w14:textId="77777777" w:rsidR="003D68F0" w:rsidRPr="002E70E9" w:rsidRDefault="003D68F0" w:rsidP="00EB5834">
      <w:pPr>
        <w:spacing w:after="0" w:line="480" w:lineRule="exact"/>
        <w:rPr>
          <w:rFonts w:ascii="Arial" w:hAnsi="Arial" w:cs="Arial"/>
          <w:sz w:val="24"/>
          <w:szCs w:val="24"/>
          <w:lang w:val="en-US"/>
        </w:rPr>
      </w:pPr>
    </w:p>
    <w:p w14:paraId="7BD5D253" w14:textId="72C36428" w:rsidR="00DF2CFE" w:rsidRPr="002E70E9" w:rsidRDefault="00B75A61" w:rsidP="00EB5834">
      <w:pPr>
        <w:spacing w:after="0" w:line="480" w:lineRule="exact"/>
        <w:rPr>
          <w:rFonts w:ascii="Arial" w:hAnsi="Arial" w:cs="Arial"/>
          <w:sz w:val="24"/>
          <w:szCs w:val="24"/>
          <w:lang w:val="en-US"/>
        </w:rPr>
      </w:pPr>
      <w:r>
        <w:rPr>
          <w:rFonts w:ascii="Arial" w:hAnsi="Arial" w:cs="Arial"/>
          <w:sz w:val="24"/>
          <w:szCs w:val="24"/>
          <w:lang w:val="en-US"/>
        </w:rPr>
        <w:t>In a</w:t>
      </w:r>
      <w:r w:rsidR="001F782C" w:rsidRPr="002E70E9">
        <w:rPr>
          <w:rFonts w:ascii="Arial" w:hAnsi="Arial" w:cs="Arial"/>
          <w:sz w:val="24"/>
          <w:szCs w:val="24"/>
          <w:lang w:val="en-US"/>
        </w:rPr>
        <w:t xml:space="preserve"> study by Jaenisch and colleagues </w:t>
      </w:r>
      <w:r w:rsidR="009B3621" w:rsidRPr="002E70E9">
        <w:rPr>
          <w:rFonts w:ascii="Arial" w:hAnsi="Arial" w:cs="Arial"/>
          <w:sz w:val="24"/>
          <w:szCs w:val="24"/>
          <w:lang w:val="en-US"/>
        </w:rPr>
        <w:t xml:space="preserve">(Jaenisch </w:t>
      </w:r>
      <w:r w:rsidR="009B3621" w:rsidRPr="002E70E9">
        <w:rPr>
          <w:rFonts w:ascii="Arial" w:hAnsi="Arial" w:cs="Arial"/>
          <w:i/>
          <w:sz w:val="24"/>
          <w:szCs w:val="24"/>
          <w:lang w:val="en-US"/>
        </w:rPr>
        <w:t>et al</w:t>
      </w:r>
      <w:r w:rsidR="009B3621" w:rsidRPr="002E70E9">
        <w:rPr>
          <w:rFonts w:ascii="Arial" w:hAnsi="Arial" w:cs="Arial"/>
          <w:sz w:val="24"/>
          <w:szCs w:val="24"/>
          <w:lang w:val="en-US"/>
        </w:rPr>
        <w:t>.</w:t>
      </w:r>
      <w:r w:rsidR="00C57355" w:rsidRPr="002E70E9">
        <w:rPr>
          <w:rFonts w:ascii="Arial" w:hAnsi="Arial" w:cs="Arial"/>
          <w:sz w:val="24"/>
          <w:szCs w:val="24"/>
          <w:lang w:val="en-US"/>
        </w:rPr>
        <w:t>,</w:t>
      </w:r>
      <w:r w:rsidR="009B3621" w:rsidRPr="002E70E9">
        <w:rPr>
          <w:rFonts w:ascii="Arial" w:hAnsi="Arial" w:cs="Arial"/>
          <w:sz w:val="24"/>
          <w:szCs w:val="24"/>
          <w:lang w:val="en-US"/>
        </w:rPr>
        <w:t xml:space="preserve"> </w:t>
      </w:r>
      <w:r w:rsidR="001F782C" w:rsidRPr="002E70E9">
        <w:rPr>
          <w:rFonts w:ascii="Arial" w:hAnsi="Arial" w:cs="Arial"/>
          <w:sz w:val="24"/>
          <w:szCs w:val="24"/>
          <w:lang w:val="en-US"/>
        </w:rPr>
        <w:t>2010</w:t>
      </w:r>
      <w:r w:rsidR="009B3621" w:rsidRPr="002E70E9">
        <w:rPr>
          <w:rFonts w:ascii="Arial" w:hAnsi="Arial" w:cs="Arial"/>
          <w:sz w:val="24"/>
          <w:szCs w:val="24"/>
          <w:lang w:val="en-US"/>
        </w:rPr>
        <w:t xml:space="preserve">), </w:t>
      </w:r>
      <w:r w:rsidR="001F782C" w:rsidRPr="002E70E9">
        <w:rPr>
          <w:rFonts w:ascii="Arial" w:hAnsi="Arial" w:cs="Arial"/>
          <w:sz w:val="24"/>
          <w:szCs w:val="24"/>
          <w:lang w:val="en-US"/>
        </w:rPr>
        <w:t xml:space="preserve">a decrease in both </w:t>
      </w:r>
      <w:r w:rsidR="009B3621" w:rsidRPr="002E70E9">
        <w:rPr>
          <w:rFonts w:ascii="Arial" w:hAnsi="Arial" w:cs="Arial"/>
          <w:sz w:val="24"/>
          <w:szCs w:val="24"/>
          <w:lang w:val="en-US"/>
        </w:rPr>
        <w:t xml:space="preserve">the </w:t>
      </w:r>
      <w:r w:rsidR="001F782C" w:rsidRPr="002E70E9">
        <w:rPr>
          <w:rFonts w:ascii="Arial" w:hAnsi="Arial" w:cs="Arial"/>
          <w:sz w:val="24"/>
          <w:szCs w:val="24"/>
          <w:lang w:val="en-US"/>
        </w:rPr>
        <w:t>mRNA and protein levels</w:t>
      </w:r>
      <w:r w:rsidR="009B3621" w:rsidRPr="002E70E9">
        <w:rPr>
          <w:rFonts w:ascii="Arial" w:hAnsi="Arial" w:cs="Arial"/>
          <w:sz w:val="24"/>
          <w:szCs w:val="24"/>
          <w:lang w:val="en-US"/>
        </w:rPr>
        <w:t xml:space="preserve"> of KCC2 were revealed following</w:t>
      </w:r>
      <w:r w:rsidR="001F782C" w:rsidRPr="002E70E9">
        <w:rPr>
          <w:rFonts w:ascii="Arial" w:hAnsi="Arial" w:cs="Arial"/>
          <w:sz w:val="24"/>
          <w:szCs w:val="24"/>
          <w:lang w:val="en-US"/>
        </w:rPr>
        <w:t xml:space="preserve"> transient focal cerebral ischemia</w:t>
      </w:r>
      <w:r w:rsidR="009B3621" w:rsidRPr="002E70E9">
        <w:rPr>
          <w:rFonts w:ascii="Arial" w:hAnsi="Arial" w:cs="Arial"/>
          <w:sz w:val="24"/>
          <w:szCs w:val="24"/>
          <w:lang w:val="en-US"/>
        </w:rPr>
        <w:t xml:space="preserve"> in rats</w:t>
      </w:r>
      <w:r w:rsidR="001F782C" w:rsidRPr="002E70E9">
        <w:rPr>
          <w:rFonts w:ascii="Arial" w:hAnsi="Arial" w:cs="Arial"/>
          <w:sz w:val="24"/>
          <w:szCs w:val="24"/>
          <w:lang w:val="en-US"/>
        </w:rPr>
        <w:t>.</w:t>
      </w:r>
      <w:r w:rsidR="009B3621" w:rsidRPr="002E70E9">
        <w:rPr>
          <w:rFonts w:ascii="Arial" w:hAnsi="Arial" w:cs="Arial"/>
          <w:sz w:val="24"/>
          <w:szCs w:val="24"/>
          <w:lang w:val="en-US"/>
        </w:rPr>
        <w:t xml:space="preserve">  This could be argued to be a more representative model of ischaemic stroke in humans.  These authors showed that </w:t>
      </w:r>
      <w:r w:rsidR="00101CEE" w:rsidRPr="002E70E9">
        <w:rPr>
          <w:rFonts w:ascii="Arial" w:hAnsi="Arial" w:cs="Arial"/>
          <w:sz w:val="24"/>
          <w:szCs w:val="24"/>
          <w:lang w:val="en-US"/>
        </w:rPr>
        <w:t xml:space="preserve">the </w:t>
      </w:r>
      <w:r w:rsidR="009B3621" w:rsidRPr="002E70E9">
        <w:rPr>
          <w:rFonts w:ascii="Arial" w:hAnsi="Arial" w:cs="Arial"/>
          <w:sz w:val="24"/>
          <w:szCs w:val="24"/>
          <w:lang w:val="en-US"/>
        </w:rPr>
        <w:t>long-term survival of</w:t>
      </w:r>
      <w:r w:rsidR="001F782C" w:rsidRPr="002E70E9">
        <w:rPr>
          <w:rFonts w:ascii="Arial" w:hAnsi="Arial" w:cs="Arial"/>
          <w:sz w:val="24"/>
          <w:szCs w:val="24"/>
          <w:lang w:val="en-US"/>
        </w:rPr>
        <w:t xml:space="preserve"> neurons in the core maintained </w:t>
      </w:r>
      <w:r w:rsidR="009B3621" w:rsidRPr="002E70E9">
        <w:rPr>
          <w:rFonts w:ascii="Arial" w:hAnsi="Arial" w:cs="Arial"/>
          <w:sz w:val="24"/>
          <w:szCs w:val="24"/>
          <w:lang w:val="en-US"/>
        </w:rPr>
        <w:t xml:space="preserve">their expression of KCC2; these cells were identified </w:t>
      </w:r>
      <w:r w:rsidR="001F782C" w:rsidRPr="002E70E9">
        <w:rPr>
          <w:rFonts w:ascii="Arial" w:hAnsi="Arial" w:cs="Arial"/>
          <w:sz w:val="24"/>
          <w:szCs w:val="24"/>
          <w:lang w:val="en-US"/>
        </w:rPr>
        <w:t>as GABAergic parva</w:t>
      </w:r>
      <w:r w:rsidR="009B3621" w:rsidRPr="002E70E9">
        <w:rPr>
          <w:rFonts w:ascii="Arial" w:hAnsi="Arial" w:cs="Arial"/>
          <w:sz w:val="24"/>
          <w:szCs w:val="24"/>
          <w:lang w:val="en-US"/>
        </w:rPr>
        <w:t>lbumin-expressing interneurons.</w:t>
      </w:r>
      <w:r w:rsidR="00F86BAB" w:rsidRPr="002E70E9">
        <w:rPr>
          <w:rFonts w:ascii="Arial" w:hAnsi="Arial" w:cs="Arial"/>
          <w:sz w:val="24"/>
          <w:szCs w:val="24"/>
          <w:lang w:val="en-US"/>
        </w:rPr>
        <w:t xml:space="preserve">  </w:t>
      </w:r>
      <w:r w:rsidR="00230BDB" w:rsidRPr="002E70E9">
        <w:rPr>
          <w:rFonts w:ascii="Arial" w:hAnsi="Arial" w:cs="Arial"/>
          <w:sz w:val="24"/>
          <w:szCs w:val="24"/>
          <w:lang w:val="en-US"/>
        </w:rPr>
        <w:t xml:space="preserve">The </w:t>
      </w:r>
      <w:r w:rsidR="00DF2CFE" w:rsidRPr="002E70E9">
        <w:rPr>
          <w:rFonts w:ascii="Arial" w:hAnsi="Arial" w:cs="Arial"/>
          <w:sz w:val="24"/>
          <w:szCs w:val="24"/>
          <w:lang w:val="en-US"/>
        </w:rPr>
        <w:t xml:space="preserve">identification of </w:t>
      </w:r>
      <w:r w:rsidR="002867A6">
        <w:rPr>
          <w:rFonts w:ascii="Arial" w:hAnsi="Arial" w:cs="Arial"/>
          <w:sz w:val="24"/>
          <w:szCs w:val="24"/>
          <w:lang w:val="en-US"/>
        </w:rPr>
        <w:t xml:space="preserve">either </w:t>
      </w:r>
      <w:r w:rsidR="00DF2CFE" w:rsidRPr="002E70E9">
        <w:rPr>
          <w:rFonts w:ascii="Arial" w:hAnsi="Arial" w:cs="Arial"/>
          <w:sz w:val="24"/>
          <w:szCs w:val="24"/>
          <w:lang w:val="en-US"/>
        </w:rPr>
        <w:t>KCC2 activators</w:t>
      </w:r>
      <w:r w:rsidR="002867A6">
        <w:rPr>
          <w:rFonts w:ascii="Arial" w:hAnsi="Arial" w:cs="Arial"/>
          <w:sz w:val="24"/>
          <w:szCs w:val="24"/>
          <w:lang w:val="en-US"/>
        </w:rPr>
        <w:t xml:space="preserve"> or allosteric modulators</w:t>
      </w:r>
      <w:r w:rsidR="00F82B20" w:rsidRPr="002E70E9">
        <w:rPr>
          <w:rFonts w:ascii="Arial" w:hAnsi="Arial" w:cs="Arial"/>
          <w:sz w:val="24"/>
          <w:szCs w:val="24"/>
          <w:lang w:val="en-US"/>
        </w:rPr>
        <w:t>,</w:t>
      </w:r>
      <w:r w:rsidR="00DF2CFE" w:rsidRPr="002E70E9">
        <w:rPr>
          <w:rFonts w:ascii="Arial" w:hAnsi="Arial" w:cs="Arial"/>
          <w:sz w:val="24"/>
          <w:szCs w:val="24"/>
          <w:lang w:val="en-US"/>
        </w:rPr>
        <w:t xml:space="preserve"> that reduce </w:t>
      </w:r>
      <w:r w:rsidR="00F82B20" w:rsidRPr="002E70E9">
        <w:rPr>
          <w:rFonts w:ascii="Arial" w:hAnsi="Arial" w:cs="Arial"/>
          <w:sz w:val="24"/>
          <w:szCs w:val="24"/>
          <w:lang w:val="en-US"/>
        </w:rPr>
        <w:t xml:space="preserve">the </w:t>
      </w:r>
      <w:r w:rsidR="00DF2CFE" w:rsidRPr="002E70E9">
        <w:rPr>
          <w:rFonts w:ascii="Arial" w:hAnsi="Arial" w:cs="Arial"/>
          <w:sz w:val="24"/>
          <w:szCs w:val="24"/>
          <w:lang w:val="en-US"/>
        </w:rPr>
        <w:t xml:space="preserve">intracellular chloride </w:t>
      </w:r>
      <w:r w:rsidR="00F82B20" w:rsidRPr="002E70E9">
        <w:rPr>
          <w:rFonts w:ascii="Arial" w:hAnsi="Arial" w:cs="Arial"/>
          <w:sz w:val="24"/>
          <w:szCs w:val="24"/>
          <w:lang w:val="en-US"/>
        </w:rPr>
        <w:t>concentration, could have a critical impact o</w:t>
      </w:r>
      <w:r w:rsidR="00230BDB" w:rsidRPr="002E70E9">
        <w:rPr>
          <w:rFonts w:ascii="Arial" w:hAnsi="Arial" w:cs="Arial"/>
          <w:sz w:val="24"/>
          <w:szCs w:val="24"/>
          <w:lang w:val="en-US"/>
        </w:rPr>
        <w:t>n neurorehabilitation strategies</w:t>
      </w:r>
      <w:r w:rsidR="00DF2CFE" w:rsidRPr="002E70E9">
        <w:rPr>
          <w:rFonts w:ascii="Arial" w:hAnsi="Arial" w:cs="Arial"/>
          <w:sz w:val="24"/>
          <w:szCs w:val="24"/>
          <w:lang w:val="en-US"/>
        </w:rPr>
        <w:t xml:space="preserve">. </w:t>
      </w:r>
      <w:r w:rsidR="00F82B20" w:rsidRPr="002E70E9">
        <w:rPr>
          <w:rFonts w:ascii="Arial" w:hAnsi="Arial" w:cs="Arial"/>
          <w:sz w:val="24"/>
          <w:szCs w:val="24"/>
          <w:lang w:val="en-US"/>
        </w:rPr>
        <w:t xml:space="preserve"> Optimisation of the</w:t>
      </w:r>
      <w:r w:rsidR="00DF2CFE" w:rsidRPr="002E70E9">
        <w:rPr>
          <w:rFonts w:ascii="Arial" w:hAnsi="Arial" w:cs="Arial"/>
          <w:sz w:val="24"/>
          <w:szCs w:val="24"/>
          <w:lang w:val="en-US"/>
        </w:rPr>
        <w:t xml:space="preserve"> first-in-class arylmethylidine family of compounds resulted in a KCC2-selective analog</w:t>
      </w:r>
      <w:r w:rsidR="00F82B20" w:rsidRPr="002E70E9">
        <w:rPr>
          <w:rFonts w:ascii="Arial" w:hAnsi="Arial" w:cs="Arial"/>
          <w:sz w:val="24"/>
          <w:szCs w:val="24"/>
          <w:lang w:val="en-US"/>
        </w:rPr>
        <w:t>ue (CLP257) that lowers the intracellular chloride concentration</w:t>
      </w:r>
      <w:r w:rsidR="00DF2CFE" w:rsidRPr="002E70E9">
        <w:rPr>
          <w:rFonts w:ascii="Arial" w:hAnsi="Arial" w:cs="Arial"/>
          <w:sz w:val="24"/>
          <w:szCs w:val="24"/>
          <w:lang w:val="en-US"/>
        </w:rPr>
        <w:t xml:space="preserve">. </w:t>
      </w:r>
      <w:r w:rsidR="00F82B20" w:rsidRPr="002E70E9">
        <w:rPr>
          <w:rFonts w:ascii="Arial" w:hAnsi="Arial" w:cs="Arial"/>
          <w:sz w:val="24"/>
          <w:szCs w:val="24"/>
          <w:lang w:val="en-US"/>
        </w:rPr>
        <w:t xml:space="preserve"> </w:t>
      </w:r>
      <w:r w:rsidR="00DF2CFE" w:rsidRPr="002E70E9">
        <w:rPr>
          <w:rFonts w:ascii="Arial" w:hAnsi="Arial" w:cs="Arial"/>
          <w:sz w:val="24"/>
          <w:szCs w:val="24"/>
          <w:lang w:val="en-US"/>
        </w:rPr>
        <w:t>CLP257 restored impaired</w:t>
      </w:r>
      <w:r w:rsidR="00F82B20" w:rsidRPr="002E70E9">
        <w:rPr>
          <w:rFonts w:ascii="Arial" w:hAnsi="Arial" w:cs="Arial"/>
          <w:sz w:val="24"/>
          <w:szCs w:val="24"/>
          <w:lang w:val="en-US"/>
        </w:rPr>
        <w:t xml:space="preserve"> chloride </w:t>
      </w:r>
      <w:r w:rsidR="00DF2CFE" w:rsidRPr="002E70E9">
        <w:rPr>
          <w:rFonts w:ascii="Arial" w:hAnsi="Arial" w:cs="Arial"/>
          <w:sz w:val="24"/>
          <w:szCs w:val="24"/>
          <w:lang w:val="en-US"/>
        </w:rPr>
        <w:t>transport in neurons with diminished KCC2 activity</w:t>
      </w:r>
      <w:r w:rsidR="00F82B20" w:rsidRPr="002E70E9">
        <w:rPr>
          <w:rFonts w:ascii="Arial" w:hAnsi="Arial" w:cs="Arial"/>
          <w:sz w:val="24"/>
          <w:szCs w:val="24"/>
          <w:lang w:val="en-US"/>
        </w:rPr>
        <w:t>,</w:t>
      </w:r>
      <w:r w:rsidR="00230BDB" w:rsidRPr="002E70E9">
        <w:rPr>
          <w:rFonts w:ascii="Arial" w:hAnsi="Arial" w:cs="Arial"/>
          <w:sz w:val="24"/>
          <w:szCs w:val="24"/>
          <w:lang w:val="en-US"/>
        </w:rPr>
        <w:t xml:space="preserve"> and alleviated hypersensitivity in a rat model of neuropat</w:t>
      </w:r>
      <w:r w:rsidR="00F82B20" w:rsidRPr="002E70E9">
        <w:rPr>
          <w:rFonts w:ascii="Arial" w:hAnsi="Arial" w:cs="Arial"/>
          <w:sz w:val="24"/>
          <w:szCs w:val="24"/>
          <w:lang w:val="en-US"/>
        </w:rPr>
        <w:t>h</w:t>
      </w:r>
      <w:r w:rsidR="00230BDB" w:rsidRPr="002E70E9">
        <w:rPr>
          <w:rFonts w:ascii="Arial" w:hAnsi="Arial" w:cs="Arial"/>
          <w:sz w:val="24"/>
          <w:szCs w:val="24"/>
          <w:lang w:val="en-US"/>
        </w:rPr>
        <w:t>ic pain</w:t>
      </w:r>
      <w:r w:rsidR="00101CEE" w:rsidRPr="002E70E9">
        <w:rPr>
          <w:rFonts w:ascii="Arial" w:hAnsi="Arial" w:cs="Arial"/>
          <w:sz w:val="24"/>
          <w:szCs w:val="24"/>
          <w:lang w:val="en-US"/>
        </w:rPr>
        <w:t xml:space="preserve"> (Gagnon and Delpire </w:t>
      </w:r>
      <w:r w:rsidR="00DF2CFE" w:rsidRPr="002E70E9">
        <w:rPr>
          <w:rFonts w:ascii="Arial" w:hAnsi="Arial" w:cs="Arial"/>
          <w:sz w:val="24"/>
          <w:szCs w:val="24"/>
          <w:lang w:val="en-US"/>
        </w:rPr>
        <w:t>2013)</w:t>
      </w:r>
      <w:r w:rsidR="00230BDB" w:rsidRPr="002E70E9">
        <w:rPr>
          <w:rFonts w:ascii="Arial" w:hAnsi="Arial" w:cs="Arial"/>
          <w:sz w:val="24"/>
          <w:szCs w:val="24"/>
          <w:lang w:val="en-US"/>
        </w:rPr>
        <w:t>.</w:t>
      </w:r>
      <w:r w:rsidR="009F79F0" w:rsidRPr="002E70E9">
        <w:rPr>
          <w:rFonts w:ascii="Arial" w:hAnsi="Arial" w:cs="Arial"/>
          <w:sz w:val="24"/>
          <w:szCs w:val="24"/>
          <w:lang w:val="en-US"/>
        </w:rPr>
        <w:t xml:space="preserve"> </w:t>
      </w:r>
      <w:r w:rsidR="00C91AFF" w:rsidRPr="002E70E9">
        <w:rPr>
          <w:rFonts w:ascii="Arial" w:hAnsi="Arial" w:cs="Arial"/>
          <w:sz w:val="24"/>
          <w:szCs w:val="24"/>
          <w:lang w:val="en-US"/>
        </w:rPr>
        <w:t xml:space="preserve"> </w:t>
      </w:r>
      <w:r w:rsidR="009F79F0" w:rsidRPr="002E70E9">
        <w:rPr>
          <w:rFonts w:ascii="Arial" w:hAnsi="Arial" w:cs="Arial"/>
          <w:sz w:val="24"/>
          <w:szCs w:val="24"/>
          <w:lang w:val="en-US"/>
        </w:rPr>
        <w:t xml:space="preserve">This drug has recently been used in an </w:t>
      </w:r>
      <w:r w:rsidR="009F79F0" w:rsidRPr="002E70E9">
        <w:rPr>
          <w:rFonts w:ascii="Arial" w:hAnsi="Arial" w:cs="Arial"/>
          <w:i/>
          <w:sz w:val="24"/>
          <w:szCs w:val="24"/>
          <w:lang w:val="en-US"/>
        </w:rPr>
        <w:t>in vitro</w:t>
      </w:r>
      <w:r w:rsidR="009F79F0" w:rsidRPr="002E70E9">
        <w:rPr>
          <w:rFonts w:ascii="Arial" w:hAnsi="Arial" w:cs="Arial"/>
          <w:sz w:val="24"/>
          <w:szCs w:val="24"/>
          <w:lang w:val="en-US"/>
        </w:rPr>
        <w:t xml:space="preserve"> model of ictogenesis</w:t>
      </w:r>
      <w:r w:rsidR="00C91AFF" w:rsidRPr="002E70E9">
        <w:rPr>
          <w:rFonts w:ascii="Arial" w:hAnsi="Arial" w:cs="Arial"/>
          <w:sz w:val="24"/>
          <w:szCs w:val="24"/>
          <w:lang w:val="en-US"/>
        </w:rPr>
        <w:t>,</w:t>
      </w:r>
      <w:r w:rsidR="00BF7EAC">
        <w:rPr>
          <w:rFonts w:ascii="Arial" w:hAnsi="Arial" w:cs="Arial"/>
          <w:sz w:val="24"/>
          <w:szCs w:val="24"/>
          <w:lang w:val="en-US"/>
        </w:rPr>
        <w:t xml:space="preserve"> together </w:t>
      </w:r>
      <w:r w:rsidR="00BF7EAC" w:rsidRPr="00450D2A">
        <w:rPr>
          <w:rFonts w:ascii="Arial" w:hAnsi="Arial" w:cs="Arial"/>
          <w:color w:val="000000" w:themeColor="text1"/>
          <w:sz w:val="24"/>
          <w:szCs w:val="24"/>
          <w:lang w:val="en-US"/>
        </w:rPr>
        <w:t xml:space="preserve">with the KCC2 </w:t>
      </w:r>
      <w:r w:rsidR="006D5279" w:rsidRPr="00450D2A">
        <w:rPr>
          <w:rFonts w:ascii="Arial" w:hAnsi="Arial" w:cs="Arial"/>
          <w:color w:val="000000" w:themeColor="text1"/>
          <w:sz w:val="24"/>
          <w:szCs w:val="24"/>
          <w:lang w:val="en-US"/>
        </w:rPr>
        <w:t>non-specific</w:t>
      </w:r>
      <w:r w:rsidR="009F79F0" w:rsidRPr="00450D2A">
        <w:rPr>
          <w:rFonts w:ascii="Arial" w:hAnsi="Arial" w:cs="Arial"/>
          <w:color w:val="000000" w:themeColor="text1"/>
          <w:sz w:val="24"/>
          <w:szCs w:val="24"/>
          <w:lang w:val="en-US"/>
        </w:rPr>
        <w:t xml:space="preserve"> inhibitor VU0240551</w:t>
      </w:r>
      <w:r w:rsidR="00C91AFF" w:rsidRPr="00450D2A">
        <w:rPr>
          <w:rFonts w:ascii="Arial" w:hAnsi="Arial" w:cs="Arial"/>
          <w:color w:val="000000" w:themeColor="text1"/>
          <w:sz w:val="24"/>
          <w:szCs w:val="24"/>
          <w:lang w:val="en-US"/>
        </w:rPr>
        <w:t>,</w:t>
      </w:r>
      <w:r w:rsidR="009F79F0" w:rsidRPr="00450D2A">
        <w:rPr>
          <w:rFonts w:ascii="Arial" w:hAnsi="Arial" w:cs="Arial"/>
          <w:color w:val="000000" w:themeColor="text1"/>
          <w:sz w:val="24"/>
          <w:szCs w:val="24"/>
          <w:lang w:val="en-US"/>
        </w:rPr>
        <w:t xml:space="preserve"> </w:t>
      </w:r>
      <w:r w:rsidR="00C91AFF" w:rsidRPr="00450D2A">
        <w:rPr>
          <w:rFonts w:ascii="Arial" w:hAnsi="Arial" w:cs="Arial"/>
          <w:color w:val="000000" w:themeColor="text1"/>
          <w:sz w:val="24"/>
          <w:szCs w:val="24"/>
          <w:lang w:val="en-US"/>
        </w:rPr>
        <w:t>to demonstrate</w:t>
      </w:r>
      <w:r w:rsidR="009F79F0" w:rsidRPr="00450D2A">
        <w:rPr>
          <w:rFonts w:ascii="Arial" w:hAnsi="Arial" w:cs="Arial"/>
          <w:color w:val="000000" w:themeColor="text1"/>
          <w:sz w:val="24"/>
          <w:szCs w:val="24"/>
          <w:lang w:val="en-US"/>
        </w:rPr>
        <w:t xml:space="preserve"> the role of KCC2 in modulating the epileptic response </w:t>
      </w:r>
      <w:r w:rsidR="009F79F0" w:rsidRPr="00450D2A">
        <w:rPr>
          <w:rFonts w:ascii="Arial" w:hAnsi="Arial" w:cs="Arial"/>
          <w:color w:val="000000" w:themeColor="text1"/>
          <w:sz w:val="24"/>
          <w:szCs w:val="24"/>
          <w:lang w:val="en-US"/>
        </w:rPr>
        <w:fldChar w:fldCharType="begin" w:fldLock="1"/>
      </w:r>
      <w:r w:rsidR="00E22E1D" w:rsidRPr="00450D2A">
        <w:rPr>
          <w:rFonts w:ascii="Arial" w:hAnsi="Arial" w:cs="Arial"/>
          <w:color w:val="000000" w:themeColor="text1"/>
          <w:sz w:val="24"/>
          <w:szCs w:val="24"/>
          <w:lang w:val="en-US"/>
        </w:rPr>
        <w:instrText>ADDIN CSL_CITATION { "citationItems" : [ { "id" : "ITEM-1", "itemData" : { "DOI" : "10.1016/j.nbd.2015.04.006", "ISSN" : "1095953X", "PMID" : "25926348", "abstract" : "GABA&lt;inf&gt;A&lt;/inf&gt; receptor-mediated inhibition is active and may contribute to epileptiform synchronization. The efficacy of inhibition relies on low levels of intracellular Cl&lt;sup&gt;-&lt;/sup&gt;, which are controlled by KCC2 activity. This evidence has led us to analyze with field potential recordings the effects induced by the KCC2 blockers VU0240551 (10??M) or bumetanide (50??M) and by the KCC2 enhancer CLP257 (100??M) on the epileptiform discharges generated by piriform and entorhinal cortices (PC and EC, respectively) in an in vitro brain slice preparation. Ictal- and interictal-like discharges along with high-frequency oscillations (HFOs, ripples: 80-200Hz, fast ripples: 250-500Hz) were recorded from these two regions during application of 4-aminopyridine (4AP, 50??M). Blocking KCC2 activity with either VU024055 or high doses of bumetanide abolished ictal discharge in both PC and EC; in addition, these experimental procedures decreased the interval of occurrence and duration of interictal discharges. In contrast, enhancing KCC2 activity with CLP257 increased ictal discharge duration in both regions. Finally, blocking KCC2 activity decreased the duration and amplitude of pharmacologically isolated synchronous GABAergic events whereas enhancing KCC2 activity led to an increase in their duration. Our data demonstrate that in vitro ictogenesis is abolished or facilitated by inhibiting or enhancing KCC2 activity, respectively. We propose that these effects may result from the reduction of GABA&lt;inf&gt;A&lt;/inf&gt; receptor-dependent increases in extracellular K&lt;sup&gt;+&lt;/sup&gt; that are known to rest on KCC2 function.", "author" : [ { "dropping-particle" : "", "family" : "Hamidi", "given" : "Shabnam", "non-dropping-particle" : "", "parse-names" : false, "suffix" : "" }, { "dropping-particle" : "", "family" : "Avoli", "given" : "Massimo", "non-dropping-particle" : "", "parse-names" : false, "suffix" : "" } ], "container-title" : "Neurobiology of Disease", "id" : "ITEM-1", "issued" : { "date-parts" : [ [ "2015" ] ] }, "page" : "51-58", "publisher" : "Elsevier Inc.", "title" : "KCC2 function modulates in vitro ictogenesis", "type" : "article-journal", "volume" : "79" }, "uris" : [ "http://www.mendeley.com/documents/?uuid=f9971766-45fe-4edc-ada5-2f13695b6703" ] } ], "mendeley" : { "formattedCitation" : "(Hamidi &amp; Avoli 2015)", "manualFormatting" : "(Hamidi and Avoli 2015)", "plainTextFormattedCitation" : "(Hamidi &amp; Avoli 2015)", "previouslyFormattedCitation" : "(Hamidi &amp; Avoli 2015)" }, "properties" : { "noteIndex" : 0 }, "schema" : "https://github.com/citation-style-language/schema/raw/master/csl-citation.json" }</w:instrText>
      </w:r>
      <w:r w:rsidR="009F79F0" w:rsidRPr="00450D2A">
        <w:rPr>
          <w:rFonts w:ascii="Arial" w:hAnsi="Arial" w:cs="Arial"/>
          <w:color w:val="000000" w:themeColor="text1"/>
          <w:sz w:val="24"/>
          <w:szCs w:val="24"/>
          <w:lang w:val="en-US"/>
        </w:rPr>
        <w:fldChar w:fldCharType="separate"/>
      </w:r>
      <w:r w:rsidR="00101CEE" w:rsidRPr="00450D2A">
        <w:rPr>
          <w:rFonts w:ascii="Arial" w:hAnsi="Arial" w:cs="Arial"/>
          <w:noProof/>
          <w:color w:val="000000" w:themeColor="text1"/>
          <w:sz w:val="24"/>
          <w:szCs w:val="24"/>
          <w:lang w:val="en-US"/>
        </w:rPr>
        <w:t>(Hamidi and Avoli</w:t>
      </w:r>
      <w:r w:rsidR="009F79F0" w:rsidRPr="00450D2A">
        <w:rPr>
          <w:rFonts w:ascii="Arial" w:hAnsi="Arial" w:cs="Arial"/>
          <w:noProof/>
          <w:color w:val="000000" w:themeColor="text1"/>
          <w:sz w:val="24"/>
          <w:szCs w:val="24"/>
          <w:lang w:val="en-US"/>
        </w:rPr>
        <w:t xml:space="preserve"> 2015)</w:t>
      </w:r>
      <w:r w:rsidR="009F79F0" w:rsidRPr="00450D2A">
        <w:rPr>
          <w:rFonts w:ascii="Arial" w:hAnsi="Arial" w:cs="Arial"/>
          <w:color w:val="000000" w:themeColor="text1"/>
          <w:sz w:val="24"/>
          <w:szCs w:val="24"/>
          <w:lang w:val="en-US"/>
        </w:rPr>
        <w:fldChar w:fldCharType="end"/>
      </w:r>
      <w:r w:rsidR="009F79F0" w:rsidRPr="00450D2A">
        <w:rPr>
          <w:rFonts w:ascii="Arial" w:hAnsi="Arial" w:cs="Arial"/>
          <w:color w:val="000000" w:themeColor="text1"/>
          <w:sz w:val="24"/>
          <w:szCs w:val="24"/>
          <w:lang w:val="en-US"/>
        </w:rPr>
        <w:t>.</w:t>
      </w:r>
      <w:r w:rsidR="00361479" w:rsidRPr="00450D2A">
        <w:rPr>
          <w:rFonts w:ascii="Arial" w:hAnsi="Arial" w:cs="Arial"/>
          <w:color w:val="000000" w:themeColor="text1"/>
          <w:sz w:val="24"/>
          <w:szCs w:val="24"/>
          <w:lang w:val="en-US"/>
        </w:rPr>
        <w:t xml:space="preserve">  </w:t>
      </w:r>
      <w:r w:rsidR="00880E4B" w:rsidRPr="00450D2A">
        <w:rPr>
          <w:rFonts w:ascii="Arial" w:hAnsi="Arial" w:cs="Arial"/>
          <w:color w:val="000000" w:themeColor="text1"/>
          <w:sz w:val="24"/>
          <w:szCs w:val="24"/>
          <w:lang w:val="en-US"/>
        </w:rPr>
        <w:t>However, this compou</w:t>
      </w:r>
      <w:r w:rsidR="00BF7EAC" w:rsidRPr="00450D2A">
        <w:rPr>
          <w:rFonts w:ascii="Arial" w:hAnsi="Arial" w:cs="Arial"/>
          <w:color w:val="000000" w:themeColor="text1"/>
          <w:sz w:val="24"/>
          <w:szCs w:val="24"/>
          <w:lang w:val="en-US"/>
        </w:rPr>
        <w:t>nd</w:t>
      </w:r>
      <w:r w:rsidR="00880E4B" w:rsidRPr="00450D2A">
        <w:rPr>
          <w:rFonts w:ascii="Arial" w:hAnsi="Arial" w:cs="Arial"/>
          <w:color w:val="000000" w:themeColor="text1"/>
          <w:sz w:val="24"/>
          <w:szCs w:val="24"/>
          <w:lang w:val="en-US"/>
        </w:rPr>
        <w:t xml:space="preserve"> has serious “off target” effects</w:t>
      </w:r>
      <w:r w:rsidR="00013F96" w:rsidRPr="00450D2A">
        <w:rPr>
          <w:rFonts w:ascii="Arial" w:hAnsi="Arial" w:cs="Arial"/>
          <w:color w:val="000000" w:themeColor="text1"/>
          <w:sz w:val="24"/>
          <w:szCs w:val="24"/>
          <w:lang w:val="en-US"/>
        </w:rPr>
        <w:t>, which limit its usefulness for studies on KCC2</w:t>
      </w:r>
      <w:r w:rsidR="00B35D43" w:rsidRPr="00450D2A">
        <w:rPr>
          <w:rFonts w:ascii="Arial" w:hAnsi="Arial" w:cs="Arial"/>
          <w:color w:val="000000" w:themeColor="text1"/>
          <w:sz w:val="24"/>
          <w:szCs w:val="24"/>
          <w:lang w:val="en-US"/>
        </w:rPr>
        <w:t xml:space="preserve"> (</w:t>
      </w:r>
      <w:r w:rsidR="00B35D43" w:rsidRPr="00450D2A">
        <w:rPr>
          <w:rFonts w:ascii="Arial" w:hAnsi="Arial" w:cs="Arial"/>
          <w:noProof/>
          <w:color w:val="000000" w:themeColor="text1"/>
          <w:sz w:val="24"/>
          <w:szCs w:val="24"/>
          <w:lang w:val="en-US"/>
        </w:rPr>
        <w:t xml:space="preserve">Delpire </w:t>
      </w:r>
      <w:r w:rsidR="00B35D43" w:rsidRPr="00450D2A">
        <w:rPr>
          <w:rFonts w:ascii="Arial" w:hAnsi="Arial" w:cs="Arial"/>
          <w:i/>
          <w:noProof/>
          <w:color w:val="000000" w:themeColor="text1"/>
          <w:sz w:val="24"/>
          <w:szCs w:val="24"/>
          <w:lang w:val="en-US"/>
        </w:rPr>
        <w:t>et al</w:t>
      </w:r>
      <w:r w:rsidR="00B35D43" w:rsidRPr="00450D2A">
        <w:rPr>
          <w:rFonts w:ascii="Arial" w:hAnsi="Arial" w:cs="Arial"/>
          <w:noProof/>
          <w:color w:val="000000" w:themeColor="text1"/>
          <w:sz w:val="24"/>
          <w:szCs w:val="24"/>
          <w:lang w:val="en-US"/>
        </w:rPr>
        <w:t>., 2012)</w:t>
      </w:r>
      <w:r w:rsidR="00880E4B" w:rsidRPr="00450D2A">
        <w:rPr>
          <w:rFonts w:ascii="Arial" w:hAnsi="Arial" w:cs="Arial"/>
          <w:color w:val="000000" w:themeColor="text1"/>
          <w:sz w:val="24"/>
          <w:szCs w:val="24"/>
          <w:lang w:val="en-US"/>
        </w:rPr>
        <w:t xml:space="preserve">.  </w:t>
      </w:r>
      <w:r w:rsidR="00BF7EAC" w:rsidRPr="00450D2A">
        <w:rPr>
          <w:rFonts w:ascii="Arial" w:hAnsi="Arial" w:cs="Arial"/>
          <w:color w:val="000000" w:themeColor="text1"/>
          <w:sz w:val="24"/>
          <w:szCs w:val="24"/>
          <w:lang w:val="en-US"/>
        </w:rPr>
        <w:t xml:space="preserve">A </w:t>
      </w:r>
      <w:r w:rsidR="006D5279" w:rsidRPr="00450D2A">
        <w:rPr>
          <w:rFonts w:ascii="Arial" w:hAnsi="Arial" w:cs="Arial"/>
          <w:color w:val="000000" w:themeColor="text1"/>
          <w:sz w:val="24"/>
          <w:szCs w:val="24"/>
          <w:lang w:val="en-US"/>
        </w:rPr>
        <w:t xml:space="preserve">specific </w:t>
      </w:r>
      <w:r w:rsidR="00BD6D0A" w:rsidRPr="00450D2A">
        <w:rPr>
          <w:rFonts w:ascii="Arial" w:hAnsi="Arial" w:cs="Arial"/>
          <w:color w:val="000000" w:themeColor="text1"/>
          <w:sz w:val="24"/>
          <w:szCs w:val="24"/>
          <w:lang w:val="en-US"/>
        </w:rPr>
        <w:t xml:space="preserve">KCC2 antagonist has been developed </w:t>
      </w:r>
      <w:r w:rsidR="00BD6D0A" w:rsidRPr="00450D2A">
        <w:rPr>
          <w:rFonts w:ascii="Arial" w:hAnsi="Arial" w:cs="Arial"/>
          <w:color w:val="000000" w:themeColor="text1"/>
          <w:sz w:val="24"/>
          <w:szCs w:val="24"/>
          <w:lang w:val="en-US"/>
        </w:rPr>
        <w:fldChar w:fldCharType="begin" w:fldLock="1"/>
      </w:r>
      <w:r w:rsidR="00E22E1D" w:rsidRPr="00450D2A">
        <w:rPr>
          <w:rFonts w:ascii="Arial" w:hAnsi="Arial" w:cs="Arial"/>
          <w:color w:val="000000" w:themeColor="text1"/>
          <w:sz w:val="24"/>
          <w:szCs w:val="24"/>
          <w:lang w:val="en-US"/>
        </w:rPr>
        <w:instrText>ADDIN CSL_CITATION { "citationItems" : [ { "id" : "ITEM-1", "itemData" : { "DOI" : "10.1016/j.bmcl.2012.05.126", "ISBN" : "2122633255", "ISSN" : "0960894X", "PMID" : "22727639", "abstract" : "Further chemical optimization of the MLSCN/MLPCN probe ML077 (KCC2 IC 50 = 537 nM) proved to be challenging as the effort was characterized by steep SAR. However, a multi-dimensional iterative parallel synthesis approach proved productive. Herein we report the discovery and SAR of an improved novel antagonist (VU0463271) of the neuronal-specific potassium-chloride cotransporter 2 (KCC2), with an IC50 of 61 nM and &gt;100-fold selectivity versus the closely related Na-K-2Cl cotransporter 1 (NKCC1) and no activity in a larger panel of GPCRs, ion channels and transporters. ?? 2012 Elsevier Ltd. All rights reserved.", "author" : [ { "dropping-particle" : "", "family" : "Delpire", "given" : "Eric", "non-dropping-particle" : "", "parse-names" : false, "suffix" : "" }, { "dropping-particle" : "", "family" : "Baranczak", "given" : "Aleksandra", "non-dropping-particle" : "", "parse-names" : false, "suffix" : "" }, { "dropping-particle" : "", "family" : "Waterson", "given" : "Alex G.", "non-dropping-particle" : "", "parse-names" : false, "suffix" : "" }, { "dropping-particle" : "", "family" : "Kim", "given" : "Kwangho", "non-dropping-particle" : "", "parse-names" : false, "suffix" : "" }, { "dropping-particle" : "", "family" : "Kett", "given" : "Nathan", "non-dropping-particle" : "", "parse-names" : false, "suffix" : "" }, { "dropping-particle" : "", "family" : "Morrison", "given" : "Ryan D.", "non-dropping-particle" : "", "parse-names" : false, "suffix" : "" }, { "dropping-particle" : "", "family" : "Scott Daniels", "given" : "J.", "non-dropping-particle" : "", "parse-names" : false, "suffix" : "" }, { "dropping-particle" : "", "family" : "David Weaver", "given" : "C.", "non-dropping-particle" : "", "parse-names" : false, "suffix" : "" }, { "dropping-particle" : "", "family" : "Lindsley", "given" : "Craig W.", "non-dropping-particle" : "", "parse-names" : false, "suffix" : "" } ], "container-title" : "Bioorganic and Medicinal Chemistry Letters", "id" : "ITEM-1", "issue" : "14", "issued" : { "date-parts" : [ [ "2012" ] ] }, "page" : "4532-4535", "title" : "Further optimization of the K-Cl cotransporter KCC2 antagonist ML077: Development of a highly selective and more potent in vitro probe", "type" : "article-journal", "volume" : "22" }, "uris" : [ "http://www.mendeley.com/documents/?uuid=e7b524c5-39d2-4319-a083-4c045717baca" ] } ], "mendeley" : { "formattedCitation" : "(Delpire et al. 2012)", "manualFormatting" : "(VU0463271; Delpire et al., 2012)", "plainTextFormattedCitation" : "(Delpire et al. 2012)", "previouslyFormattedCitation" : "(Delpire et al. 2012)" }, "properties" : { "noteIndex" : 0 }, "schema" : "https://github.com/citation-style-language/schema/raw/master/csl-citation.json" }</w:instrText>
      </w:r>
      <w:r w:rsidR="00BD6D0A" w:rsidRPr="00450D2A">
        <w:rPr>
          <w:rFonts w:ascii="Arial" w:hAnsi="Arial" w:cs="Arial"/>
          <w:color w:val="000000" w:themeColor="text1"/>
          <w:sz w:val="24"/>
          <w:szCs w:val="24"/>
          <w:lang w:val="en-US"/>
        </w:rPr>
        <w:fldChar w:fldCharType="separate"/>
      </w:r>
      <w:r w:rsidR="00BD6D0A" w:rsidRPr="00450D2A">
        <w:rPr>
          <w:rFonts w:ascii="Arial" w:hAnsi="Arial" w:cs="Arial"/>
          <w:noProof/>
          <w:color w:val="000000" w:themeColor="text1"/>
          <w:sz w:val="24"/>
          <w:szCs w:val="24"/>
          <w:lang w:val="en-US"/>
        </w:rPr>
        <w:t>(</w:t>
      </w:r>
      <w:r w:rsidR="00101CEE" w:rsidRPr="00450D2A">
        <w:rPr>
          <w:rFonts w:ascii="Arial" w:hAnsi="Arial" w:cs="Arial"/>
          <w:noProof/>
          <w:color w:val="000000" w:themeColor="text1"/>
          <w:sz w:val="24"/>
          <w:szCs w:val="24"/>
          <w:lang w:val="en-GB"/>
        </w:rPr>
        <w:t>VU0463271</w:t>
      </w:r>
      <w:r w:rsidR="00101CEE" w:rsidRPr="00450D2A">
        <w:rPr>
          <w:rFonts w:ascii="Arial" w:hAnsi="Arial" w:cs="Arial"/>
          <w:noProof/>
          <w:color w:val="000000" w:themeColor="text1"/>
          <w:sz w:val="24"/>
          <w:szCs w:val="24"/>
          <w:lang w:val="en-US"/>
        </w:rPr>
        <w:t xml:space="preserve">; </w:t>
      </w:r>
      <w:r w:rsidR="00BD6D0A" w:rsidRPr="00450D2A">
        <w:rPr>
          <w:rFonts w:ascii="Arial" w:hAnsi="Arial" w:cs="Arial"/>
          <w:noProof/>
          <w:color w:val="000000" w:themeColor="text1"/>
          <w:sz w:val="24"/>
          <w:szCs w:val="24"/>
          <w:lang w:val="en-US"/>
        </w:rPr>
        <w:t xml:space="preserve">Delpire </w:t>
      </w:r>
      <w:r w:rsidR="00BD6D0A" w:rsidRPr="00450D2A">
        <w:rPr>
          <w:rFonts w:ascii="Arial" w:hAnsi="Arial" w:cs="Arial"/>
          <w:i/>
          <w:noProof/>
          <w:color w:val="000000" w:themeColor="text1"/>
          <w:sz w:val="24"/>
          <w:szCs w:val="24"/>
          <w:lang w:val="en-US"/>
        </w:rPr>
        <w:t>et al</w:t>
      </w:r>
      <w:r w:rsidR="00BD6D0A" w:rsidRPr="00450D2A">
        <w:rPr>
          <w:rFonts w:ascii="Arial" w:hAnsi="Arial" w:cs="Arial"/>
          <w:noProof/>
          <w:color w:val="000000" w:themeColor="text1"/>
          <w:sz w:val="24"/>
          <w:szCs w:val="24"/>
          <w:lang w:val="en-US"/>
        </w:rPr>
        <w:t>., 2012)</w:t>
      </w:r>
      <w:r w:rsidR="00BD6D0A" w:rsidRPr="00450D2A">
        <w:rPr>
          <w:rFonts w:ascii="Arial" w:hAnsi="Arial" w:cs="Arial"/>
          <w:color w:val="000000" w:themeColor="text1"/>
          <w:sz w:val="24"/>
          <w:szCs w:val="24"/>
          <w:lang w:val="en-US"/>
        </w:rPr>
        <w:fldChar w:fldCharType="end"/>
      </w:r>
      <w:r w:rsidR="00C91AFF" w:rsidRPr="00450D2A">
        <w:rPr>
          <w:rFonts w:ascii="Arial" w:hAnsi="Arial" w:cs="Arial"/>
          <w:color w:val="000000" w:themeColor="text1"/>
          <w:sz w:val="24"/>
          <w:szCs w:val="24"/>
          <w:lang w:val="en-US"/>
        </w:rPr>
        <w:t>,</w:t>
      </w:r>
      <w:r w:rsidR="00BD6D0A" w:rsidRPr="00450D2A">
        <w:rPr>
          <w:rFonts w:ascii="Arial" w:hAnsi="Arial" w:cs="Arial"/>
          <w:color w:val="000000" w:themeColor="text1"/>
          <w:sz w:val="24"/>
          <w:szCs w:val="24"/>
          <w:lang w:val="en-US"/>
        </w:rPr>
        <w:t xml:space="preserve"> and used to induce epileptiform discharges </w:t>
      </w:r>
      <w:r w:rsidR="00BD6D0A" w:rsidRPr="00450D2A">
        <w:rPr>
          <w:rFonts w:ascii="Arial" w:hAnsi="Arial" w:cs="Arial"/>
          <w:color w:val="000000" w:themeColor="text1"/>
          <w:sz w:val="24"/>
          <w:szCs w:val="24"/>
          <w:lang w:val="en-US"/>
        </w:rPr>
        <w:fldChar w:fldCharType="begin" w:fldLock="1"/>
      </w:r>
      <w:r w:rsidR="008F1D27" w:rsidRPr="00450D2A">
        <w:rPr>
          <w:rFonts w:ascii="Arial" w:hAnsi="Arial" w:cs="Arial"/>
          <w:color w:val="000000" w:themeColor="text1"/>
          <w:sz w:val="24"/>
          <w:szCs w:val="24"/>
          <w:lang w:val="en-US"/>
        </w:rPr>
        <w:instrText>ADDIN CSL_CITATION { "citationItems" : [ { "id" : "ITEM-1", "itemData" : { "DOI" : "10.1523/JNEUROSCI.5205-14.2015", "ISBN" : "1529-2401 (Electronic)\r0270-6474 (Linking)", "ISSN" : "0270-6474", "PMID" : "26019342", "abstract" : "GABAA receptors form Cl(-) permeable channels that mediate the majority of fast synaptic inhibition in the brain. The K(+)/Cl(-) cotransporter KCC2 is the main mechanism by which neurons establish low intracellular Cl(-) levels, which is thought to enable GABAergic inhibitory control of neuronal activity. However, the widely used KCC2 inhibitor furosemide is nonselective with antiseizure efficacy in slices and in vivo, leading to a conflicting scheme of how KCC2 influences GABAergic control of neuronal synchronization. Here we used the selective KCC2 inhibitor VU0463271 [N-cyclopropyl-N-(4-methyl-2-thiazolyl)-2-[(6-phenyl-3-pyridazinyl)thio]acetamide] to investigate the influence of KCC2 function. Application of VU0463271 caused a reversible depolarizing shift in EGABA values and increased spiking of cultured hippocampal neurons. Application of VU0463271 to mouse hippocampal slices under low-Mg(2+) conditions induced unremitting recurrent epileptiform discharges. Finally, microinfusion of VU0463271 alone directly into the mouse dorsal hippocampus rapidly caused epileptiform discharges. Our findings indicated that KCC2 function was a critical inhibitory factor ex vivo and in vivo.", "author" : [ { "dropping-particle" : "", "family" : "Sivakumaran", "given" : "S.", "non-dropping-particle" : "", "parse-names" : false, "suffix" : "" }, { "dropping-particle" : "", "family" : "Cardarelli", "given" : "R. a.", "non-dropping-particle" : "", "parse-names" : false, "suffix" : "" }, { "dropping-particle" : "", "family" : "Maguire", "given" : "J.", "non-dropping-particle" : "", "parse-names" : false, "suffix" : "" }, { "dropping-particle" : "", "family" : "Kelley", "given" : "M. R.", "non-dropping-particle" : "", "parse-names" : false, "suffix" : "" }, { "dropping-particle" : "", "family" : "Silayeva", "given" : "L.", "non-dropping-particle" : "", "parse-names" : false, "suffix" : "" }, { "dropping-particle" : "", "family" : "Morrow", "given" : "D. H.", "non-dropping-particle" : "", "parse-names" : false, "suffix" : "" }, { "dropping-particle" : "", "family" : "Mukherjee", "given" : "J.", "non-dropping-particle" : "", "parse-names" : false, "suffix" : "" }, { "dropping-particle" : "", "family" : "Moore", "given" : "Y. E.", "non-dropping-particle" : "", "parse-names" : false, "suffix" : "" }, { "dropping-particle" : "", "family" : "Mather", "given" : "R. J.", "non-dropping-particle" : "", "parse-names" : false, "suffix" : "" }, { "dropping-particle" : "", "family" : "Duggan", "given" : "M. E.", "non-dropping-particle" : "", "parse-names" : false, "suffix" : "" }, { "dropping-particle" : "", "family" : "Brandon", "given" : "N. J.", "non-dropping-particle" : "", "parse-names" : false, "suffix" : "" }, { "dropping-particle" : "", "family" : "Dunlop", "given" : "J.", "non-dropping-particle" : "", "parse-names" : false, "suffix" : "" }, { "dropping-particle" : "", "family" : "Zicha", "given" : "S.", "non-dropping-particle" : "", "parse-names" : false, "suffix" : "" }, { "dropping-particle" : "", "family" : "Moss", "given" : "S. J.", "non-dropping-particle" : "", "parse-names" : false, "suffix" : "" }, { "dropping-particle" : "", "family" : "Deeb", "given" : "T. Z.", "non-dropping-particle" : "", "parse-names" : false, "suffix" : "" } ], "container-title" : "Journal of Neuroscience", "id" : "ITEM-1", "issue" : "21", "issued" : { "date-parts" : [ [ "2015" ] ] }, "page" : "8291-8296", "title" : "Selective Inhibition of KCC2 Leads to Hyperexcitability and Epileptiform Discharges in Hippocampal Slices and In Vivo", "type" : "article-journal", "volume" : "35" }, "uris" : [ "http://www.mendeley.com/documents/?uuid=7282366e-ea79-499e-ba95-5eb9799ce5ff" ] } ], "mendeley" : { "formattedCitation" : "(Sivakumaran et al. 2015)", "manualFormatting" : "(Sivakumaran et al., 2015)", "plainTextFormattedCitation" : "(Sivakumaran et al. 2015)", "previouslyFormattedCitation" : "(Sivakumaran et al. 2015)" }, "properties" : { "noteIndex" : 0 }, "schema" : "https://github.com/citation-style-language/schema/raw/master/csl-citation.json" }</w:instrText>
      </w:r>
      <w:r w:rsidR="00BD6D0A" w:rsidRPr="00450D2A">
        <w:rPr>
          <w:rFonts w:ascii="Arial" w:hAnsi="Arial" w:cs="Arial"/>
          <w:color w:val="000000" w:themeColor="text1"/>
          <w:sz w:val="24"/>
          <w:szCs w:val="24"/>
          <w:lang w:val="en-US"/>
        </w:rPr>
        <w:fldChar w:fldCharType="separate"/>
      </w:r>
      <w:r w:rsidR="00BD6D0A" w:rsidRPr="00450D2A">
        <w:rPr>
          <w:rFonts w:ascii="Arial" w:hAnsi="Arial" w:cs="Arial"/>
          <w:noProof/>
          <w:color w:val="000000" w:themeColor="text1"/>
          <w:sz w:val="24"/>
          <w:szCs w:val="24"/>
          <w:lang w:val="en-US"/>
        </w:rPr>
        <w:t xml:space="preserve">(Sivakumaran </w:t>
      </w:r>
      <w:r w:rsidR="00BD6D0A" w:rsidRPr="00450D2A">
        <w:rPr>
          <w:rFonts w:ascii="Arial" w:hAnsi="Arial" w:cs="Arial"/>
          <w:i/>
          <w:noProof/>
          <w:color w:val="000000" w:themeColor="text1"/>
          <w:sz w:val="24"/>
          <w:szCs w:val="24"/>
          <w:lang w:val="en-US"/>
        </w:rPr>
        <w:t>et al</w:t>
      </w:r>
      <w:r w:rsidR="00BD6D0A" w:rsidRPr="00450D2A">
        <w:rPr>
          <w:rFonts w:ascii="Arial" w:hAnsi="Arial" w:cs="Arial"/>
          <w:noProof/>
          <w:color w:val="000000" w:themeColor="text1"/>
          <w:sz w:val="24"/>
          <w:szCs w:val="24"/>
          <w:lang w:val="en-US"/>
        </w:rPr>
        <w:t>., 2015)</w:t>
      </w:r>
      <w:r w:rsidR="00BD6D0A" w:rsidRPr="00450D2A">
        <w:rPr>
          <w:rFonts w:ascii="Arial" w:hAnsi="Arial" w:cs="Arial"/>
          <w:color w:val="000000" w:themeColor="text1"/>
          <w:sz w:val="24"/>
          <w:szCs w:val="24"/>
          <w:lang w:val="en-US"/>
        </w:rPr>
        <w:fldChar w:fldCharType="end"/>
      </w:r>
      <w:r w:rsidR="00BD6D0A" w:rsidRPr="00450D2A">
        <w:rPr>
          <w:rFonts w:ascii="Arial" w:hAnsi="Arial" w:cs="Arial"/>
          <w:color w:val="000000" w:themeColor="text1"/>
          <w:sz w:val="24"/>
          <w:szCs w:val="24"/>
          <w:lang w:val="en-US"/>
        </w:rPr>
        <w:t xml:space="preserve">. </w:t>
      </w:r>
      <w:r w:rsidR="00C91AFF" w:rsidRPr="00450D2A">
        <w:rPr>
          <w:rFonts w:ascii="Arial" w:hAnsi="Arial" w:cs="Arial"/>
          <w:color w:val="000000" w:themeColor="text1"/>
          <w:sz w:val="24"/>
          <w:szCs w:val="24"/>
          <w:lang w:val="en-US"/>
        </w:rPr>
        <w:t xml:space="preserve"> </w:t>
      </w:r>
      <w:r w:rsidR="00BD6D0A" w:rsidRPr="00450D2A">
        <w:rPr>
          <w:rFonts w:ascii="Arial" w:hAnsi="Arial" w:cs="Arial"/>
          <w:color w:val="000000" w:themeColor="text1"/>
          <w:sz w:val="24"/>
          <w:szCs w:val="24"/>
          <w:lang w:val="en-US"/>
        </w:rPr>
        <w:t>It has also been</w:t>
      </w:r>
      <w:r w:rsidR="00BD6D0A" w:rsidRPr="002E70E9">
        <w:rPr>
          <w:rFonts w:ascii="Arial" w:hAnsi="Arial" w:cs="Arial"/>
          <w:sz w:val="24"/>
          <w:szCs w:val="24"/>
          <w:lang w:val="en-US"/>
        </w:rPr>
        <w:t xml:space="preserve"> used to demonstrate the critical role of KCC2 i</w:t>
      </w:r>
      <w:r w:rsidR="00C91AFF" w:rsidRPr="002E70E9">
        <w:rPr>
          <w:rFonts w:ascii="Arial" w:hAnsi="Arial" w:cs="Arial"/>
          <w:sz w:val="24"/>
          <w:szCs w:val="24"/>
          <w:lang w:val="en-US"/>
        </w:rPr>
        <w:t>n regulating seizure event</w:t>
      </w:r>
      <w:r w:rsidR="00BD6D0A" w:rsidRPr="002E70E9">
        <w:rPr>
          <w:rFonts w:ascii="Arial" w:hAnsi="Arial" w:cs="Arial"/>
          <w:sz w:val="24"/>
          <w:szCs w:val="24"/>
          <w:lang w:val="en-US"/>
        </w:rPr>
        <w:t xml:space="preserve"> duration </w:t>
      </w:r>
      <w:r w:rsidR="00BD6D0A"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"10.1016/j.neuropharm.2016.04.029", "ISSN" : "1873-7064", "PMID" : "27108931", "abstract" : "Impaired neuronal inhibition has long been associated with the increased probability of seizure occurrence and heightened seizure severity. Fast synaptic inhibition in the brain is primarily mediated by the type A \u03b3-aminobutyric acid receptors (GABAARs), ligand-gated ion channels that can mediate Cl(-) influx resulting in membrane hyperpolarization and the restriction of neuronal firing. In most adult brain neurons, the K(+)/Cl(-) co-transporter-2 (KCC2) establishes hyperpolarizing GABAergic inhibition by maintaining low [Cl(-)]i. In this study, we sought to understand how decreased KCC2 transport function affects seizure event severity. We impaired KCC2 transport in the 0-Mg(2+) ACSF and 4-aminopyridine in vitro models of epileptiform activity in acute mouse brain slices. Experiments with the selective KCC2 inhibitor VU0463271 demonstrated that reduced KCC2 transport increased the duration of SLEs, resulting in non-terminating discharges of clonic-like activity. We also investigated slices obtained from the KCC2-Ser940Ala (S940A) point-mutant mouse, which has a mutation at a known functional phosphorylation site causing behavioral and cellular deficits under hyperexcitable conditions. We recorded from the entorhinal cortex of S940A mouse brain slices in both 0-Mg(2+) ACSF and 4-aminopyridine, and demonstrated that loss of the S940 residue increased the susceptibility of continuous clonic-like discharges, an in vitro form of status epilepticus. Our experiments revealed KCC2 transport activity is a critical factor in seizure event duration and mechanisms of termination. Our results highlight the need for therapeutic strategies that potentiate KCC2 transport function in order to decrease seizure event severity and prevent the development of status epilepticus.", "author" : [ { "dropping-particle" : "", "family" : "Kelley", "given" : "Matt R", "non-dropping-particle" : "", "parse-names" : false, "suffix" : "" }, { "dropping-particle" : "", "family" : "Deeb", "given" : "Tarek Z", "non-dropping-particle" : "", "parse-names" : false, "suffix" : "" }, { "dropping-particle" : "", "family" : "Brandon", "given" : "Nicholas J", "non-dropping-particle" : "", "parse-names" : false, "suffix" : "" }, { "dropping-particle" : "", "family" : "Dunlop", "given" : "John", "non-dropping-particle" : "", "parse-names" : false, "suffix" : "" }, { "dropping-particle" : "", "family" : "Davies", "given" : "Paul A", "non-dropping-particle" : "", "parse-names" : false, "suffix" : "" }, { "dropping-particle" : "", "family" : "Moss", "given" : "Stephen J", "non-dropping-particle" : "", "parse-names" : false, "suffix" : "" } ], "container-title" : "Neuropharmacology", "id" : "ITEM-1", "issued" : { "date-parts" : [ [ "2016", "4", "21" ] ] }, "title" : "Compromising KCC2 transporter activity enhances the development of continuous seizure activity.", "type" : "article-journal" }, "uris" : [ "http://www.mendeley.com/documents/?uuid=8ae60069-5181-464c-a83d-001087b29859" ] } ], "mendeley" : { "formattedCitation" : "(Kelley et al. 2016)", "manualFormatting" : "(Kelley et al., 2016)", "plainTextFormattedCitation" : "(Kelley et al. 2016)", "previouslyFormattedCitation" : "(Kelley et al. 2016)" }, "properties" : { "noteIndex" : 0 }, "schema" : "https://github.com/citation-style-language/schema/raw/master/csl-citation.json" }</w:instrText>
      </w:r>
      <w:r w:rsidR="00BD6D0A" w:rsidRPr="002E70E9">
        <w:rPr>
          <w:rFonts w:ascii="Arial" w:hAnsi="Arial" w:cs="Arial"/>
          <w:sz w:val="24"/>
          <w:szCs w:val="24"/>
          <w:lang w:val="en-US"/>
        </w:rPr>
        <w:fldChar w:fldCharType="separate"/>
      </w:r>
      <w:r w:rsidR="00BD6D0A" w:rsidRPr="002E70E9">
        <w:rPr>
          <w:rFonts w:ascii="Arial" w:hAnsi="Arial" w:cs="Arial"/>
          <w:noProof/>
          <w:sz w:val="24"/>
          <w:szCs w:val="24"/>
          <w:lang w:val="en-US"/>
        </w:rPr>
        <w:t xml:space="preserve">(Kelley </w:t>
      </w:r>
      <w:r w:rsidR="00BD6D0A" w:rsidRPr="002E70E9">
        <w:rPr>
          <w:rFonts w:ascii="Arial" w:hAnsi="Arial" w:cs="Arial"/>
          <w:i/>
          <w:noProof/>
          <w:sz w:val="24"/>
          <w:szCs w:val="24"/>
          <w:lang w:val="en-US"/>
        </w:rPr>
        <w:t>et al</w:t>
      </w:r>
      <w:r w:rsidR="00BD6D0A" w:rsidRPr="002E70E9">
        <w:rPr>
          <w:rFonts w:ascii="Arial" w:hAnsi="Arial" w:cs="Arial"/>
          <w:noProof/>
          <w:sz w:val="24"/>
          <w:szCs w:val="24"/>
          <w:lang w:val="en-US"/>
        </w:rPr>
        <w:t>., 2016)</w:t>
      </w:r>
      <w:r w:rsidR="00BD6D0A" w:rsidRPr="002E70E9">
        <w:rPr>
          <w:rFonts w:ascii="Arial" w:hAnsi="Arial" w:cs="Arial"/>
          <w:sz w:val="24"/>
          <w:szCs w:val="24"/>
          <w:lang w:val="en-US"/>
        </w:rPr>
        <w:fldChar w:fldCharType="end"/>
      </w:r>
      <w:r w:rsidR="00C91AFF" w:rsidRPr="002E70E9">
        <w:rPr>
          <w:rFonts w:ascii="Arial" w:hAnsi="Arial" w:cs="Arial"/>
          <w:sz w:val="24"/>
          <w:szCs w:val="24"/>
          <w:lang w:val="en-US"/>
        </w:rPr>
        <w:t>.</w:t>
      </w:r>
    </w:p>
    <w:p w14:paraId="54F2BBA1" w14:textId="77777777" w:rsidR="00D44DCC" w:rsidRPr="002E70E9" w:rsidRDefault="00D44DCC" w:rsidP="00EB5834">
      <w:pPr>
        <w:spacing w:after="0" w:line="480" w:lineRule="exact"/>
        <w:rPr>
          <w:rFonts w:ascii="Arial" w:hAnsi="Arial" w:cs="Arial"/>
          <w:b/>
          <w:sz w:val="24"/>
          <w:szCs w:val="24"/>
          <w:lang w:val="en-US"/>
        </w:rPr>
      </w:pPr>
    </w:p>
    <w:p w14:paraId="7F14E487" w14:textId="56BF97AE" w:rsidR="00F86BAB" w:rsidRPr="002E70E9" w:rsidRDefault="00F86BAB" w:rsidP="00EB5834">
      <w:pPr>
        <w:spacing w:after="0" w:line="480" w:lineRule="exact"/>
        <w:rPr>
          <w:rFonts w:ascii="Arial" w:hAnsi="Arial" w:cs="Arial"/>
          <w:sz w:val="24"/>
          <w:szCs w:val="24"/>
          <w:lang w:val="en-GB"/>
        </w:rPr>
      </w:pPr>
      <w:r w:rsidRPr="002E70E9">
        <w:rPr>
          <w:rFonts w:ascii="Arial" w:hAnsi="Arial" w:cs="Arial"/>
          <w:sz w:val="24"/>
          <w:szCs w:val="24"/>
          <w:lang w:val="en-US"/>
        </w:rPr>
        <w:t xml:space="preserve">Ischaemia affects the brain in a differential manner.  The most susceptible areas are the neocortex, the dorsolateral striatum, and the CA1 region of the hippocampus (Baron </w:t>
      </w:r>
      <w:r w:rsidRPr="002E70E9">
        <w:rPr>
          <w:rFonts w:ascii="Arial" w:hAnsi="Arial" w:cs="Arial"/>
          <w:i/>
          <w:sz w:val="24"/>
          <w:szCs w:val="24"/>
          <w:lang w:val="en-US"/>
        </w:rPr>
        <w:t>et al</w:t>
      </w:r>
      <w:r w:rsidRPr="002E70E9">
        <w:rPr>
          <w:rFonts w:ascii="Arial" w:hAnsi="Arial" w:cs="Arial"/>
          <w:sz w:val="24"/>
          <w:szCs w:val="24"/>
          <w:lang w:val="en-US"/>
        </w:rPr>
        <w:t>., 2014).  The hippocampus has long been known to present a selective vulnerability to ischaemia, and there the CA1 layer seems to be the most sensitive region, while the dentate gyrus appears to be the most resistant</w:t>
      </w:r>
      <w:r w:rsidR="00361479" w:rsidRPr="002E70E9">
        <w:rPr>
          <w:rFonts w:ascii="Arial" w:hAnsi="Arial" w:cs="Arial"/>
          <w:sz w:val="24"/>
          <w:szCs w:val="24"/>
          <w:lang w:val="en-US"/>
        </w:rPr>
        <w:t xml:space="preserve"> </w:t>
      </w:r>
      <w:r w:rsidR="005E3A1D" w:rsidRPr="002E70E9">
        <w:rPr>
          <w:rFonts w:ascii="Arial" w:hAnsi="Arial" w:cs="Arial"/>
          <w:sz w:val="24"/>
          <w:szCs w:val="24"/>
          <w:lang w:val="en-US"/>
        </w:rPr>
        <w:fldChar w:fldCharType="begin" w:fldLock="1"/>
      </w:r>
      <w:r w:rsidR="00E22E1D" w:rsidRPr="002E70E9">
        <w:rPr>
          <w:rFonts w:ascii="Arial" w:hAnsi="Arial" w:cs="Arial"/>
          <w:sz w:val="24"/>
          <w:szCs w:val="24"/>
          <w:lang w:val="en-US"/>
        </w:rPr>
        <w:instrText>ADDIN CSL_CITATION { "citationItems" : [ { "id" : "ITEM-1", "itemData" : { "DOI" : "10.1016/j.neuroscience.2015.08.034", "ISSN" : "18737544", "PMID" : "26383255", "abstract" : "Transient global ischemia selectively damages neurons in specific brain areas. A reproducible pattern of selective vulnerability is observed in the dorsal hippocampus of rodents where ischemic damage typically affects neurons in the CA1 area while sparing neurons in CA3 and granule cells. The \"neuronal factors\" underlying the differential vulnerability of CA1 versus CA3 have been of great interest. This review first provides on overview of the histological pattern of ischemic-hypoxic damage, the phenomenon of delayed neuronal death, the necrosis-apoptosis discussion, and multiple molecular mechanisms studied in the hippocampus. Subsequently, genomic studies of basal gene expression in CA1 and CA3 are summarized and changes in gene expression in response to global brain ischemia are surveyed. A formal analysis is presented for the overlap between genes expressed under basal conditions in the hippocampus and genes responding to ischemia-hypoxia in general. A possible role of the elusive vascular factors in selective vulnerability is reviewed, and a gene set for angiogenesis is then shown to be enriched in the CA3 gene set. A survey of selective vulnerability in the human hippocampus in relation to genomic studies in ischemia-hypoxia is presented, and neurodegeneration genes with high expression in CA1 are highlighted (e.g. WFS1). It is concluded that neuronal factors dominate the selective vulnerability of CA1 but that vascular factors also deserve more systematic studies.", "author" : [ { "dropping-particle" : "", "family" : "Schmidt-Kastner", "given" : "Rainald", "non-dropping-particle" : "", "parse-names" : false, "suffix" : "" } ], "container-title" : "Neuroscience", "id" : "ITEM-1", "issued" : { "date-parts" : [ [ "2015" ] ] }, "page" : "259-279", "publisher" : "IBRO", "title" : "Genomic approach to selective vulnerability of the hippocampus in brain ischemia-hypoxia", "type" : "article-journal", "volume" : "309" }, "uris" : [ "http://www.mendeley.com/documents/?uuid=176879a5-7cd9-4111-974c-d898e780a306" ] } ], "mendeley" : { "formattedCitation" : "(Schmidt-Kastner 2015)", "manualFormatting" : "(Schmidt-Kastner 2015)", "plainTextFormattedCitation" : "(Schmidt-Kastner 2015)", "previouslyFormattedCitation" : "(Schmidt-Kastner 2015)" }, "properties" : { "noteIndex" : 0 }, "schema" : "https://github.com/citation-style-language/schema/raw/master/csl-citation.json" }</w:instrText>
      </w:r>
      <w:r w:rsidR="005E3A1D" w:rsidRPr="002E70E9">
        <w:rPr>
          <w:rFonts w:ascii="Arial" w:hAnsi="Arial" w:cs="Arial"/>
          <w:sz w:val="24"/>
          <w:szCs w:val="24"/>
          <w:lang w:val="en-US"/>
        </w:rPr>
        <w:fldChar w:fldCharType="separate"/>
      </w:r>
      <w:r w:rsidR="005E3A1D" w:rsidRPr="002E70E9">
        <w:rPr>
          <w:rFonts w:ascii="Arial" w:hAnsi="Arial" w:cs="Arial"/>
          <w:noProof/>
          <w:sz w:val="24"/>
          <w:szCs w:val="24"/>
          <w:lang w:val="en-US"/>
        </w:rPr>
        <w:t>(Schmidt-Kastner 2015)</w:t>
      </w:r>
      <w:r w:rsidR="005E3A1D" w:rsidRPr="002E70E9">
        <w:rPr>
          <w:rFonts w:ascii="Arial" w:hAnsi="Arial" w:cs="Arial"/>
          <w:sz w:val="24"/>
          <w:szCs w:val="24"/>
          <w:lang w:val="en-US"/>
        </w:rPr>
        <w:fldChar w:fldCharType="end"/>
      </w:r>
      <w:r w:rsidRPr="002E70E9">
        <w:rPr>
          <w:rFonts w:ascii="Arial" w:hAnsi="Arial" w:cs="Arial"/>
          <w:sz w:val="24"/>
          <w:szCs w:val="24"/>
          <w:lang w:val="en-US"/>
        </w:rPr>
        <w:t>.  However, in contrast to cortical cell death, which is rapid in onset, neuronal loss in CA1 is delayed (occurring 3 to 5 days after insult).  Thi</w:t>
      </w:r>
      <w:r w:rsidR="00361479" w:rsidRPr="002E70E9">
        <w:rPr>
          <w:rFonts w:ascii="Arial" w:hAnsi="Arial" w:cs="Arial"/>
          <w:sz w:val="24"/>
          <w:szCs w:val="24"/>
          <w:lang w:val="en-US"/>
        </w:rPr>
        <w:t xml:space="preserve">s </w:t>
      </w:r>
      <w:r w:rsidRPr="002E70E9">
        <w:rPr>
          <w:rFonts w:ascii="Arial" w:hAnsi="Arial" w:cs="Arial"/>
          <w:sz w:val="24"/>
          <w:szCs w:val="24"/>
          <w:lang w:val="en-US"/>
        </w:rPr>
        <w:t>delayed neuronal death, and its molecular basis</w:t>
      </w:r>
      <w:r w:rsidR="00B31FB4" w:rsidRPr="002E70E9">
        <w:rPr>
          <w:rFonts w:ascii="Arial" w:hAnsi="Arial" w:cs="Arial"/>
          <w:sz w:val="24"/>
          <w:szCs w:val="24"/>
          <w:lang w:val="en-US"/>
        </w:rPr>
        <w:t>,</w:t>
      </w:r>
      <w:r w:rsidRPr="002E70E9">
        <w:rPr>
          <w:rFonts w:ascii="Arial" w:hAnsi="Arial" w:cs="Arial"/>
          <w:sz w:val="24"/>
          <w:szCs w:val="24"/>
          <w:lang w:val="en-US"/>
        </w:rPr>
        <w:t xml:space="preserve"> are not yet fully understood.  Interestingly, this vulnerability appears to be age-dependent, be</w:t>
      </w:r>
      <w:r w:rsidR="000F4D91" w:rsidRPr="002E70E9">
        <w:rPr>
          <w:rFonts w:ascii="Arial" w:hAnsi="Arial" w:cs="Arial"/>
          <w:sz w:val="24"/>
          <w:szCs w:val="24"/>
          <w:lang w:val="en-US"/>
        </w:rPr>
        <w:t xml:space="preserve">cause older animals suffer </w:t>
      </w:r>
      <w:r w:rsidRPr="002E70E9">
        <w:rPr>
          <w:rFonts w:ascii="Arial" w:hAnsi="Arial" w:cs="Arial"/>
          <w:sz w:val="24"/>
          <w:szCs w:val="24"/>
          <w:lang w:val="en-US"/>
        </w:rPr>
        <w:t>a greater neurona</w:t>
      </w:r>
      <w:r w:rsidR="00B31FB4" w:rsidRPr="002E70E9">
        <w:rPr>
          <w:rFonts w:ascii="Arial" w:hAnsi="Arial" w:cs="Arial"/>
          <w:sz w:val="24"/>
          <w:szCs w:val="24"/>
          <w:lang w:val="en-US"/>
        </w:rPr>
        <w:t>l loss after</w:t>
      </w:r>
      <w:r w:rsidRPr="002E70E9">
        <w:rPr>
          <w:rFonts w:ascii="Arial" w:hAnsi="Arial" w:cs="Arial"/>
          <w:sz w:val="24"/>
          <w:szCs w:val="24"/>
          <w:lang w:val="en-US"/>
        </w:rPr>
        <w:t xml:space="preserve"> ischaemia</w:t>
      </w:r>
      <w:r w:rsidR="00361479" w:rsidRPr="002E70E9">
        <w:rPr>
          <w:rFonts w:ascii="Arial" w:hAnsi="Arial" w:cs="Arial"/>
          <w:sz w:val="24"/>
          <w:szCs w:val="24"/>
          <w:lang w:val="en-US"/>
        </w:rPr>
        <w:t xml:space="preserve"> than young</w:t>
      </w:r>
      <w:r w:rsidR="000F4D91" w:rsidRPr="002E70E9">
        <w:rPr>
          <w:rFonts w:ascii="Arial" w:hAnsi="Arial" w:cs="Arial"/>
          <w:sz w:val="24"/>
          <w:szCs w:val="24"/>
          <w:lang w:val="en-US"/>
        </w:rPr>
        <w:t>er</w:t>
      </w:r>
      <w:r w:rsidR="00361479" w:rsidRPr="002E70E9">
        <w:rPr>
          <w:rFonts w:ascii="Arial" w:hAnsi="Arial" w:cs="Arial"/>
          <w:sz w:val="24"/>
          <w:szCs w:val="24"/>
          <w:lang w:val="en-US"/>
        </w:rPr>
        <w:t xml:space="preserve"> ones</w:t>
      </w:r>
      <w:r w:rsidRPr="002E70E9">
        <w:rPr>
          <w:rFonts w:ascii="Arial" w:hAnsi="Arial" w:cs="Arial"/>
          <w:sz w:val="24"/>
          <w:szCs w:val="24"/>
          <w:lang w:val="en-US"/>
        </w:rPr>
        <w:t xml:space="preserve"> (Llorente </w:t>
      </w:r>
      <w:r w:rsidRPr="002E70E9">
        <w:rPr>
          <w:rFonts w:ascii="Arial" w:hAnsi="Arial" w:cs="Arial"/>
          <w:i/>
          <w:sz w:val="24"/>
          <w:szCs w:val="24"/>
          <w:lang w:val="en-US"/>
        </w:rPr>
        <w:t>et al</w:t>
      </w:r>
      <w:r w:rsidR="000F4D91" w:rsidRPr="002E70E9">
        <w:rPr>
          <w:rFonts w:ascii="Arial" w:hAnsi="Arial" w:cs="Arial"/>
          <w:sz w:val="24"/>
          <w:szCs w:val="24"/>
          <w:lang w:val="en-US"/>
        </w:rPr>
        <w:t>., 2013; Lalonde and Mielke</w:t>
      </w:r>
      <w:r w:rsidRPr="002E70E9">
        <w:rPr>
          <w:rFonts w:ascii="Arial" w:hAnsi="Arial" w:cs="Arial"/>
          <w:sz w:val="24"/>
          <w:szCs w:val="24"/>
          <w:lang w:val="en-US"/>
        </w:rPr>
        <w:t xml:space="preserve"> 2014). </w:t>
      </w:r>
      <w:r w:rsidR="00F55669" w:rsidRPr="002E70E9">
        <w:rPr>
          <w:rFonts w:ascii="Arial" w:hAnsi="Arial" w:cs="Arial"/>
          <w:sz w:val="24"/>
          <w:szCs w:val="24"/>
          <w:lang w:val="en-US"/>
        </w:rPr>
        <w:t xml:space="preserve"> Finally it is important to acknowledge that the use of KCC2 as a </w:t>
      </w:r>
      <w:r w:rsidR="005B7D01">
        <w:rPr>
          <w:rFonts w:ascii="Arial" w:hAnsi="Arial" w:cs="Arial"/>
          <w:sz w:val="24"/>
          <w:szCs w:val="24"/>
          <w:lang w:val="en-US"/>
        </w:rPr>
        <w:t xml:space="preserve">therapeutic </w:t>
      </w:r>
      <w:r w:rsidR="00F55669" w:rsidRPr="002E70E9">
        <w:rPr>
          <w:rFonts w:ascii="Arial" w:hAnsi="Arial" w:cs="Arial"/>
          <w:sz w:val="24"/>
          <w:szCs w:val="24"/>
          <w:lang w:val="en-US"/>
        </w:rPr>
        <w:t xml:space="preserve">target in stroke could be challenging due to the differential expression timing between the chronic and recovery phase, as increasing KCC2 expression could protect against injury, but decreasing KCC2 </w:t>
      </w:r>
      <w:r w:rsidR="000017DB" w:rsidRPr="002E70E9">
        <w:rPr>
          <w:rFonts w:ascii="Arial" w:hAnsi="Arial" w:cs="Arial"/>
          <w:sz w:val="24"/>
          <w:szCs w:val="24"/>
          <w:lang w:val="en-US"/>
        </w:rPr>
        <w:t xml:space="preserve">levels </w:t>
      </w:r>
      <w:r w:rsidR="00F55669" w:rsidRPr="002E70E9">
        <w:rPr>
          <w:rFonts w:ascii="Arial" w:hAnsi="Arial" w:cs="Arial"/>
          <w:sz w:val="24"/>
          <w:szCs w:val="24"/>
          <w:lang w:val="en-US"/>
        </w:rPr>
        <w:t>could promote recovery</w:t>
      </w:r>
      <w:r w:rsidR="000017DB" w:rsidRPr="002E70E9">
        <w:rPr>
          <w:rFonts w:ascii="Arial" w:hAnsi="Arial" w:cs="Arial"/>
          <w:sz w:val="24"/>
          <w:szCs w:val="24"/>
          <w:lang w:val="en-US"/>
        </w:rPr>
        <w:t xml:space="preserve"> in the days following</w:t>
      </w:r>
      <w:r w:rsidR="00F55669" w:rsidRPr="002E70E9">
        <w:rPr>
          <w:rFonts w:ascii="Arial" w:hAnsi="Arial" w:cs="Arial"/>
          <w:sz w:val="24"/>
          <w:szCs w:val="24"/>
          <w:lang w:val="en-US"/>
        </w:rPr>
        <w:t xml:space="preserve"> injury.</w:t>
      </w:r>
    </w:p>
    <w:p w14:paraId="37318E2A" w14:textId="77777777" w:rsidR="009516E5" w:rsidRDefault="009516E5" w:rsidP="00EB5834">
      <w:pPr>
        <w:spacing w:after="0" w:line="480" w:lineRule="exact"/>
        <w:rPr>
          <w:rFonts w:ascii="Arial" w:hAnsi="Arial" w:cs="Arial"/>
          <w:sz w:val="24"/>
          <w:szCs w:val="24"/>
          <w:lang w:val="en-US"/>
        </w:rPr>
      </w:pPr>
    </w:p>
    <w:p w14:paraId="1BFE42FF" w14:textId="77777777" w:rsidR="00FE6751" w:rsidRDefault="00FE6751" w:rsidP="00EB5834">
      <w:pPr>
        <w:spacing w:after="0" w:line="480" w:lineRule="exact"/>
        <w:rPr>
          <w:rFonts w:ascii="Arial" w:hAnsi="Arial" w:cs="Arial"/>
          <w:sz w:val="24"/>
          <w:szCs w:val="24"/>
          <w:lang w:val="en-US"/>
        </w:rPr>
      </w:pPr>
    </w:p>
    <w:p w14:paraId="045CFC8B" w14:textId="77777777" w:rsidR="00FE6751" w:rsidRPr="002E70E9" w:rsidRDefault="00FE6751" w:rsidP="00EB5834">
      <w:pPr>
        <w:spacing w:after="0" w:line="480" w:lineRule="exact"/>
        <w:rPr>
          <w:rFonts w:ascii="Arial" w:hAnsi="Arial" w:cs="Arial"/>
          <w:sz w:val="24"/>
          <w:szCs w:val="24"/>
          <w:lang w:val="en-US"/>
        </w:rPr>
      </w:pPr>
    </w:p>
    <w:p w14:paraId="0327B64E" w14:textId="77777777" w:rsidR="00E006D7" w:rsidRPr="002E70E9" w:rsidRDefault="00E006D7" w:rsidP="00EB5834">
      <w:pPr>
        <w:spacing w:after="0" w:line="480" w:lineRule="exact"/>
        <w:rPr>
          <w:rFonts w:ascii="Arial" w:hAnsi="Arial" w:cs="Arial"/>
          <w:b/>
          <w:sz w:val="24"/>
          <w:szCs w:val="24"/>
          <w:lang w:val="en-US"/>
        </w:rPr>
      </w:pPr>
      <w:r w:rsidRPr="002E70E9">
        <w:rPr>
          <w:rFonts w:ascii="Arial" w:hAnsi="Arial" w:cs="Arial"/>
          <w:b/>
          <w:sz w:val="24"/>
          <w:szCs w:val="24"/>
          <w:lang w:val="en-US"/>
        </w:rPr>
        <w:t>Concluding remarks</w:t>
      </w:r>
    </w:p>
    <w:p w14:paraId="25898808" w14:textId="77777777" w:rsidR="00856FA1" w:rsidRPr="002E70E9" w:rsidRDefault="00856FA1" w:rsidP="00EB5834">
      <w:pPr>
        <w:spacing w:after="0" w:line="480" w:lineRule="exact"/>
        <w:rPr>
          <w:rFonts w:ascii="Arial" w:hAnsi="Arial" w:cs="Arial"/>
          <w:b/>
          <w:sz w:val="24"/>
          <w:szCs w:val="24"/>
          <w:lang w:val="en-US"/>
        </w:rPr>
      </w:pPr>
    </w:p>
    <w:p w14:paraId="059917E3" w14:textId="5B8F2396" w:rsidR="004B3754" w:rsidRPr="002E70E9" w:rsidRDefault="00990194"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Recent </w:t>
      </w:r>
      <w:r w:rsidRPr="00450D2A">
        <w:rPr>
          <w:rFonts w:ascii="Arial" w:hAnsi="Arial" w:cs="Arial"/>
          <w:color w:val="000000" w:themeColor="text1"/>
          <w:sz w:val="24"/>
          <w:szCs w:val="24"/>
          <w:lang w:val="en-US"/>
        </w:rPr>
        <w:t xml:space="preserve">studies have highlighted the potential of </w:t>
      </w:r>
      <w:r w:rsidRPr="00CE78D5">
        <w:rPr>
          <w:rFonts w:ascii="Arial" w:hAnsi="Arial" w:cs="Arial"/>
          <w:sz w:val="24"/>
          <w:szCs w:val="24"/>
          <w:lang w:val="en-US"/>
        </w:rPr>
        <w:t>chl</w:t>
      </w:r>
      <w:r w:rsidR="00D366D2" w:rsidRPr="00CE78D5">
        <w:rPr>
          <w:rFonts w:ascii="Arial" w:hAnsi="Arial" w:cs="Arial"/>
          <w:sz w:val="24"/>
          <w:szCs w:val="24"/>
          <w:lang w:val="en-US"/>
        </w:rPr>
        <w:t>oride co-transporters as</w:t>
      </w:r>
      <w:r w:rsidRPr="00CE78D5">
        <w:rPr>
          <w:rFonts w:ascii="Arial" w:hAnsi="Arial" w:cs="Arial"/>
          <w:sz w:val="24"/>
          <w:szCs w:val="24"/>
          <w:lang w:val="en-US"/>
        </w:rPr>
        <w:t xml:space="preserve"> targets for the development of neuroprotective strategies in </w:t>
      </w:r>
      <w:r w:rsidRPr="002E70E9">
        <w:rPr>
          <w:rFonts w:ascii="Arial" w:hAnsi="Arial" w:cs="Arial"/>
          <w:sz w:val="24"/>
          <w:szCs w:val="24"/>
          <w:lang w:val="en-US"/>
        </w:rPr>
        <w:t xml:space="preserve">stroke both in the short term, to reduce the excitotoxic effect observed in the development of the penumbra, and in the long term, to promote functional recovery. </w:t>
      </w:r>
      <w:r w:rsidR="009047DA" w:rsidRPr="002E70E9">
        <w:rPr>
          <w:rFonts w:ascii="Arial" w:hAnsi="Arial" w:cs="Arial"/>
          <w:sz w:val="24"/>
          <w:szCs w:val="24"/>
          <w:lang w:val="en-US"/>
        </w:rPr>
        <w:t xml:space="preserve"> </w:t>
      </w:r>
      <w:r w:rsidR="00533E91" w:rsidRPr="002E70E9">
        <w:rPr>
          <w:rFonts w:ascii="Arial" w:hAnsi="Arial" w:cs="Arial"/>
          <w:sz w:val="24"/>
          <w:szCs w:val="24"/>
          <w:lang w:val="en-US"/>
        </w:rPr>
        <w:t>KCC2 is down</w:t>
      </w:r>
      <w:r w:rsidR="002E70E9" w:rsidRPr="002E70E9">
        <w:rPr>
          <w:rFonts w:ascii="Arial" w:hAnsi="Arial" w:cs="Arial"/>
          <w:sz w:val="24"/>
          <w:szCs w:val="24"/>
          <w:lang w:val="en-US"/>
        </w:rPr>
        <w:t>-</w:t>
      </w:r>
      <w:r w:rsidR="00533E91" w:rsidRPr="002E70E9">
        <w:rPr>
          <w:rFonts w:ascii="Arial" w:hAnsi="Arial" w:cs="Arial"/>
          <w:sz w:val="24"/>
          <w:szCs w:val="24"/>
          <w:lang w:val="en-US"/>
        </w:rPr>
        <w:t>regulated following an ischaemic insult, decreasing GABA-mediated inhibition and</w:t>
      </w:r>
      <w:r w:rsidR="002E70E9" w:rsidRPr="002E70E9">
        <w:rPr>
          <w:rFonts w:ascii="Arial" w:hAnsi="Arial" w:cs="Arial"/>
          <w:sz w:val="24"/>
          <w:szCs w:val="24"/>
          <w:lang w:val="en-US"/>
        </w:rPr>
        <w:t>,</w:t>
      </w:r>
      <w:r w:rsidR="00533E91" w:rsidRPr="002E70E9">
        <w:rPr>
          <w:rFonts w:ascii="Arial" w:hAnsi="Arial" w:cs="Arial"/>
          <w:sz w:val="24"/>
          <w:szCs w:val="24"/>
          <w:lang w:val="en-US"/>
        </w:rPr>
        <w:t xml:space="preserve"> thus</w:t>
      </w:r>
      <w:r w:rsidR="002E70E9" w:rsidRPr="002E70E9">
        <w:rPr>
          <w:rFonts w:ascii="Arial" w:hAnsi="Arial" w:cs="Arial"/>
          <w:sz w:val="24"/>
          <w:szCs w:val="24"/>
          <w:lang w:val="en-US"/>
        </w:rPr>
        <w:t>,</w:t>
      </w:r>
      <w:r w:rsidR="00533E91" w:rsidRPr="002E70E9">
        <w:rPr>
          <w:rFonts w:ascii="Arial" w:hAnsi="Arial" w:cs="Arial"/>
          <w:sz w:val="24"/>
          <w:szCs w:val="24"/>
          <w:lang w:val="en-US"/>
        </w:rPr>
        <w:t xml:space="preserve"> contributing</w:t>
      </w:r>
      <w:r w:rsidR="002E70E9" w:rsidRPr="002E70E9">
        <w:rPr>
          <w:rFonts w:ascii="Arial" w:hAnsi="Arial" w:cs="Arial"/>
          <w:sz w:val="24"/>
          <w:szCs w:val="24"/>
          <w:lang w:val="en-US"/>
        </w:rPr>
        <w:t xml:space="preserve"> to the excitotoxic effect </w:t>
      </w:r>
      <w:r w:rsidR="00533E91" w:rsidRPr="002E70E9">
        <w:rPr>
          <w:rFonts w:ascii="Arial" w:hAnsi="Arial" w:cs="Arial"/>
          <w:sz w:val="24"/>
          <w:szCs w:val="24"/>
          <w:lang w:val="en-US"/>
        </w:rPr>
        <w:t>described</w:t>
      </w:r>
      <w:r w:rsidR="002E70E9" w:rsidRPr="002E70E9">
        <w:rPr>
          <w:rFonts w:ascii="Arial" w:hAnsi="Arial" w:cs="Arial"/>
          <w:sz w:val="24"/>
          <w:szCs w:val="24"/>
          <w:lang w:val="en-US"/>
        </w:rPr>
        <w:t xml:space="preserve"> above.  Increasing</w:t>
      </w:r>
      <w:r w:rsidR="00533E91" w:rsidRPr="002E70E9">
        <w:rPr>
          <w:rFonts w:ascii="Arial" w:hAnsi="Arial" w:cs="Arial"/>
          <w:sz w:val="24"/>
          <w:szCs w:val="24"/>
          <w:lang w:val="en-US"/>
        </w:rPr>
        <w:t xml:space="preserve"> KCC2 expression/activity seems to be an obvious neuroprotective strategy. </w:t>
      </w:r>
      <w:r w:rsidR="002E70E9" w:rsidRPr="002E70E9">
        <w:rPr>
          <w:rFonts w:ascii="Arial" w:hAnsi="Arial" w:cs="Arial"/>
          <w:sz w:val="24"/>
          <w:szCs w:val="24"/>
          <w:lang w:val="en-US"/>
        </w:rPr>
        <w:t xml:space="preserve"> </w:t>
      </w:r>
      <w:r w:rsidR="00C85AD5">
        <w:rPr>
          <w:rFonts w:ascii="Arial" w:hAnsi="Arial" w:cs="Arial"/>
          <w:sz w:val="24"/>
          <w:szCs w:val="24"/>
          <w:lang w:val="en-US"/>
        </w:rPr>
        <w:t>However,</w:t>
      </w:r>
      <w:r w:rsidR="00533E91" w:rsidRPr="002E70E9">
        <w:rPr>
          <w:rFonts w:ascii="Arial" w:hAnsi="Arial" w:cs="Arial"/>
          <w:sz w:val="24"/>
          <w:szCs w:val="24"/>
          <w:lang w:val="en-US"/>
        </w:rPr>
        <w:t xml:space="preserve"> KCC2 inhibition </w:t>
      </w:r>
      <w:r w:rsidR="00C85AD5">
        <w:rPr>
          <w:rFonts w:ascii="Arial" w:hAnsi="Arial" w:cs="Arial"/>
          <w:sz w:val="24"/>
          <w:szCs w:val="24"/>
          <w:lang w:val="en-US"/>
        </w:rPr>
        <w:t xml:space="preserve">also </w:t>
      </w:r>
      <w:r w:rsidR="00533E91" w:rsidRPr="002E70E9">
        <w:rPr>
          <w:rFonts w:ascii="Arial" w:hAnsi="Arial" w:cs="Arial"/>
          <w:sz w:val="24"/>
          <w:szCs w:val="24"/>
          <w:lang w:val="en-US"/>
        </w:rPr>
        <w:t xml:space="preserve">seems to provide a novel strategy to promote axonal growth and neuronal remodeling. </w:t>
      </w:r>
      <w:r w:rsidR="002E70E9" w:rsidRPr="002E70E9">
        <w:rPr>
          <w:rFonts w:ascii="Arial" w:hAnsi="Arial" w:cs="Arial"/>
          <w:sz w:val="24"/>
          <w:szCs w:val="24"/>
          <w:lang w:val="en-US"/>
        </w:rPr>
        <w:t xml:space="preserve"> Therefore, understanding the timing of</w:t>
      </w:r>
      <w:r w:rsidR="00533E91" w:rsidRPr="002E70E9">
        <w:rPr>
          <w:rFonts w:ascii="Arial" w:hAnsi="Arial" w:cs="Arial"/>
          <w:sz w:val="24"/>
          <w:szCs w:val="24"/>
          <w:lang w:val="en-US"/>
        </w:rPr>
        <w:t xml:space="preserve"> t</w:t>
      </w:r>
      <w:r w:rsidR="002E70E9" w:rsidRPr="002E70E9">
        <w:rPr>
          <w:rFonts w:ascii="Arial" w:hAnsi="Arial" w:cs="Arial"/>
          <w:sz w:val="24"/>
          <w:szCs w:val="24"/>
          <w:lang w:val="en-US"/>
        </w:rPr>
        <w:t>hese changes</w:t>
      </w:r>
      <w:r w:rsidR="00C85AD5">
        <w:rPr>
          <w:rFonts w:ascii="Arial" w:hAnsi="Arial" w:cs="Arial"/>
          <w:sz w:val="24"/>
          <w:szCs w:val="24"/>
          <w:lang w:val="en-US"/>
        </w:rPr>
        <w:t>, in detail and in different brain regions,</w:t>
      </w:r>
      <w:r w:rsidR="002E70E9" w:rsidRPr="002E70E9">
        <w:rPr>
          <w:rFonts w:ascii="Arial" w:hAnsi="Arial" w:cs="Arial"/>
          <w:sz w:val="24"/>
          <w:szCs w:val="24"/>
          <w:lang w:val="en-US"/>
        </w:rPr>
        <w:t xml:space="preserve"> could</w:t>
      </w:r>
      <w:r w:rsidR="00533E91" w:rsidRPr="002E70E9">
        <w:rPr>
          <w:rFonts w:ascii="Arial" w:hAnsi="Arial" w:cs="Arial"/>
          <w:sz w:val="24"/>
          <w:szCs w:val="24"/>
          <w:lang w:val="en-US"/>
        </w:rPr>
        <w:t xml:space="preserve"> play a pivotal role in future therapeutic </w:t>
      </w:r>
      <w:r w:rsidR="002E70E9" w:rsidRPr="002E70E9">
        <w:rPr>
          <w:rFonts w:ascii="Arial" w:hAnsi="Arial" w:cs="Arial"/>
          <w:sz w:val="24"/>
          <w:szCs w:val="24"/>
          <w:lang w:val="en-US"/>
        </w:rPr>
        <w:t>strategies</w:t>
      </w:r>
      <w:r w:rsidR="00533E91" w:rsidRPr="002E70E9">
        <w:rPr>
          <w:rFonts w:ascii="Arial" w:hAnsi="Arial" w:cs="Arial"/>
          <w:sz w:val="24"/>
          <w:szCs w:val="24"/>
          <w:lang w:val="en-US"/>
        </w:rPr>
        <w:t xml:space="preserve">.  </w:t>
      </w:r>
      <w:r w:rsidR="00EC4A49" w:rsidRPr="002E70E9">
        <w:rPr>
          <w:rFonts w:ascii="Arial" w:hAnsi="Arial" w:cs="Arial"/>
          <w:sz w:val="24"/>
          <w:szCs w:val="24"/>
          <w:lang w:val="en-US"/>
        </w:rPr>
        <w:t>However</w:t>
      </w:r>
      <w:r w:rsidR="00E46AEE" w:rsidRPr="002E70E9">
        <w:rPr>
          <w:rFonts w:ascii="Arial" w:hAnsi="Arial" w:cs="Arial"/>
          <w:sz w:val="24"/>
          <w:szCs w:val="24"/>
          <w:lang w:val="en-US"/>
        </w:rPr>
        <w:t xml:space="preserve">, </w:t>
      </w:r>
      <w:r w:rsidR="00E006D7" w:rsidRPr="002E70E9">
        <w:rPr>
          <w:rFonts w:ascii="Arial" w:hAnsi="Arial" w:cs="Arial"/>
          <w:sz w:val="24"/>
          <w:szCs w:val="24"/>
          <w:lang w:val="en-US"/>
        </w:rPr>
        <w:t>targeting only one channel</w:t>
      </w:r>
      <w:r w:rsidR="002E70E9" w:rsidRPr="002E70E9">
        <w:rPr>
          <w:rFonts w:ascii="Arial" w:hAnsi="Arial" w:cs="Arial"/>
          <w:sz w:val="24"/>
          <w:szCs w:val="24"/>
          <w:lang w:val="en-US"/>
        </w:rPr>
        <w:t>/transporter</w:t>
      </w:r>
      <w:r w:rsidR="00E006D7" w:rsidRPr="002E70E9">
        <w:rPr>
          <w:rFonts w:ascii="Arial" w:hAnsi="Arial" w:cs="Arial"/>
          <w:sz w:val="24"/>
          <w:szCs w:val="24"/>
          <w:lang w:val="en-US"/>
        </w:rPr>
        <w:t xml:space="preserve"> </w:t>
      </w:r>
      <w:r w:rsidR="00D366D2" w:rsidRPr="002E70E9">
        <w:rPr>
          <w:rFonts w:ascii="Arial" w:hAnsi="Arial" w:cs="Arial"/>
          <w:sz w:val="24"/>
          <w:szCs w:val="24"/>
          <w:lang w:val="en-US"/>
        </w:rPr>
        <w:t>in</w:t>
      </w:r>
      <w:r w:rsidR="009309F9" w:rsidRPr="002E70E9">
        <w:rPr>
          <w:rFonts w:ascii="Arial" w:hAnsi="Arial" w:cs="Arial"/>
          <w:sz w:val="24"/>
          <w:szCs w:val="24"/>
          <w:lang w:val="en-US"/>
        </w:rPr>
        <w:t xml:space="preserve"> an anti-ischaemic</w:t>
      </w:r>
      <w:r w:rsidR="00D366D2" w:rsidRPr="002E70E9">
        <w:rPr>
          <w:rFonts w:ascii="Arial" w:hAnsi="Arial" w:cs="Arial"/>
          <w:sz w:val="24"/>
          <w:szCs w:val="24"/>
          <w:lang w:val="en-US"/>
        </w:rPr>
        <w:t xml:space="preserve"> strategy</w:t>
      </w:r>
      <w:r w:rsidR="00E46AEE" w:rsidRPr="002E70E9">
        <w:rPr>
          <w:rFonts w:ascii="Arial" w:hAnsi="Arial" w:cs="Arial"/>
          <w:sz w:val="24"/>
          <w:szCs w:val="24"/>
          <w:lang w:val="en-US"/>
        </w:rPr>
        <w:t xml:space="preserve"> </w:t>
      </w:r>
      <w:r w:rsidR="00E006D7" w:rsidRPr="002E70E9">
        <w:rPr>
          <w:rFonts w:ascii="Arial" w:hAnsi="Arial" w:cs="Arial"/>
          <w:sz w:val="24"/>
          <w:szCs w:val="24"/>
          <w:lang w:val="en-US"/>
        </w:rPr>
        <w:t xml:space="preserve">may </w:t>
      </w:r>
      <w:r w:rsidR="00E46AEE" w:rsidRPr="002E70E9">
        <w:rPr>
          <w:rFonts w:ascii="Arial" w:hAnsi="Arial" w:cs="Arial"/>
          <w:sz w:val="24"/>
          <w:szCs w:val="24"/>
          <w:lang w:val="en-US"/>
        </w:rPr>
        <w:t>result in compensatory expression of related proteins, making a single</w:t>
      </w:r>
      <w:r w:rsidR="00E006D7" w:rsidRPr="002E70E9">
        <w:rPr>
          <w:rFonts w:ascii="Arial" w:hAnsi="Arial" w:cs="Arial"/>
          <w:sz w:val="24"/>
          <w:szCs w:val="24"/>
          <w:lang w:val="en-US"/>
        </w:rPr>
        <w:t>-</w:t>
      </w:r>
      <w:r w:rsidR="00E46AEE" w:rsidRPr="002E70E9">
        <w:rPr>
          <w:rFonts w:ascii="Arial" w:hAnsi="Arial" w:cs="Arial"/>
          <w:sz w:val="24"/>
          <w:szCs w:val="24"/>
          <w:lang w:val="en-US"/>
        </w:rPr>
        <w:t>target therapeutic intervention</w:t>
      </w:r>
      <w:r w:rsidR="00E006D7" w:rsidRPr="002E70E9">
        <w:rPr>
          <w:rFonts w:ascii="Arial" w:hAnsi="Arial" w:cs="Arial"/>
          <w:sz w:val="24"/>
          <w:szCs w:val="24"/>
          <w:lang w:val="en-US"/>
        </w:rPr>
        <w:t xml:space="preserve"> </w:t>
      </w:r>
      <w:r w:rsidR="00E46AEE" w:rsidRPr="002E70E9">
        <w:rPr>
          <w:rFonts w:ascii="Arial" w:hAnsi="Arial" w:cs="Arial"/>
          <w:sz w:val="24"/>
          <w:szCs w:val="24"/>
          <w:lang w:val="en-US"/>
        </w:rPr>
        <w:t>problematic</w:t>
      </w:r>
      <w:r w:rsidR="002E70E9" w:rsidRPr="002E70E9">
        <w:rPr>
          <w:rFonts w:ascii="Arial" w:hAnsi="Arial" w:cs="Arial"/>
          <w:sz w:val="24"/>
          <w:szCs w:val="24"/>
          <w:lang w:val="en-US"/>
        </w:rPr>
        <w:t>.</w:t>
      </w:r>
    </w:p>
    <w:p w14:paraId="7EA6751C" w14:textId="77777777" w:rsidR="000E3806" w:rsidRPr="002E70E9" w:rsidRDefault="000E3806" w:rsidP="00EB5834">
      <w:pPr>
        <w:spacing w:after="0" w:line="480" w:lineRule="exact"/>
        <w:rPr>
          <w:rFonts w:ascii="Arial" w:hAnsi="Arial" w:cs="Arial"/>
          <w:sz w:val="24"/>
          <w:szCs w:val="24"/>
          <w:lang w:val="en-US"/>
        </w:rPr>
      </w:pPr>
    </w:p>
    <w:p w14:paraId="4F54FBDB" w14:textId="77777777" w:rsidR="000B74CC" w:rsidRPr="002E70E9" w:rsidRDefault="000B74CC" w:rsidP="00EB5834">
      <w:pPr>
        <w:spacing w:after="0" w:line="480" w:lineRule="exact"/>
        <w:rPr>
          <w:rFonts w:ascii="Arial" w:hAnsi="Arial" w:cs="Arial"/>
          <w:b/>
          <w:sz w:val="24"/>
          <w:szCs w:val="24"/>
          <w:lang w:val="en-US"/>
        </w:rPr>
      </w:pPr>
    </w:p>
    <w:p w14:paraId="5A396C0C" w14:textId="77777777" w:rsidR="002E70E9" w:rsidRPr="002E70E9" w:rsidRDefault="002E70E9" w:rsidP="00EB5834">
      <w:pPr>
        <w:spacing w:after="0" w:line="480" w:lineRule="exact"/>
        <w:rPr>
          <w:rFonts w:ascii="Arial" w:hAnsi="Arial" w:cs="Arial"/>
          <w:b/>
          <w:sz w:val="24"/>
          <w:szCs w:val="24"/>
          <w:lang w:val="en-US"/>
        </w:rPr>
      </w:pPr>
    </w:p>
    <w:p w14:paraId="67F300C4" w14:textId="77777777" w:rsidR="002E70E9" w:rsidRPr="002E70E9" w:rsidRDefault="002E70E9" w:rsidP="00EB5834">
      <w:pPr>
        <w:spacing w:after="0" w:line="480" w:lineRule="exact"/>
        <w:rPr>
          <w:rFonts w:ascii="Arial" w:hAnsi="Arial" w:cs="Arial"/>
          <w:b/>
          <w:sz w:val="24"/>
          <w:szCs w:val="24"/>
          <w:lang w:val="en-US"/>
        </w:rPr>
      </w:pPr>
    </w:p>
    <w:p w14:paraId="70715B6E" w14:textId="77777777" w:rsidR="002E70E9" w:rsidRPr="002E70E9" w:rsidRDefault="002E70E9" w:rsidP="00EB5834">
      <w:pPr>
        <w:spacing w:after="0" w:line="480" w:lineRule="exact"/>
        <w:rPr>
          <w:rFonts w:ascii="Arial" w:hAnsi="Arial" w:cs="Arial"/>
          <w:b/>
          <w:sz w:val="24"/>
          <w:szCs w:val="24"/>
          <w:lang w:val="en-US"/>
        </w:rPr>
      </w:pPr>
    </w:p>
    <w:p w14:paraId="47CD914F" w14:textId="77777777" w:rsidR="002E70E9" w:rsidRPr="002E70E9" w:rsidRDefault="002E70E9" w:rsidP="00EB5834">
      <w:pPr>
        <w:spacing w:after="0" w:line="480" w:lineRule="exact"/>
        <w:rPr>
          <w:rFonts w:ascii="Arial" w:hAnsi="Arial" w:cs="Arial"/>
          <w:b/>
          <w:sz w:val="24"/>
          <w:szCs w:val="24"/>
          <w:lang w:val="en-US"/>
        </w:rPr>
      </w:pPr>
    </w:p>
    <w:p w14:paraId="344C5167" w14:textId="77777777" w:rsidR="002E70E9" w:rsidRPr="002E70E9" w:rsidRDefault="002E70E9" w:rsidP="00EB5834">
      <w:pPr>
        <w:spacing w:after="0" w:line="480" w:lineRule="exact"/>
        <w:rPr>
          <w:rFonts w:ascii="Arial" w:hAnsi="Arial" w:cs="Arial"/>
          <w:b/>
          <w:sz w:val="24"/>
          <w:szCs w:val="24"/>
          <w:lang w:val="en-US"/>
        </w:rPr>
      </w:pPr>
    </w:p>
    <w:p w14:paraId="6EDB9DC1" w14:textId="77777777" w:rsidR="002E70E9" w:rsidRPr="002E70E9" w:rsidRDefault="002E70E9" w:rsidP="00EB5834">
      <w:pPr>
        <w:spacing w:after="0" w:line="480" w:lineRule="exact"/>
        <w:rPr>
          <w:rFonts w:ascii="Arial" w:hAnsi="Arial" w:cs="Arial"/>
          <w:b/>
          <w:sz w:val="24"/>
          <w:szCs w:val="24"/>
          <w:lang w:val="en-US"/>
        </w:rPr>
      </w:pPr>
    </w:p>
    <w:p w14:paraId="7A3FDDEF" w14:textId="77777777" w:rsidR="002E70E9" w:rsidRPr="002E70E9" w:rsidRDefault="002E70E9" w:rsidP="00EB5834">
      <w:pPr>
        <w:spacing w:after="0" w:line="480" w:lineRule="exact"/>
        <w:rPr>
          <w:rFonts w:ascii="Arial" w:hAnsi="Arial" w:cs="Arial"/>
          <w:b/>
          <w:sz w:val="24"/>
          <w:szCs w:val="24"/>
          <w:lang w:val="en-US"/>
        </w:rPr>
      </w:pPr>
    </w:p>
    <w:p w14:paraId="7F321E85" w14:textId="77777777" w:rsidR="002E70E9" w:rsidRPr="002E70E9" w:rsidRDefault="002E70E9" w:rsidP="00EB5834">
      <w:pPr>
        <w:spacing w:after="0" w:line="480" w:lineRule="exact"/>
        <w:rPr>
          <w:rFonts w:ascii="Arial" w:hAnsi="Arial" w:cs="Arial"/>
          <w:b/>
          <w:sz w:val="24"/>
          <w:szCs w:val="24"/>
          <w:lang w:val="en-US"/>
        </w:rPr>
      </w:pPr>
    </w:p>
    <w:p w14:paraId="40C9C888" w14:textId="77777777" w:rsidR="002E70E9" w:rsidRPr="002E70E9" w:rsidRDefault="002E70E9" w:rsidP="00EB5834">
      <w:pPr>
        <w:spacing w:after="0" w:line="480" w:lineRule="exact"/>
        <w:rPr>
          <w:rFonts w:ascii="Arial" w:hAnsi="Arial" w:cs="Arial"/>
          <w:b/>
          <w:sz w:val="24"/>
          <w:szCs w:val="24"/>
          <w:lang w:val="en-US"/>
        </w:rPr>
      </w:pPr>
    </w:p>
    <w:p w14:paraId="181ED8C2" w14:textId="77777777" w:rsidR="002E70E9" w:rsidRPr="002E70E9" w:rsidRDefault="002E70E9" w:rsidP="00EB5834">
      <w:pPr>
        <w:spacing w:after="0" w:line="480" w:lineRule="exact"/>
        <w:rPr>
          <w:rFonts w:ascii="Arial" w:hAnsi="Arial" w:cs="Arial"/>
          <w:b/>
          <w:sz w:val="24"/>
          <w:szCs w:val="24"/>
          <w:lang w:val="en-US"/>
        </w:rPr>
      </w:pPr>
    </w:p>
    <w:p w14:paraId="726E4BA9" w14:textId="77777777" w:rsidR="002E70E9" w:rsidRPr="002E70E9" w:rsidRDefault="002E70E9" w:rsidP="00EB5834">
      <w:pPr>
        <w:spacing w:after="0" w:line="480" w:lineRule="exact"/>
        <w:rPr>
          <w:rFonts w:ascii="Arial" w:hAnsi="Arial" w:cs="Arial"/>
          <w:b/>
          <w:sz w:val="24"/>
          <w:szCs w:val="24"/>
          <w:lang w:val="en-US"/>
        </w:rPr>
      </w:pPr>
    </w:p>
    <w:p w14:paraId="24C7B9FD" w14:textId="77777777" w:rsidR="00CF11BE" w:rsidRDefault="00CF11BE" w:rsidP="00EB5834">
      <w:pPr>
        <w:spacing w:after="0" w:line="480" w:lineRule="exact"/>
        <w:rPr>
          <w:rFonts w:ascii="Arial" w:hAnsi="Arial" w:cs="Arial"/>
          <w:b/>
          <w:sz w:val="24"/>
          <w:szCs w:val="24"/>
          <w:lang w:val="en-US"/>
        </w:rPr>
      </w:pPr>
    </w:p>
    <w:p w14:paraId="0A4EEF28" w14:textId="77777777" w:rsidR="003851F2" w:rsidRPr="002E70E9" w:rsidRDefault="003A4EC1" w:rsidP="00EB5834">
      <w:pPr>
        <w:spacing w:after="0" w:line="480" w:lineRule="exact"/>
        <w:rPr>
          <w:rFonts w:ascii="Arial" w:hAnsi="Arial" w:cs="Arial"/>
          <w:b/>
          <w:sz w:val="24"/>
          <w:szCs w:val="24"/>
          <w:lang w:val="en-US"/>
        </w:rPr>
      </w:pPr>
      <w:r w:rsidRPr="002E70E9">
        <w:rPr>
          <w:rFonts w:ascii="Arial" w:hAnsi="Arial" w:cs="Arial"/>
          <w:b/>
          <w:sz w:val="24"/>
          <w:szCs w:val="24"/>
          <w:lang w:val="en-US"/>
        </w:rPr>
        <w:t>References</w:t>
      </w:r>
    </w:p>
    <w:p w14:paraId="113988E8" w14:textId="77777777" w:rsidR="003851F2" w:rsidRPr="002E70E9" w:rsidRDefault="003851F2" w:rsidP="00EB5834">
      <w:pPr>
        <w:spacing w:after="0" w:line="480" w:lineRule="exact"/>
        <w:rPr>
          <w:rFonts w:ascii="Arial" w:hAnsi="Arial" w:cs="Arial"/>
          <w:sz w:val="24"/>
          <w:szCs w:val="24"/>
          <w:lang w:val="en-US"/>
        </w:rPr>
      </w:pPr>
    </w:p>
    <w:p w14:paraId="6745E8AC" w14:textId="77777777" w:rsidR="00064D15" w:rsidRPr="002E70E9" w:rsidRDefault="00064D15"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Adragna NC, Ravilla NB, Lauf PK, Begu</w:t>
      </w:r>
      <w:r w:rsidR="00E65BB0" w:rsidRPr="002E70E9">
        <w:rPr>
          <w:rFonts w:ascii="Arial" w:hAnsi="Arial" w:cs="Arial"/>
          <w:noProof/>
          <w:sz w:val="24"/>
          <w:szCs w:val="24"/>
          <w:lang w:val="en-GB"/>
        </w:rPr>
        <w:t>m G, Khanna AR, Sun D, Kahle KT</w:t>
      </w:r>
      <w:r w:rsidR="00DC6513" w:rsidRPr="002E70E9">
        <w:rPr>
          <w:rFonts w:ascii="Arial" w:hAnsi="Arial" w:cs="Arial"/>
          <w:noProof/>
          <w:sz w:val="24"/>
          <w:szCs w:val="24"/>
          <w:lang w:val="en-GB"/>
        </w:rPr>
        <w:t>.</w:t>
      </w:r>
      <w:r w:rsidRPr="002E70E9">
        <w:rPr>
          <w:rFonts w:ascii="Arial" w:hAnsi="Arial" w:cs="Arial"/>
          <w:noProof/>
          <w:sz w:val="24"/>
          <w:szCs w:val="24"/>
          <w:lang w:val="en-GB"/>
        </w:rPr>
        <w:t xml:space="preserve"> (2015) Regulated phosphorylation of the K-Cl cotransporter KCC3 is a molecular switch of intracellular potassium content and cell volume homeostasis.  </w:t>
      </w:r>
      <w:r w:rsidRPr="002E70E9">
        <w:rPr>
          <w:rFonts w:ascii="Arial" w:hAnsi="Arial" w:cs="Arial"/>
          <w:iCs/>
          <w:noProof/>
          <w:sz w:val="24"/>
          <w:szCs w:val="24"/>
          <w:lang w:val="en-GB"/>
        </w:rPr>
        <w:t>Frontiers Cell Neurosci</w:t>
      </w:r>
      <w:r w:rsidRPr="002E70E9">
        <w:rPr>
          <w:rFonts w:ascii="Arial" w:hAnsi="Arial" w:cs="Arial"/>
          <w:noProof/>
          <w:sz w:val="24"/>
          <w:szCs w:val="24"/>
          <w:lang w:val="en-GB"/>
        </w:rPr>
        <w:t xml:space="preserve"> 9:255.</w:t>
      </w:r>
    </w:p>
    <w:p w14:paraId="7FFBF7C1" w14:textId="77777777" w:rsidR="00064D15" w:rsidRPr="002E70E9" w:rsidRDefault="00064D15" w:rsidP="00EB5834">
      <w:pPr>
        <w:spacing w:after="0" w:line="480" w:lineRule="exact"/>
        <w:rPr>
          <w:rFonts w:ascii="Arial" w:hAnsi="Arial" w:cs="Arial"/>
          <w:sz w:val="24"/>
          <w:szCs w:val="24"/>
          <w:lang w:val="en-US"/>
        </w:rPr>
      </w:pPr>
    </w:p>
    <w:p w14:paraId="005CAF30" w14:textId="64512509" w:rsidR="00E22E1D" w:rsidRPr="002E70E9" w:rsidRDefault="00E22E1D" w:rsidP="00EB5834">
      <w:pPr>
        <w:spacing w:after="0" w:line="480" w:lineRule="exact"/>
        <w:rPr>
          <w:rFonts w:ascii="Arial" w:hAnsi="Arial" w:cs="Arial"/>
          <w:sz w:val="24"/>
          <w:szCs w:val="24"/>
          <w:lang w:val="en-US"/>
        </w:rPr>
      </w:pPr>
      <w:r w:rsidRPr="002E70E9">
        <w:rPr>
          <w:rFonts w:ascii="Arial" w:hAnsi="Arial" w:cs="Arial"/>
          <w:sz w:val="24"/>
          <w:szCs w:val="24"/>
          <w:lang w:val="en-US"/>
        </w:rPr>
        <w:t>Agulla J, Brea D, Campos F, Sobrino T, Argibay B, Al-Soufi W, Blanco M, Castillo J, Ramos-Cabrer P. (2014) In vivo theranostics at the peri-infarct region in cereb</w:t>
      </w:r>
      <w:r w:rsidR="00FD39B4">
        <w:rPr>
          <w:rFonts w:ascii="Arial" w:hAnsi="Arial" w:cs="Arial"/>
          <w:sz w:val="24"/>
          <w:szCs w:val="24"/>
          <w:lang w:val="en-US"/>
        </w:rPr>
        <w:t>ral ischemia. Theranostics 4:90-</w:t>
      </w:r>
      <w:r w:rsidRPr="002E70E9">
        <w:rPr>
          <w:rFonts w:ascii="Arial" w:hAnsi="Arial" w:cs="Arial"/>
          <w:sz w:val="24"/>
          <w:szCs w:val="24"/>
          <w:lang w:val="en-US"/>
        </w:rPr>
        <w:t>105.</w:t>
      </w:r>
    </w:p>
    <w:p w14:paraId="7EB97284" w14:textId="77777777" w:rsidR="00E22E1D" w:rsidRPr="002E70E9" w:rsidRDefault="00E22E1D"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 </w:t>
      </w:r>
    </w:p>
    <w:p w14:paraId="2B6B26FF" w14:textId="77777777" w:rsidR="00FB2B5C" w:rsidRPr="002E70E9" w:rsidRDefault="00FB2B5C"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Akbik F, Hirsch JA, Telles Cougo-Pinto P, Chandra RV, Simonsen CZ, </w:t>
      </w:r>
      <w:r w:rsidR="00E65BB0" w:rsidRPr="002E70E9">
        <w:rPr>
          <w:rFonts w:ascii="Arial" w:hAnsi="Arial" w:cs="Arial"/>
          <w:noProof/>
          <w:sz w:val="24"/>
          <w:szCs w:val="24"/>
          <w:lang w:val="en-GB"/>
        </w:rPr>
        <w:t>Leslie-Mazwi T</w:t>
      </w:r>
      <w:r w:rsidR="00DC6513" w:rsidRPr="002E70E9">
        <w:rPr>
          <w:rFonts w:ascii="Arial" w:hAnsi="Arial" w:cs="Arial"/>
          <w:noProof/>
          <w:sz w:val="24"/>
          <w:szCs w:val="24"/>
          <w:lang w:val="en-GB"/>
        </w:rPr>
        <w:t>.</w:t>
      </w:r>
      <w:r w:rsidR="00E65BB0" w:rsidRPr="002E70E9">
        <w:rPr>
          <w:rFonts w:ascii="Arial" w:hAnsi="Arial" w:cs="Arial"/>
          <w:noProof/>
          <w:sz w:val="24"/>
          <w:szCs w:val="24"/>
          <w:lang w:val="en-GB"/>
        </w:rPr>
        <w:t xml:space="preserve"> (</w:t>
      </w:r>
      <w:r w:rsidRPr="002E70E9">
        <w:rPr>
          <w:rFonts w:ascii="Arial" w:hAnsi="Arial" w:cs="Arial"/>
          <w:noProof/>
          <w:sz w:val="24"/>
          <w:szCs w:val="24"/>
          <w:lang w:val="en-GB"/>
        </w:rPr>
        <w:t>2016</w:t>
      </w:r>
      <w:r w:rsidR="00DC6513" w:rsidRPr="002E70E9">
        <w:rPr>
          <w:rFonts w:ascii="Arial" w:hAnsi="Arial" w:cs="Arial"/>
          <w:noProof/>
          <w:sz w:val="24"/>
          <w:szCs w:val="24"/>
          <w:lang w:val="en-GB"/>
        </w:rPr>
        <w:t>)</w:t>
      </w:r>
      <w:r w:rsidR="00E65BB0" w:rsidRPr="002E70E9">
        <w:rPr>
          <w:rFonts w:ascii="Arial" w:hAnsi="Arial" w:cs="Arial"/>
          <w:noProof/>
          <w:sz w:val="24"/>
          <w:szCs w:val="24"/>
          <w:lang w:val="en-GB"/>
        </w:rPr>
        <w:t xml:space="preserve"> The e</w:t>
      </w:r>
      <w:r w:rsidRPr="002E70E9">
        <w:rPr>
          <w:rFonts w:ascii="Arial" w:hAnsi="Arial" w:cs="Arial"/>
          <w:noProof/>
          <w:sz w:val="24"/>
          <w:szCs w:val="24"/>
          <w:lang w:val="en-GB"/>
        </w:rPr>
        <w:t>vol</w:t>
      </w:r>
      <w:r w:rsidR="00E65BB0" w:rsidRPr="002E70E9">
        <w:rPr>
          <w:rFonts w:ascii="Arial" w:hAnsi="Arial" w:cs="Arial"/>
          <w:noProof/>
          <w:sz w:val="24"/>
          <w:szCs w:val="24"/>
          <w:lang w:val="en-GB"/>
        </w:rPr>
        <w:t>ution of mechanical thrombectomy for acute s</w:t>
      </w:r>
      <w:r w:rsidRPr="002E70E9">
        <w:rPr>
          <w:rFonts w:ascii="Arial" w:hAnsi="Arial" w:cs="Arial"/>
          <w:noProof/>
          <w:sz w:val="24"/>
          <w:szCs w:val="24"/>
          <w:lang w:val="en-GB"/>
        </w:rPr>
        <w:t xml:space="preserve">troke. </w:t>
      </w:r>
      <w:r w:rsidR="00E65BB0" w:rsidRPr="002E70E9">
        <w:rPr>
          <w:rFonts w:ascii="Arial" w:hAnsi="Arial" w:cs="Arial"/>
          <w:iCs/>
          <w:noProof/>
          <w:sz w:val="24"/>
          <w:szCs w:val="24"/>
          <w:lang w:val="en-GB"/>
        </w:rPr>
        <w:t>Curr Treatment Options Cardiovasc Med</w:t>
      </w:r>
      <w:r w:rsidR="00E65BB0" w:rsidRPr="002E70E9">
        <w:rPr>
          <w:rFonts w:ascii="Arial" w:hAnsi="Arial" w:cs="Arial"/>
          <w:noProof/>
          <w:sz w:val="24"/>
          <w:szCs w:val="24"/>
          <w:lang w:val="en-GB"/>
        </w:rPr>
        <w:t xml:space="preserve"> 18:32.</w:t>
      </w:r>
    </w:p>
    <w:p w14:paraId="48C3BBDC" w14:textId="77777777" w:rsidR="00FB2B5C" w:rsidRPr="002E70E9" w:rsidRDefault="00FB2B5C" w:rsidP="00EB5834">
      <w:pPr>
        <w:spacing w:after="0" w:line="480" w:lineRule="exact"/>
        <w:rPr>
          <w:rFonts w:ascii="Arial" w:hAnsi="Arial" w:cs="Arial"/>
          <w:sz w:val="24"/>
          <w:szCs w:val="24"/>
          <w:lang w:val="en-US"/>
        </w:rPr>
      </w:pPr>
    </w:p>
    <w:p w14:paraId="180ABBBE" w14:textId="77777777" w:rsidR="00E627C9" w:rsidRPr="002E70E9" w:rsidRDefault="00E627C9"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Albers GW, Goldstein LB, Hall D, Lesko LM. </w:t>
      </w:r>
      <w:r w:rsidR="001902BB" w:rsidRPr="002E70E9">
        <w:rPr>
          <w:rFonts w:ascii="Arial" w:hAnsi="Arial" w:cs="Arial"/>
          <w:sz w:val="24"/>
          <w:szCs w:val="24"/>
          <w:lang w:val="en-US"/>
        </w:rPr>
        <w:t xml:space="preserve">(2001) </w:t>
      </w:r>
      <w:r w:rsidRPr="002E70E9">
        <w:rPr>
          <w:rFonts w:ascii="Arial" w:hAnsi="Arial" w:cs="Arial"/>
          <w:sz w:val="24"/>
          <w:szCs w:val="24"/>
          <w:lang w:val="en-US"/>
        </w:rPr>
        <w:t xml:space="preserve">Aptiganel hydrochloride in acute ischemic stroke: a randomized controlled trial. </w:t>
      </w:r>
      <w:r w:rsidR="009309F9" w:rsidRPr="002E70E9">
        <w:rPr>
          <w:rFonts w:ascii="Arial" w:hAnsi="Arial" w:cs="Arial"/>
          <w:sz w:val="24"/>
          <w:szCs w:val="24"/>
          <w:lang w:val="en-US"/>
        </w:rPr>
        <w:t xml:space="preserve"> J</w:t>
      </w:r>
      <w:r w:rsidR="00064D15" w:rsidRPr="002E70E9">
        <w:rPr>
          <w:rFonts w:ascii="Arial" w:hAnsi="Arial" w:cs="Arial"/>
          <w:sz w:val="24"/>
          <w:szCs w:val="24"/>
          <w:lang w:val="en-US"/>
        </w:rPr>
        <w:t xml:space="preserve"> </w:t>
      </w:r>
      <w:r w:rsidR="009309F9" w:rsidRPr="002E70E9">
        <w:rPr>
          <w:rFonts w:ascii="Arial" w:hAnsi="Arial" w:cs="Arial"/>
          <w:sz w:val="24"/>
          <w:szCs w:val="24"/>
          <w:lang w:val="en-US"/>
        </w:rPr>
        <w:t>A</w:t>
      </w:r>
      <w:r w:rsidR="00064D15" w:rsidRPr="002E70E9">
        <w:rPr>
          <w:rFonts w:ascii="Arial" w:hAnsi="Arial" w:cs="Arial"/>
          <w:sz w:val="24"/>
          <w:szCs w:val="24"/>
          <w:lang w:val="en-US"/>
        </w:rPr>
        <w:t xml:space="preserve">m </w:t>
      </w:r>
      <w:r w:rsidR="009309F9" w:rsidRPr="002E70E9">
        <w:rPr>
          <w:rFonts w:ascii="Arial" w:hAnsi="Arial" w:cs="Arial"/>
          <w:sz w:val="24"/>
          <w:szCs w:val="24"/>
          <w:lang w:val="en-US"/>
        </w:rPr>
        <w:t>M</w:t>
      </w:r>
      <w:r w:rsidR="00064D15" w:rsidRPr="002E70E9">
        <w:rPr>
          <w:rFonts w:ascii="Arial" w:hAnsi="Arial" w:cs="Arial"/>
          <w:sz w:val="24"/>
          <w:szCs w:val="24"/>
          <w:lang w:val="en-US"/>
        </w:rPr>
        <w:t xml:space="preserve">ed </w:t>
      </w:r>
      <w:r w:rsidR="009309F9" w:rsidRPr="002E70E9">
        <w:rPr>
          <w:rFonts w:ascii="Arial" w:hAnsi="Arial" w:cs="Arial"/>
          <w:sz w:val="24"/>
          <w:szCs w:val="24"/>
          <w:lang w:val="en-US"/>
        </w:rPr>
        <w:t>A</w:t>
      </w:r>
      <w:r w:rsidR="00064D15" w:rsidRPr="002E70E9">
        <w:rPr>
          <w:rFonts w:ascii="Arial" w:hAnsi="Arial" w:cs="Arial"/>
          <w:sz w:val="24"/>
          <w:szCs w:val="24"/>
          <w:lang w:val="en-US"/>
        </w:rPr>
        <w:t>ssoc</w:t>
      </w:r>
      <w:r w:rsidR="001902BB" w:rsidRPr="002E70E9">
        <w:rPr>
          <w:rFonts w:ascii="Arial" w:hAnsi="Arial" w:cs="Arial"/>
          <w:sz w:val="24"/>
          <w:szCs w:val="24"/>
          <w:lang w:val="en-US"/>
        </w:rPr>
        <w:t xml:space="preserve"> 286</w:t>
      </w:r>
      <w:r w:rsidRPr="002E70E9">
        <w:rPr>
          <w:rFonts w:ascii="Arial" w:hAnsi="Arial" w:cs="Arial"/>
          <w:sz w:val="24"/>
          <w:szCs w:val="24"/>
          <w:lang w:val="en-US"/>
        </w:rPr>
        <w:t>:2673-</w:t>
      </w:r>
      <w:r w:rsidR="001902BB" w:rsidRPr="002E70E9">
        <w:rPr>
          <w:rFonts w:ascii="Arial" w:hAnsi="Arial" w:cs="Arial"/>
          <w:sz w:val="24"/>
          <w:szCs w:val="24"/>
          <w:lang w:val="en-US"/>
        </w:rPr>
        <w:t>26</w:t>
      </w:r>
      <w:r w:rsidRPr="002E70E9">
        <w:rPr>
          <w:rFonts w:ascii="Arial" w:hAnsi="Arial" w:cs="Arial"/>
          <w:sz w:val="24"/>
          <w:szCs w:val="24"/>
          <w:lang w:val="en-US"/>
        </w:rPr>
        <w:t>82</w:t>
      </w:r>
      <w:r w:rsidR="001902BB" w:rsidRPr="002E70E9">
        <w:rPr>
          <w:rFonts w:ascii="Arial" w:hAnsi="Arial" w:cs="Arial"/>
          <w:sz w:val="24"/>
          <w:szCs w:val="24"/>
          <w:lang w:val="en-US"/>
        </w:rPr>
        <w:t>.</w:t>
      </w:r>
    </w:p>
    <w:p w14:paraId="6ED1332D" w14:textId="77777777" w:rsidR="00E627C9" w:rsidRPr="002E70E9" w:rsidRDefault="00E627C9" w:rsidP="00EB5834">
      <w:pPr>
        <w:spacing w:after="0" w:line="480" w:lineRule="exact"/>
        <w:rPr>
          <w:rFonts w:ascii="Arial" w:hAnsi="Arial" w:cs="Arial"/>
          <w:sz w:val="24"/>
          <w:szCs w:val="24"/>
          <w:lang w:val="en-US"/>
        </w:rPr>
      </w:pPr>
    </w:p>
    <w:p w14:paraId="7277AA13" w14:textId="12F0005F" w:rsidR="00EF570E" w:rsidRPr="00EF570E" w:rsidRDefault="00EF570E" w:rsidP="00EB5834">
      <w:pPr>
        <w:spacing w:after="0" w:line="480" w:lineRule="exact"/>
        <w:rPr>
          <w:rFonts w:ascii="Arial" w:hAnsi="Arial" w:cs="Arial"/>
          <w:noProof/>
          <w:sz w:val="24"/>
          <w:szCs w:val="24"/>
          <w:lang w:val="en-GB"/>
        </w:rPr>
      </w:pPr>
      <w:r w:rsidRPr="00EF570E">
        <w:rPr>
          <w:rFonts w:ascii="Arial" w:hAnsi="Arial" w:cs="Arial"/>
          <w:noProof/>
          <w:sz w:val="24"/>
          <w:szCs w:val="24"/>
          <w:lang w:val="en-US"/>
        </w:rPr>
        <w:t xml:space="preserve">Anderson MA, Burda JE, Ren Y, Ao Y, O'Shea TM, Kawaguchi R, Coppola G, Khakh BS, Deming TJ, Sofroniew MV. </w:t>
      </w:r>
      <w:r w:rsidRPr="00EF570E">
        <w:rPr>
          <w:rFonts w:ascii="Arial" w:hAnsi="Arial" w:cs="Arial"/>
          <w:noProof/>
          <w:sz w:val="24"/>
          <w:szCs w:val="24"/>
          <w:lang w:val="en-GB"/>
        </w:rPr>
        <w:t>(2016) Astrocyte scar formation aids central nervous system axon regeneration. Nature 532:195</w:t>
      </w:r>
      <w:r>
        <w:rPr>
          <w:rFonts w:ascii="Arial" w:hAnsi="Arial" w:cs="Arial"/>
          <w:noProof/>
          <w:sz w:val="24"/>
          <w:szCs w:val="24"/>
          <w:lang w:val="en-GB"/>
        </w:rPr>
        <w:t>-</w:t>
      </w:r>
      <w:r w:rsidRPr="00EF570E">
        <w:rPr>
          <w:rFonts w:ascii="Arial" w:hAnsi="Arial" w:cs="Arial"/>
          <w:noProof/>
          <w:sz w:val="24"/>
          <w:szCs w:val="24"/>
          <w:lang w:val="en-GB"/>
        </w:rPr>
        <w:t>200.</w:t>
      </w:r>
    </w:p>
    <w:p w14:paraId="0BE031B6" w14:textId="77777777" w:rsidR="00EF570E" w:rsidRPr="00EF570E" w:rsidRDefault="00EF570E" w:rsidP="00EB5834">
      <w:pPr>
        <w:spacing w:after="0" w:line="480" w:lineRule="exact"/>
        <w:rPr>
          <w:rFonts w:ascii="Arial" w:hAnsi="Arial" w:cs="Arial"/>
          <w:noProof/>
          <w:sz w:val="24"/>
          <w:szCs w:val="24"/>
          <w:lang w:val="en-US"/>
        </w:rPr>
      </w:pPr>
    </w:p>
    <w:p w14:paraId="2E4F8092" w14:textId="32C49874" w:rsidR="000B4939" w:rsidRDefault="00FD39B4" w:rsidP="00EB5834">
      <w:pPr>
        <w:spacing w:after="0" w:line="480" w:lineRule="exact"/>
        <w:rPr>
          <w:rFonts w:ascii="Arial" w:hAnsi="Arial" w:cs="Arial"/>
          <w:noProof/>
          <w:sz w:val="24"/>
          <w:szCs w:val="24"/>
          <w:lang w:val="en-GB"/>
        </w:rPr>
      </w:pPr>
      <w:r>
        <w:rPr>
          <w:rFonts w:ascii="Arial" w:hAnsi="Arial" w:cs="Arial"/>
          <w:noProof/>
          <w:sz w:val="24"/>
          <w:szCs w:val="24"/>
          <w:lang w:val="en-GB"/>
        </w:rPr>
        <w:t>Annunziato L, Boscia, F, Pignataro</w:t>
      </w:r>
      <w:r w:rsidR="00EF570E" w:rsidRPr="00EF570E">
        <w:rPr>
          <w:rFonts w:ascii="Arial" w:hAnsi="Arial" w:cs="Arial"/>
          <w:noProof/>
          <w:sz w:val="24"/>
          <w:szCs w:val="24"/>
          <w:lang w:val="en-GB"/>
        </w:rPr>
        <w:t xml:space="preserve"> G. (2013) Ionic transporter activity in astrocytes, microglia, and oligodendrocytes during brain isc</w:t>
      </w:r>
      <w:r>
        <w:rPr>
          <w:rFonts w:ascii="Arial" w:hAnsi="Arial" w:cs="Arial"/>
          <w:noProof/>
          <w:sz w:val="24"/>
          <w:szCs w:val="24"/>
          <w:lang w:val="en-GB"/>
        </w:rPr>
        <w:t>hemia. J Cereb Blood Flow Metab</w:t>
      </w:r>
      <w:r w:rsidR="00EF570E" w:rsidRPr="00EF570E">
        <w:rPr>
          <w:rFonts w:ascii="Arial" w:hAnsi="Arial" w:cs="Arial"/>
          <w:noProof/>
          <w:sz w:val="24"/>
          <w:szCs w:val="24"/>
          <w:lang w:val="en-GB"/>
        </w:rPr>
        <w:t xml:space="preserve"> 33:969-982</w:t>
      </w:r>
      <w:r>
        <w:rPr>
          <w:rFonts w:ascii="Arial" w:hAnsi="Arial" w:cs="Arial"/>
          <w:noProof/>
          <w:sz w:val="24"/>
          <w:szCs w:val="24"/>
          <w:lang w:val="en-GB"/>
        </w:rPr>
        <w:t>.</w:t>
      </w:r>
    </w:p>
    <w:p w14:paraId="61088AD7" w14:textId="77777777" w:rsidR="003E4AF0" w:rsidRDefault="003E4AF0" w:rsidP="00EB5834">
      <w:pPr>
        <w:spacing w:after="0" w:line="480" w:lineRule="exact"/>
        <w:rPr>
          <w:rFonts w:ascii="Arial" w:hAnsi="Arial" w:cs="Arial"/>
          <w:noProof/>
          <w:sz w:val="24"/>
          <w:szCs w:val="24"/>
          <w:lang w:val="en-GB"/>
        </w:rPr>
      </w:pPr>
    </w:p>
    <w:p w14:paraId="1FC338BE" w14:textId="77777777" w:rsidR="003E4AF0" w:rsidRDefault="003E4AF0" w:rsidP="00EB5834">
      <w:pPr>
        <w:spacing w:after="0" w:line="480" w:lineRule="exact"/>
        <w:rPr>
          <w:rFonts w:ascii="Arial" w:hAnsi="Arial" w:cs="Arial"/>
          <w:noProof/>
          <w:sz w:val="24"/>
          <w:szCs w:val="24"/>
          <w:lang w:val="en-GB"/>
        </w:rPr>
      </w:pPr>
    </w:p>
    <w:p w14:paraId="1F649450" w14:textId="77777777" w:rsidR="003E4AF0" w:rsidRPr="003E4AF0" w:rsidRDefault="003E4AF0" w:rsidP="00EB5834">
      <w:pPr>
        <w:spacing w:after="0" w:line="480" w:lineRule="exact"/>
        <w:rPr>
          <w:rFonts w:ascii="Arial" w:hAnsi="Arial" w:cs="Arial"/>
          <w:noProof/>
          <w:sz w:val="24"/>
          <w:szCs w:val="24"/>
          <w:lang w:val="en-GB"/>
        </w:rPr>
      </w:pPr>
    </w:p>
    <w:p w14:paraId="6AA5264D" w14:textId="141714A8" w:rsidR="00E548A2" w:rsidRPr="002E70E9" w:rsidRDefault="00E548A2" w:rsidP="00EB5834">
      <w:pPr>
        <w:spacing w:after="0" w:line="480" w:lineRule="exact"/>
        <w:rPr>
          <w:rFonts w:ascii="Arial" w:hAnsi="Arial" w:cs="Arial"/>
          <w:noProof/>
          <w:sz w:val="24"/>
          <w:szCs w:val="24"/>
          <w:lang w:val="en-GB"/>
        </w:rPr>
      </w:pPr>
      <w:r w:rsidRPr="002E70E9">
        <w:rPr>
          <w:rFonts w:ascii="Arial" w:hAnsi="Arial" w:cs="Arial"/>
          <w:noProof/>
          <w:sz w:val="24"/>
          <w:szCs w:val="24"/>
          <w:lang w:val="en-US"/>
        </w:rPr>
        <w:t>Anuncibay-Soto B, Pérez-Rodríguez D, Llorente IL, Regueiro-Purriños</w:t>
      </w:r>
      <w:r w:rsidR="00FD39B4">
        <w:rPr>
          <w:rFonts w:ascii="Arial" w:hAnsi="Arial" w:cs="Arial"/>
          <w:noProof/>
          <w:sz w:val="24"/>
          <w:szCs w:val="24"/>
          <w:lang w:val="en-US"/>
        </w:rPr>
        <w:t xml:space="preserve"> M</w:t>
      </w:r>
      <w:r w:rsidRPr="002E70E9">
        <w:rPr>
          <w:rFonts w:ascii="Arial" w:hAnsi="Arial" w:cs="Arial"/>
          <w:noProof/>
          <w:sz w:val="24"/>
          <w:szCs w:val="24"/>
          <w:lang w:val="en-US"/>
        </w:rPr>
        <w:t>, Gonzalo-Orden JM, Fernández-López A</w:t>
      </w:r>
      <w:r w:rsidR="00DC6513" w:rsidRPr="002E70E9">
        <w:rPr>
          <w:rFonts w:ascii="Arial" w:hAnsi="Arial" w:cs="Arial"/>
          <w:noProof/>
          <w:sz w:val="24"/>
          <w:szCs w:val="24"/>
          <w:lang w:val="en-US"/>
        </w:rPr>
        <w:t>.</w:t>
      </w:r>
      <w:r w:rsidRPr="002E70E9">
        <w:rPr>
          <w:rFonts w:ascii="Arial" w:hAnsi="Arial" w:cs="Arial"/>
          <w:noProof/>
          <w:sz w:val="24"/>
          <w:szCs w:val="24"/>
          <w:lang w:val="en-US"/>
        </w:rPr>
        <w:t xml:space="preserve"> (</w:t>
      </w:r>
      <w:r w:rsidR="007E15CB" w:rsidRPr="002E70E9">
        <w:rPr>
          <w:rFonts w:ascii="Arial" w:hAnsi="Arial" w:cs="Arial"/>
          <w:noProof/>
          <w:sz w:val="24"/>
          <w:szCs w:val="24"/>
          <w:lang w:val="en-US"/>
        </w:rPr>
        <w:t>2014</w:t>
      </w:r>
      <w:r w:rsidRPr="002E70E9">
        <w:rPr>
          <w:rFonts w:ascii="Arial" w:hAnsi="Arial" w:cs="Arial"/>
          <w:noProof/>
          <w:sz w:val="24"/>
          <w:szCs w:val="24"/>
          <w:lang w:val="en-US"/>
        </w:rPr>
        <w:t>)</w:t>
      </w:r>
      <w:r w:rsidR="007E15CB" w:rsidRPr="002E70E9">
        <w:rPr>
          <w:rFonts w:ascii="Arial" w:hAnsi="Arial" w:cs="Arial"/>
          <w:noProof/>
          <w:sz w:val="24"/>
          <w:szCs w:val="24"/>
          <w:lang w:val="en-US"/>
        </w:rPr>
        <w:t xml:space="preserve"> Age-dependent modifications in vascular adhesion molecules and apoptosis after 48-h reperfusion in a rat global cerebral ischemia model. </w:t>
      </w:r>
      <w:r w:rsidRPr="002E70E9">
        <w:rPr>
          <w:rFonts w:ascii="Arial" w:hAnsi="Arial" w:cs="Arial"/>
          <w:iCs/>
          <w:noProof/>
          <w:sz w:val="24"/>
          <w:szCs w:val="24"/>
          <w:lang w:val="en-GB"/>
        </w:rPr>
        <w:t>Age (Dordr</w:t>
      </w:r>
      <w:r w:rsidR="007E15CB" w:rsidRPr="002E70E9">
        <w:rPr>
          <w:rFonts w:ascii="Arial" w:hAnsi="Arial" w:cs="Arial"/>
          <w:iCs/>
          <w:noProof/>
          <w:sz w:val="24"/>
          <w:szCs w:val="24"/>
          <w:lang w:val="en-GB"/>
        </w:rPr>
        <w:t>)</w:t>
      </w:r>
      <w:r w:rsidR="00FD39B4">
        <w:rPr>
          <w:rFonts w:ascii="Arial" w:hAnsi="Arial" w:cs="Arial"/>
          <w:noProof/>
          <w:sz w:val="24"/>
          <w:szCs w:val="24"/>
          <w:lang w:val="en-GB"/>
        </w:rPr>
        <w:t xml:space="preserve"> 36:</w:t>
      </w:r>
      <w:r w:rsidR="007E15CB" w:rsidRPr="002E70E9">
        <w:rPr>
          <w:rFonts w:ascii="Arial" w:hAnsi="Arial" w:cs="Arial"/>
          <w:noProof/>
          <w:sz w:val="24"/>
          <w:szCs w:val="24"/>
          <w:lang w:val="en-GB"/>
        </w:rPr>
        <w:t>9703</w:t>
      </w:r>
      <w:r w:rsidRPr="002E70E9">
        <w:rPr>
          <w:rFonts w:ascii="Arial" w:hAnsi="Arial" w:cs="Arial"/>
          <w:noProof/>
          <w:sz w:val="24"/>
          <w:szCs w:val="24"/>
          <w:lang w:val="en-GB"/>
        </w:rPr>
        <w:t>.</w:t>
      </w:r>
    </w:p>
    <w:p w14:paraId="5CBB59F9" w14:textId="77777777" w:rsidR="007E15CB" w:rsidRPr="002E70E9" w:rsidRDefault="007E15CB" w:rsidP="00EB5834">
      <w:pPr>
        <w:spacing w:after="0" w:line="480" w:lineRule="exact"/>
        <w:rPr>
          <w:rFonts w:ascii="Arial" w:hAnsi="Arial" w:cs="Arial"/>
          <w:noProof/>
          <w:sz w:val="24"/>
          <w:szCs w:val="24"/>
          <w:lang w:val="en-GB"/>
        </w:rPr>
      </w:pPr>
    </w:p>
    <w:p w14:paraId="1A7784EB" w14:textId="560D7DFB"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Appelros P, Stegmayr B, Terént A. </w:t>
      </w:r>
      <w:r w:rsidR="001902BB" w:rsidRPr="002E70E9">
        <w:rPr>
          <w:rFonts w:ascii="Arial" w:hAnsi="Arial" w:cs="Arial"/>
          <w:sz w:val="24"/>
          <w:szCs w:val="24"/>
          <w:lang w:val="en-US"/>
        </w:rPr>
        <w:t xml:space="preserve">(2009) </w:t>
      </w:r>
      <w:r w:rsidRPr="002E70E9">
        <w:rPr>
          <w:rFonts w:ascii="Arial" w:hAnsi="Arial" w:cs="Arial"/>
          <w:sz w:val="24"/>
          <w:szCs w:val="24"/>
          <w:lang w:val="en-US"/>
        </w:rPr>
        <w:t>Sex diffe</w:t>
      </w:r>
      <w:r w:rsidR="00FD39B4">
        <w:rPr>
          <w:rFonts w:ascii="Arial" w:hAnsi="Arial" w:cs="Arial"/>
          <w:sz w:val="24"/>
          <w:szCs w:val="24"/>
          <w:lang w:val="en-US"/>
        </w:rPr>
        <w:t>rences in stroke epidemiology: A</w:t>
      </w:r>
      <w:r w:rsidRPr="002E70E9">
        <w:rPr>
          <w:rFonts w:ascii="Arial" w:hAnsi="Arial" w:cs="Arial"/>
          <w:sz w:val="24"/>
          <w:szCs w:val="24"/>
          <w:lang w:val="en-US"/>
        </w:rPr>
        <w:t xml:space="preserve"> syst</w:t>
      </w:r>
      <w:r w:rsidR="009309F9" w:rsidRPr="002E70E9">
        <w:rPr>
          <w:rFonts w:ascii="Arial" w:hAnsi="Arial" w:cs="Arial"/>
          <w:sz w:val="24"/>
          <w:szCs w:val="24"/>
          <w:lang w:val="en-US"/>
        </w:rPr>
        <w:t>ematic review.  Stroke</w:t>
      </w:r>
      <w:r w:rsidR="001902BB" w:rsidRPr="002E70E9">
        <w:rPr>
          <w:rFonts w:ascii="Arial" w:hAnsi="Arial" w:cs="Arial"/>
          <w:sz w:val="24"/>
          <w:szCs w:val="24"/>
          <w:lang w:val="en-US"/>
        </w:rPr>
        <w:t xml:space="preserve"> 40</w:t>
      </w:r>
      <w:r w:rsidRPr="002E70E9">
        <w:rPr>
          <w:rFonts w:ascii="Arial" w:hAnsi="Arial" w:cs="Arial"/>
          <w:sz w:val="24"/>
          <w:szCs w:val="24"/>
          <w:lang w:val="en-US"/>
        </w:rPr>
        <w:t>:1082-</w:t>
      </w:r>
      <w:r w:rsidR="001902BB" w:rsidRPr="002E70E9">
        <w:rPr>
          <w:rFonts w:ascii="Arial" w:hAnsi="Arial" w:cs="Arial"/>
          <w:sz w:val="24"/>
          <w:szCs w:val="24"/>
          <w:lang w:val="en-US"/>
        </w:rPr>
        <w:t>10</w:t>
      </w:r>
      <w:r w:rsidRPr="002E70E9">
        <w:rPr>
          <w:rFonts w:ascii="Arial" w:hAnsi="Arial" w:cs="Arial"/>
          <w:sz w:val="24"/>
          <w:szCs w:val="24"/>
          <w:lang w:val="en-US"/>
        </w:rPr>
        <w:t>90.</w:t>
      </w:r>
    </w:p>
    <w:p w14:paraId="7632EE94" w14:textId="77777777" w:rsidR="003851F2" w:rsidRDefault="003851F2" w:rsidP="00EB5834">
      <w:pPr>
        <w:spacing w:after="0" w:line="480" w:lineRule="exact"/>
        <w:rPr>
          <w:rFonts w:ascii="Arial" w:hAnsi="Arial" w:cs="Arial"/>
          <w:sz w:val="24"/>
          <w:szCs w:val="24"/>
          <w:lang w:val="en-US"/>
        </w:rPr>
      </w:pPr>
    </w:p>
    <w:p w14:paraId="324AB6ED" w14:textId="76B5581A" w:rsidR="00AF3189" w:rsidRPr="000B4939" w:rsidRDefault="00461FA7" w:rsidP="00EB5834">
      <w:pPr>
        <w:spacing w:after="0" w:line="480" w:lineRule="exact"/>
        <w:rPr>
          <w:rFonts w:ascii="Arial" w:hAnsi="Arial" w:cs="Arial"/>
          <w:sz w:val="24"/>
          <w:szCs w:val="24"/>
          <w:lang w:val="en-GB"/>
        </w:rPr>
      </w:pPr>
      <w:r>
        <w:rPr>
          <w:rFonts w:ascii="Arial" w:hAnsi="Arial" w:cs="Arial"/>
          <w:sz w:val="24"/>
          <w:szCs w:val="24"/>
          <w:lang w:val="en-GB"/>
        </w:rPr>
        <w:t>Arion D,</w:t>
      </w:r>
      <w:r w:rsidR="00EF570E" w:rsidRPr="000B4939">
        <w:rPr>
          <w:rFonts w:ascii="Arial" w:hAnsi="Arial" w:cs="Arial"/>
          <w:sz w:val="24"/>
          <w:szCs w:val="24"/>
          <w:lang w:val="en-GB"/>
        </w:rPr>
        <w:t xml:space="preserve"> Lewis DA.</w:t>
      </w:r>
      <w:r w:rsidR="00AF3189" w:rsidRPr="000B4939">
        <w:rPr>
          <w:rFonts w:ascii="Arial" w:hAnsi="Arial" w:cs="Arial"/>
          <w:sz w:val="24"/>
          <w:szCs w:val="24"/>
          <w:lang w:val="en-GB"/>
        </w:rPr>
        <w:t xml:space="preserve"> </w:t>
      </w:r>
      <w:r w:rsidR="00EF570E" w:rsidRPr="000B4939">
        <w:rPr>
          <w:rFonts w:ascii="Arial" w:hAnsi="Arial" w:cs="Arial"/>
          <w:sz w:val="24"/>
          <w:szCs w:val="24"/>
          <w:lang w:val="en-GB"/>
        </w:rPr>
        <w:t>(</w:t>
      </w:r>
      <w:r w:rsidR="00AF3189" w:rsidRPr="000B4939">
        <w:rPr>
          <w:rFonts w:ascii="Arial" w:hAnsi="Arial" w:cs="Arial"/>
          <w:sz w:val="24"/>
          <w:szCs w:val="24"/>
          <w:lang w:val="en-GB"/>
        </w:rPr>
        <w:t>2011</w:t>
      </w:r>
      <w:r w:rsidR="00EF570E" w:rsidRPr="000B4939">
        <w:rPr>
          <w:rFonts w:ascii="Arial" w:hAnsi="Arial" w:cs="Arial"/>
          <w:sz w:val="24"/>
          <w:szCs w:val="24"/>
          <w:lang w:val="en-GB"/>
        </w:rPr>
        <w:t>)</w:t>
      </w:r>
      <w:r w:rsidR="00AF3189" w:rsidRPr="000B4939">
        <w:rPr>
          <w:rFonts w:ascii="Arial" w:hAnsi="Arial" w:cs="Arial"/>
          <w:sz w:val="24"/>
          <w:szCs w:val="24"/>
          <w:lang w:val="en-GB"/>
        </w:rPr>
        <w:t>. Altered expression of regulators of the cortical chloride transporters NKCC1 a</w:t>
      </w:r>
      <w:r>
        <w:rPr>
          <w:rFonts w:ascii="Arial" w:hAnsi="Arial" w:cs="Arial"/>
          <w:sz w:val="24"/>
          <w:szCs w:val="24"/>
          <w:lang w:val="en-GB"/>
        </w:rPr>
        <w:t>nd KCC2 in schizophrenia. Arch Gen Psych</w:t>
      </w:r>
      <w:r w:rsidR="00EF570E" w:rsidRPr="000B4939">
        <w:rPr>
          <w:rFonts w:ascii="Arial" w:hAnsi="Arial" w:cs="Arial"/>
          <w:sz w:val="24"/>
          <w:szCs w:val="24"/>
          <w:lang w:val="en-GB"/>
        </w:rPr>
        <w:t xml:space="preserve"> 68:</w:t>
      </w:r>
      <w:r>
        <w:rPr>
          <w:rFonts w:ascii="Arial" w:hAnsi="Arial" w:cs="Arial"/>
          <w:sz w:val="24"/>
          <w:szCs w:val="24"/>
          <w:lang w:val="en-GB"/>
        </w:rPr>
        <w:t>21-</w:t>
      </w:r>
      <w:r w:rsidR="00AF3189" w:rsidRPr="000B4939">
        <w:rPr>
          <w:rFonts w:ascii="Arial" w:hAnsi="Arial" w:cs="Arial"/>
          <w:sz w:val="24"/>
          <w:szCs w:val="24"/>
          <w:lang w:val="en-GB"/>
        </w:rPr>
        <w:t xml:space="preserve">31. </w:t>
      </w:r>
    </w:p>
    <w:p w14:paraId="77D5C973" w14:textId="77777777" w:rsidR="00AF3189" w:rsidRPr="00AF3189" w:rsidRDefault="00AF3189" w:rsidP="00EB5834">
      <w:pPr>
        <w:spacing w:after="0" w:line="480" w:lineRule="exact"/>
        <w:rPr>
          <w:rFonts w:ascii="Arial" w:hAnsi="Arial" w:cs="Arial"/>
          <w:sz w:val="24"/>
          <w:szCs w:val="24"/>
          <w:lang w:val="en-GB"/>
        </w:rPr>
      </w:pPr>
    </w:p>
    <w:p w14:paraId="1AF7A159"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Astrup J, Siesjo BK, Symon L</w:t>
      </w:r>
      <w:r w:rsidR="001902BB" w:rsidRPr="002E70E9">
        <w:rPr>
          <w:rFonts w:ascii="Arial" w:hAnsi="Arial" w:cs="Arial"/>
          <w:sz w:val="24"/>
          <w:szCs w:val="24"/>
          <w:lang w:val="en-US"/>
        </w:rPr>
        <w:t>. (1981)</w:t>
      </w:r>
      <w:r w:rsidRPr="002E70E9">
        <w:rPr>
          <w:rFonts w:ascii="Arial" w:hAnsi="Arial" w:cs="Arial"/>
          <w:sz w:val="24"/>
          <w:szCs w:val="24"/>
          <w:lang w:val="en-US"/>
        </w:rPr>
        <w:t xml:space="preserve"> </w:t>
      </w:r>
      <w:r w:rsidR="009309F9" w:rsidRPr="002E70E9">
        <w:rPr>
          <w:rFonts w:ascii="Arial" w:hAnsi="Arial" w:cs="Arial"/>
          <w:sz w:val="24"/>
          <w:szCs w:val="24"/>
          <w:lang w:val="en-US"/>
        </w:rPr>
        <w:t xml:space="preserve">Thresholds in cerebral ischemia - </w:t>
      </w:r>
      <w:r w:rsidRPr="002E70E9">
        <w:rPr>
          <w:rFonts w:ascii="Arial" w:hAnsi="Arial" w:cs="Arial"/>
          <w:sz w:val="24"/>
          <w:szCs w:val="24"/>
          <w:lang w:val="en-US"/>
        </w:rPr>
        <w:t>the</w:t>
      </w:r>
      <w:r w:rsidR="001902BB" w:rsidRPr="002E70E9">
        <w:rPr>
          <w:rFonts w:ascii="Arial" w:hAnsi="Arial" w:cs="Arial"/>
          <w:sz w:val="24"/>
          <w:szCs w:val="24"/>
          <w:lang w:val="en-US"/>
        </w:rPr>
        <w:t xml:space="preserve"> ischemic penumbra.  Stroke 12:723-72</w:t>
      </w:r>
      <w:r w:rsidRPr="002E70E9">
        <w:rPr>
          <w:rFonts w:ascii="Arial" w:hAnsi="Arial" w:cs="Arial"/>
          <w:sz w:val="24"/>
          <w:szCs w:val="24"/>
          <w:lang w:val="en-US"/>
        </w:rPr>
        <w:t>5.</w:t>
      </w:r>
    </w:p>
    <w:p w14:paraId="28F5974B" w14:textId="77777777" w:rsidR="003851F2" w:rsidRPr="002E70E9" w:rsidRDefault="003851F2" w:rsidP="00EB5834">
      <w:pPr>
        <w:spacing w:after="0" w:line="480" w:lineRule="exact"/>
        <w:rPr>
          <w:rFonts w:ascii="Arial" w:hAnsi="Arial" w:cs="Arial"/>
          <w:sz w:val="24"/>
          <w:szCs w:val="24"/>
          <w:lang w:val="en-US"/>
        </w:rPr>
      </w:pPr>
    </w:p>
    <w:p w14:paraId="70B9E86B"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Back T, Ginsberg MD, Dietrich WD, Watson BD</w:t>
      </w:r>
      <w:r w:rsidR="001902BB" w:rsidRPr="002E70E9">
        <w:rPr>
          <w:rFonts w:ascii="Arial" w:hAnsi="Arial" w:cs="Arial"/>
          <w:sz w:val="24"/>
          <w:szCs w:val="24"/>
          <w:lang w:val="en-US"/>
        </w:rPr>
        <w:t>. (1996)</w:t>
      </w:r>
      <w:r w:rsidRPr="002E70E9">
        <w:rPr>
          <w:rFonts w:ascii="Arial" w:hAnsi="Arial" w:cs="Arial"/>
          <w:sz w:val="24"/>
          <w:szCs w:val="24"/>
          <w:lang w:val="en-US"/>
        </w:rPr>
        <w:t xml:space="preserve"> Induction of spreading depression in the ischemic hemisphere following experimental middle cerebral artery occlusion: effect on infarct morpholog</w:t>
      </w:r>
      <w:r w:rsidR="001902BB" w:rsidRPr="002E70E9">
        <w:rPr>
          <w:rFonts w:ascii="Arial" w:hAnsi="Arial" w:cs="Arial"/>
          <w:sz w:val="24"/>
          <w:szCs w:val="24"/>
          <w:lang w:val="en-US"/>
        </w:rPr>
        <w:t>y.  J Cereb Blood Flow Metab 16:202-213.</w:t>
      </w:r>
    </w:p>
    <w:p w14:paraId="27163859" w14:textId="77777777" w:rsidR="00802020" w:rsidRPr="002E70E9" w:rsidRDefault="00802020" w:rsidP="00EB5834">
      <w:pPr>
        <w:spacing w:after="0" w:line="480" w:lineRule="exact"/>
        <w:rPr>
          <w:rFonts w:ascii="Arial" w:hAnsi="Arial" w:cs="Arial"/>
          <w:sz w:val="24"/>
          <w:szCs w:val="24"/>
          <w:lang w:val="en-US"/>
        </w:rPr>
      </w:pPr>
    </w:p>
    <w:p w14:paraId="1A7C8254" w14:textId="496C834D" w:rsidR="00802020" w:rsidRPr="002E70E9" w:rsidRDefault="00802020" w:rsidP="00EB5834">
      <w:pPr>
        <w:spacing w:after="0" w:line="480" w:lineRule="exact"/>
        <w:rPr>
          <w:rFonts w:ascii="Arial" w:hAnsi="Arial" w:cs="Arial"/>
          <w:sz w:val="24"/>
          <w:szCs w:val="24"/>
          <w:lang w:val="en-US"/>
        </w:rPr>
      </w:pPr>
      <w:r w:rsidRPr="002E70E9">
        <w:rPr>
          <w:rFonts w:ascii="Arial" w:hAnsi="Arial" w:cs="Arial"/>
          <w:sz w:val="24"/>
          <w:szCs w:val="24"/>
          <w:lang w:val="en-US"/>
        </w:rPr>
        <w:t>Badan</w:t>
      </w:r>
      <w:r w:rsidR="00D46196" w:rsidRPr="002E70E9">
        <w:rPr>
          <w:rFonts w:ascii="Arial" w:hAnsi="Arial" w:cs="Arial"/>
          <w:sz w:val="24"/>
          <w:szCs w:val="24"/>
          <w:lang w:val="en-US"/>
        </w:rPr>
        <w:t xml:space="preserve"> B,</w:t>
      </w:r>
      <w:r w:rsidRPr="002E70E9">
        <w:rPr>
          <w:lang w:val="en-GB"/>
        </w:rPr>
        <w:t xml:space="preserve"> </w:t>
      </w:r>
      <w:r w:rsidR="00D46196" w:rsidRPr="002E70E9">
        <w:rPr>
          <w:rFonts w:ascii="Arial" w:hAnsi="Arial" w:cs="Arial"/>
          <w:sz w:val="24"/>
          <w:szCs w:val="24"/>
          <w:lang w:val="en-US"/>
        </w:rPr>
        <w:t xml:space="preserve">Buchhold B, Hamm A, Gratz M, Walker L, Platt D, </w:t>
      </w:r>
      <w:r w:rsidRPr="002E70E9">
        <w:rPr>
          <w:rFonts w:ascii="Arial" w:hAnsi="Arial" w:cs="Arial"/>
          <w:sz w:val="24"/>
          <w:szCs w:val="24"/>
          <w:lang w:val="en-GB"/>
        </w:rPr>
        <w:t>Kessler C</w:t>
      </w:r>
      <w:r w:rsidR="00D46196" w:rsidRPr="002E70E9">
        <w:rPr>
          <w:rFonts w:ascii="Arial" w:hAnsi="Arial" w:cs="Arial"/>
          <w:sz w:val="24"/>
          <w:szCs w:val="24"/>
          <w:lang w:val="en-GB"/>
        </w:rPr>
        <w:t xml:space="preserve">. </w:t>
      </w:r>
      <w:r w:rsidR="00D46196" w:rsidRPr="002E70E9">
        <w:rPr>
          <w:rFonts w:ascii="Arial" w:hAnsi="Arial" w:cs="Arial"/>
          <w:sz w:val="24"/>
          <w:szCs w:val="24"/>
          <w:lang w:val="en-US"/>
        </w:rPr>
        <w:t xml:space="preserve">(2003) </w:t>
      </w:r>
      <w:r w:rsidR="00461FA7">
        <w:rPr>
          <w:rFonts w:ascii="Arial" w:hAnsi="Arial" w:cs="Arial"/>
          <w:sz w:val="24"/>
          <w:szCs w:val="24"/>
          <w:lang w:val="en-US"/>
        </w:rPr>
        <w:t>Accelerated glial reactivity to stroke in aged rats correlates with reduced functional r</w:t>
      </w:r>
      <w:r w:rsidRPr="002E70E9">
        <w:rPr>
          <w:rFonts w:ascii="Arial" w:hAnsi="Arial" w:cs="Arial"/>
          <w:sz w:val="24"/>
          <w:szCs w:val="24"/>
          <w:lang w:val="en-US"/>
        </w:rPr>
        <w:t xml:space="preserve">ecovery. </w:t>
      </w:r>
      <w:r w:rsidR="00D46196" w:rsidRPr="002E70E9">
        <w:rPr>
          <w:rFonts w:ascii="Arial" w:hAnsi="Arial" w:cs="Arial"/>
          <w:sz w:val="24"/>
          <w:szCs w:val="24"/>
          <w:lang w:val="en-US"/>
        </w:rPr>
        <w:t>J Cereb Blood Flow Metab 23:</w:t>
      </w:r>
      <w:r w:rsidR="00461FA7">
        <w:rPr>
          <w:rFonts w:ascii="Arial" w:hAnsi="Arial" w:cs="Arial"/>
          <w:sz w:val="24"/>
          <w:szCs w:val="24"/>
          <w:lang w:val="en-US"/>
        </w:rPr>
        <w:t>845-</w:t>
      </w:r>
      <w:r w:rsidRPr="002E70E9">
        <w:rPr>
          <w:rFonts w:ascii="Arial" w:hAnsi="Arial" w:cs="Arial"/>
          <w:sz w:val="24"/>
          <w:szCs w:val="24"/>
          <w:lang w:val="en-US"/>
        </w:rPr>
        <w:t xml:space="preserve">854. </w:t>
      </w:r>
    </w:p>
    <w:p w14:paraId="35A09BBF" w14:textId="77777777" w:rsidR="00482229" w:rsidRPr="002E70E9" w:rsidRDefault="00482229" w:rsidP="00EB5834">
      <w:pPr>
        <w:spacing w:after="0" w:line="480" w:lineRule="exact"/>
        <w:rPr>
          <w:rFonts w:ascii="Arial" w:hAnsi="Arial" w:cs="Arial"/>
          <w:sz w:val="24"/>
          <w:szCs w:val="24"/>
          <w:lang w:val="en-US"/>
        </w:rPr>
      </w:pPr>
    </w:p>
    <w:p w14:paraId="6D83AFF2" w14:textId="77777777" w:rsidR="00482229" w:rsidRPr="002E70E9" w:rsidRDefault="00482229" w:rsidP="00EB5834">
      <w:pPr>
        <w:spacing w:after="0" w:line="480" w:lineRule="exact"/>
        <w:rPr>
          <w:rFonts w:ascii="Arial" w:hAnsi="Arial" w:cs="Arial"/>
          <w:sz w:val="24"/>
          <w:szCs w:val="24"/>
          <w:lang w:val="en-US"/>
        </w:rPr>
      </w:pPr>
      <w:r w:rsidRPr="002E70E9">
        <w:rPr>
          <w:rFonts w:ascii="Arial" w:hAnsi="Arial" w:cs="Arial"/>
          <w:sz w:val="24"/>
          <w:szCs w:val="24"/>
          <w:lang w:val="en-US"/>
        </w:rPr>
        <w:t>Baron JC, Yamauchi H, Fujioka M, Endres M. (2014) Selective neuronal loss in ischemic stroke and cerebrovascular di</w:t>
      </w:r>
      <w:r w:rsidR="00E969B4" w:rsidRPr="002E70E9">
        <w:rPr>
          <w:rFonts w:ascii="Arial" w:hAnsi="Arial" w:cs="Arial"/>
          <w:sz w:val="24"/>
          <w:szCs w:val="24"/>
          <w:lang w:val="en-US"/>
        </w:rPr>
        <w:t>sease. J Cereb Blood Flow Metab</w:t>
      </w:r>
      <w:r w:rsidRPr="002E70E9">
        <w:rPr>
          <w:rFonts w:ascii="Arial" w:hAnsi="Arial" w:cs="Arial"/>
          <w:sz w:val="24"/>
          <w:szCs w:val="24"/>
          <w:lang w:val="en-US"/>
        </w:rPr>
        <w:t xml:space="preserve"> 34:2-18.</w:t>
      </w:r>
    </w:p>
    <w:p w14:paraId="7001D4A4" w14:textId="77777777" w:rsidR="00416B32" w:rsidRDefault="00416B32" w:rsidP="00EB5834">
      <w:pPr>
        <w:spacing w:after="0" w:line="480" w:lineRule="exact"/>
        <w:rPr>
          <w:rFonts w:ascii="Arial" w:hAnsi="Arial" w:cs="Arial"/>
          <w:sz w:val="24"/>
          <w:szCs w:val="24"/>
          <w:lang w:val="en-US"/>
        </w:rPr>
      </w:pPr>
    </w:p>
    <w:p w14:paraId="016BB2DB" w14:textId="77EFB21E" w:rsidR="00FD4B8E" w:rsidRDefault="00E969B4"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Baxter PS, Bell KF, Hasel P, Kaindl AM, Fricker M, Thomson D, Cregan SP, Gillingwater TH, Hardingham GE</w:t>
      </w:r>
      <w:r w:rsidR="00DC6513" w:rsidRPr="002E70E9">
        <w:rPr>
          <w:rFonts w:ascii="Arial" w:hAnsi="Arial" w:cs="Arial"/>
          <w:noProof/>
          <w:sz w:val="24"/>
          <w:szCs w:val="24"/>
          <w:lang w:val="en-GB"/>
        </w:rPr>
        <w:t>.</w:t>
      </w:r>
      <w:r w:rsidRPr="002E70E9">
        <w:rPr>
          <w:rFonts w:ascii="Arial" w:hAnsi="Arial" w:cs="Arial"/>
          <w:noProof/>
          <w:sz w:val="24"/>
          <w:szCs w:val="24"/>
          <w:lang w:val="en-GB"/>
        </w:rPr>
        <w:t xml:space="preserve"> (</w:t>
      </w:r>
      <w:r w:rsidR="00FD4B8E" w:rsidRPr="002E70E9">
        <w:rPr>
          <w:rFonts w:ascii="Arial" w:hAnsi="Arial" w:cs="Arial"/>
          <w:noProof/>
          <w:sz w:val="24"/>
          <w:szCs w:val="24"/>
          <w:lang w:val="en-GB"/>
        </w:rPr>
        <w:t>2015</w:t>
      </w:r>
      <w:r w:rsidRPr="002E70E9">
        <w:rPr>
          <w:rFonts w:ascii="Arial" w:hAnsi="Arial" w:cs="Arial"/>
          <w:noProof/>
          <w:sz w:val="24"/>
          <w:szCs w:val="24"/>
          <w:lang w:val="en-GB"/>
        </w:rPr>
        <w:t>)</w:t>
      </w:r>
      <w:r w:rsidR="00FD4B8E" w:rsidRPr="002E70E9">
        <w:rPr>
          <w:rFonts w:ascii="Arial" w:hAnsi="Arial" w:cs="Arial"/>
          <w:noProof/>
          <w:sz w:val="24"/>
          <w:szCs w:val="24"/>
          <w:lang w:val="en-GB"/>
        </w:rPr>
        <w:t xml:space="preserve"> Synaptic NMDA receptor activity is coupled to the transcriptional control of the glutathione system. </w:t>
      </w:r>
      <w:r w:rsidRPr="002E70E9">
        <w:rPr>
          <w:rFonts w:ascii="Arial" w:hAnsi="Arial" w:cs="Arial"/>
          <w:iCs/>
          <w:noProof/>
          <w:sz w:val="24"/>
          <w:szCs w:val="24"/>
          <w:lang w:val="en-GB"/>
        </w:rPr>
        <w:t>Nature Commun</w:t>
      </w:r>
      <w:r w:rsidRPr="002E70E9">
        <w:rPr>
          <w:rFonts w:ascii="Arial" w:hAnsi="Arial" w:cs="Arial"/>
          <w:noProof/>
          <w:sz w:val="24"/>
          <w:szCs w:val="24"/>
          <w:lang w:val="en-GB"/>
        </w:rPr>
        <w:t xml:space="preserve"> 6:</w:t>
      </w:r>
      <w:r w:rsidR="00F35782">
        <w:rPr>
          <w:rFonts w:ascii="Arial" w:hAnsi="Arial" w:cs="Arial"/>
          <w:noProof/>
          <w:sz w:val="24"/>
          <w:szCs w:val="24"/>
          <w:lang w:val="en-GB"/>
        </w:rPr>
        <w:t>6761.</w:t>
      </w:r>
    </w:p>
    <w:p w14:paraId="427E076D" w14:textId="77777777" w:rsidR="00F35782" w:rsidRPr="000B4939" w:rsidRDefault="00F35782" w:rsidP="00EB5834">
      <w:pPr>
        <w:widowControl w:val="0"/>
        <w:autoSpaceDE w:val="0"/>
        <w:autoSpaceDN w:val="0"/>
        <w:adjustRightInd w:val="0"/>
        <w:spacing w:after="0" w:line="480" w:lineRule="exact"/>
        <w:rPr>
          <w:rFonts w:ascii="Arial" w:hAnsi="Arial" w:cs="Arial"/>
          <w:noProof/>
          <w:sz w:val="24"/>
          <w:szCs w:val="24"/>
          <w:lang w:val="en-GB"/>
        </w:rPr>
      </w:pPr>
    </w:p>
    <w:p w14:paraId="1BB93C26" w14:textId="48A81391" w:rsidR="00E969B4" w:rsidRPr="002E70E9" w:rsidRDefault="00E969B4"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Begum G, Yuan H, Kahle KT, Li L, Wang S, Shi Y, Shmukler BE, Yang SS, Lin SH, Alper SL, Sun D</w:t>
      </w:r>
      <w:r w:rsidR="00DC6513" w:rsidRPr="002E70E9">
        <w:rPr>
          <w:rFonts w:ascii="Arial" w:hAnsi="Arial" w:cs="Arial"/>
          <w:noProof/>
          <w:sz w:val="24"/>
          <w:szCs w:val="24"/>
          <w:lang w:val="en-GB"/>
        </w:rPr>
        <w:t>.</w:t>
      </w:r>
      <w:r w:rsidRPr="002E70E9">
        <w:rPr>
          <w:rFonts w:ascii="Arial" w:hAnsi="Arial" w:cs="Arial"/>
          <w:noProof/>
          <w:sz w:val="24"/>
          <w:szCs w:val="24"/>
          <w:lang w:val="en-GB"/>
        </w:rPr>
        <w:t xml:space="preserve"> (2015</w:t>
      </w:r>
      <w:r w:rsidR="006B1224" w:rsidRPr="002E70E9">
        <w:rPr>
          <w:rFonts w:ascii="Arial" w:hAnsi="Arial" w:cs="Arial"/>
          <w:noProof/>
          <w:sz w:val="24"/>
          <w:szCs w:val="24"/>
          <w:lang w:val="en-GB"/>
        </w:rPr>
        <w:t>)</w:t>
      </w:r>
      <w:r w:rsidRPr="002E70E9">
        <w:rPr>
          <w:rFonts w:ascii="Arial" w:hAnsi="Arial" w:cs="Arial"/>
          <w:noProof/>
          <w:sz w:val="24"/>
          <w:szCs w:val="24"/>
          <w:lang w:val="en-GB"/>
        </w:rPr>
        <w:t xml:space="preserve"> Inhibition of WNK3 kinase signaling reduces brain damage and accelerates neurological recovery after stroke. </w:t>
      </w:r>
      <w:r w:rsidR="00AD23D8">
        <w:rPr>
          <w:rFonts w:ascii="Arial" w:hAnsi="Arial" w:cs="Arial"/>
          <w:noProof/>
          <w:sz w:val="24"/>
          <w:szCs w:val="24"/>
          <w:lang w:val="en-GB"/>
        </w:rPr>
        <w:t xml:space="preserve"> </w:t>
      </w:r>
      <w:r w:rsidRPr="002E70E9">
        <w:rPr>
          <w:rFonts w:ascii="Arial" w:hAnsi="Arial" w:cs="Arial"/>
          <w:iCs/>
          <w:noProof/>
          <w:sz w:val="24"/>
          <w:szCs w:val="24"/>
          <w:lang w:val="en-GB"/>
        </w:rPr>
        <w:t>Stroke</w:t>
      </w:r>
      <w:r w:rsidRPr="002E70E9">
        <w:rPr>
          <w:rFonts w:ascii="Arial" w:hAnsi="Arial" w:cs="Arial"/>
          <w:noProof/>
          <w:sz w:val="24"/>
          <w:szCs w:val="24"/>
          <w:lang w:val="en-GB"/>
        </w:rPr>
        <w:t xml:space="preserve"> 46:1956-1965.</w:t>
      </w:r>
    </w:p>
    <w:p w14:paraId="2C454750" w14:textId="77777777" w:rsidR="00722660" w:rsidRDefault="00722660" w:rsidP="00EB5834">
      <w:pPr>
        <w:widowControl w:val="0"/>
        <w:autoSpaceDE w:val="0"/>
        <w:autoSpaceDN w:val="0"/>
        <w:adjustRightInd w:val="0"/>
        <w:spacing w:after="0" w:line="480" w:lineRule="exact"/>
        <w:rPr>
          <w:rFonts w:ascii="Arial" w:hAnsi="Arial" w:cs="Arial"/>
          <w:noProof/>
          <w:sz w:val="24"/>
          <w:szCs w:val="24"/>
          <w:lang w:val="en-GB"/>
        </w:rPr>
      </w:pPr>
    </w:p>
    <w:p w14:paraId="539A613D" w14:textId="6D57D4F8" w:rsidR="00AF3189" w:rsidRPr="00EF570E" w:rsidRDefault="00EF570E" w:rsidP="00EB5834">
      <w:pPr>
        <w:widowControl w:val="0"/>
        <w:autoSpaceDE w:val="0"/>
        <w:autoSpaceDN w:val="0"/>
        <w:adjustRightInd w:val="0"/>
        <w:spacing w:after="0" w:line="480" w:lineRule="exact"/>
        <w:rPr>
          <w:rFonts w:ascii="Arial" w:hAnsi="Arial" w:cs="Arial"/>
          <w:noProof/>
          <w:sz w:val="24"/>
          <w:szCs w:val="24"/>
          <w:lang w:val="en-GB"/>
        </w:rPr>
      </w:pPr>
      <w:r w:rsidRPr="00EF570E">
        <w:rPr>
          <w:rFonts w:ascii="Arial" w:hAnsi="Arial" w:cs="Arial"/>
          <w:noProof/>
          <w:sz w:val="24"/>
          <w:szCs w:val="24"/>
          <w:lang w:val="en-GB"/>
        </w:rPr>
        <w:t>Ben-Ari Y.</w:t>
      </w:r>
      <w:r w:rsidR="00AF3189" w:rsidRPr="00EF570E">
        <w:rPr>
          <w:rFonts w:ascii="Arial" w:hAnsi="Arial" w:cs="Arial"/>
          <w:noProof/>
          <w:sz w:val="24"/>
          <w:szCs w:val="24"/>
          <w:lang w:val="en-GB"/>
        </w:rPr>
        <w:t xml:space="preserve"> </w:t>
      </w:r>
      <w:r w:rsidRPr="00EF570E">
        <w:rPr>
          <w:rFonts w:ascii="Arial" w:hAnsi="Arial" w:cs="Arial"/>
          <w:noProof/>
          <w:sz w:val="24"/>
          <w:szCs w:val="24"/>
          <w:lang w:val="en-GB"/>
        </w:rPr>
        <w:t>(</w:t>
      </w:r>
      <w:r w:rsidR="00AF3189" w:rsidRPr="00EF570E">
        <w:rPr>
          <w:rFonts w:ascii="Arial" w:hAnsi="Arial" w:cs="Arial"/>
          <w:noProof/>
          <w:sz w:val="24"/>
          <w:szCs w:val="24"/>
          <w:lang w:val="en-GB"/>
        </w:rPr>
        <w:t>2002</w:t>
      </w:r>
      <w:r w:rsidRPr="00EF570E">
        <w:rPr>
          <w:rFonts w:ascii="Arial" w:hAnsi="Arial" w:cs="Arial"/>
          <w:noProof/>
          <w:sz w:val="24"/>
          <w:szCs w:val="24"/>
          <w:lang w:val="en-GB"/>
        </w:rPr>
        <w:t>)</w:t>
      </w:r>
      <w:r w:rsidR="00AF3189" w:rsidRPr="00EF570E">
        <w:rPr>
          <w:rFonts w:ascii="Arial" w:hAnsi="Arial" w:cs="Arial"/>
          <w:noProof/>
          <w:sz w:val="24"/>
          <w:szCs w:val="24"/>
          <w:lang w:val="en-GB"/>
        </w:rPr>
        <w:t xml:space="preserve"> Excitatory actions of gaba during development: the nature of the nurture.</w:t>
      </w:r>
      <w:r w:rsidR="00AD23D8">
        <w:rPr>
          <w:rFonts w:ascii="Arial" w:hAnsi="Arial" w:cs="Arial"/>
          <w:noProof/>
          <w:sz w:val="24"/>
          <w:szCs w:val="24"/>
          <w:lang w:val="en-GB"/>
        </w:rPr>
        <w:t xml:space="preserve">  Nat Rev Neurosci</w:t>
      </w:r>
      <w:r w:rsidR="00AF3189" w:rsidRPr="00EF570E">
        <w:rPr>
          <w:rFonts w:ascii="Arial" w:hAnsi="Arial" w:cs="Arial"/>
          <w:noProof/>
          <w:sz w:val="24"/>
          <w:szCs w:val="24"/>
          <w:lang w:val="en-GB"/>
        </w:rPr>
        <w:t xml:space="preserve"> 3</w:t>
      </w:r>
      <w:r w:rsidRPr="00EF570E">
        <w:rPr>
          <w:rFonts w:ascii="Arial" w:hAnsi="Arial" w:cs="Arial"/>
          <w:noProof/>
          <w:sz w:val="24"/>
          <w:szCs w:val="24"/>
          <w:lang w:val="en-GB"/>
        </w:rPr>
        <w:t>:</w:t>
      </w:r>
      <w:r w:rsidR="00AD23D8">
        <w:rPr>
          <w:rFonts w:ascii="Arial" w:hAnsi="Arial" w:cs="Arial"/>
          <w:noProof/>
          <w:sz w:val="24"/>
          <w:szCs w:val="24"/>
          <w:lang w:val="en-GB"/>
        </w:rPr>
        <w:t>728-</w:t>
      </w:r>
      <w:r w:rsidR="00AF3189" w:rsidRPr="00EF570E">
        <w:rPr>
          <w:rFonts w:ascii="Arial" w:hAnsi="Arial" w:cs="Arial"/>
          <w:noProof/>
          <w:sz w:val="24"/>
          <w:szCs w:val="24"/>
          <w:lang w:val="en-GB"/>
        </w:rPr>
        <w:t xml:space="preserve">739. </w:t>
      </w:r>
    </w:p>
    <w:p w14:paraId="35F7C353" w14:textId="77777777" w:rsidR="00AF3189" w:rsidRPr="002E70E9" w:rsidRDefault="00AF3189" w:rsidP="00EB5834">
      <w:pPr>
        <w:widowControl w:val="0"/>
        <w:autoSpaceDE w:val="0"/>
        <w:autoSpaceDN w:val="0"/>
        <w:adjustRightInd w:val="0"/>
        <w:spacing w:after="0" w:line="480" w:lineRule="exact"/>
        <w:rPr>
          <w:rFonts w:ascii="Arial" w:hAnsi="Arial" w:cs="Arial"/>
          <w:noProof/>
          <w:sz w:val="24"/>
          <w:szCs w:val="24"/>
          <w:lang w:val="en-GB"/>
        </w:rPr>
      </w:pPr>
    </w:p>
    <w:p w14:paraId="78CD8E4E" w14:textId="4B12966C" w:rsidR="00722660" w:rsidRPr="002E70E9" w:rsidRDefault="00722660"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Benarroch E. (2013) Neocortical interneurons: Functional diversity and clinical correlations. Neurology 81:</w:t>
      </w:r>
      <w:r w:rsidR="00AD23D8">
        <w:rPr>
          <w:rFonts w:ascii="Arial" w:hAnsi="Arial" w:cs="Arial"/>
          <w:noProof/>
          <w:sz w:val="24"/>
          <w:szCs w:val="24"/>
          <w:lang w:val="en-GB"/>
        </w:rPr>
        <w:t>273-</w:t>
      </w:r>
      <w:r w:rsidRPr="002E70E9">
        <w:rPr>
          <w:rFonts w:ascii="Arial" w:hAnsi="Arial" w:cs="Arial"/>
          <w:noProof/>
          <w:sz w:val="24"/>
          <w:szCs w:val="24"/>
          <w:lang w:val="en-GB"/>
        </w:rPr>
        <w:t>280.</w:t>
      </w:r>
    </w:p>
    <w:p w14:paraId="00D93E6A" w14:textId="77777777" w:rsidR="00E969B4" w:rsidRPr="002E70E9" w:rsidRDefault="00E969B4" w:rsidP="00EB5834">
      <w:pPr>
        <w:spacing w:after="0" w:line="480" w:lineRule="exact"/>
        <w:rPr>
          <w:rFonts w:ascii="Arial" w:hAnsi="Arial" w:cs="Arial"/>
          <w:sz w:val="24"/>
          <w:szCs w:val="24"/>
          <w:lang w:val="en-US"/>
        </w:rPr>
      </w:pPr>
    </w:p>
    <w:p w14:paraId="293C0BF3" w14:textId="77777777" w:rsidR="00E969B4" w:rsidRPr="002E70E9" w:rsidRDefault="001656A3" w:rsidP="00EB5834">
      <w:pPr>
        <w:spacing w:after="0" w:line="480" w:lineRule="exact"/>
        <w:rPr>
          <w:rFonts w:ascii="Arial" w:hAnsi="Arial" w:cs="Arial"/>
          <w:noProof/>
          <w:sz w:val="24"/>
          <w:szCs w:val="24"/>
          <w:lang w:val="en-GB"/>
        </w:rPr>
      </w:pPr>
      <w:r w:rsidRPr="002E70E9">
        <w:rPr>
          <w:rFonts w:ascii="Arial" w:hAnsi="Arial" w:cs="Arial"/>
          <w:noProof/>
          <w:sz w:val="24"/>
          <w:szCs w:val="24"/>
          <w:lang w:val="en-GB"/>
        </w:rPr>
        <w:t>Besancon E, Guo S, Lok J, Tymianski M, Lo EH</w:t>
      </w:r>
      <w:r w:rsidR="00DC6513" w:rsidRPr="002E70E9">
        <w:rPr>
          <w:rFonts w:ascii="Arial" w:hAnsi="Arial" w:cs="Arial"/>
          <w:noProof/>
          <w:sz w:val="24"/>
          <w:szCs w:val="24"/>
          <w:lang w:val="en-GB"/>
        </w:rPr>
        <w:t>.</w:t>
      </w:r>
      <w:r w:rsidRPr="002E70E9">
        <w:rPr>
          <w:rFonts w:ascii="Arial" w:hAnsi="Arial" w:cs="Arial"/>
          <w:noProof/>
          <w:sz w:val="24"/>
          <w:szCs w:val="24"/>
          <w:lang w:val="en-GB"/>
        </w:rPr>
        <w:t xml:space="preserve"> (2008) Beyond NMD</w:t>
      </w:r>
      <w:r w:rsidR="006B1224" w:rsidRPr="002E70E9">
        <w:rPr>
          <w:rFonts w:ascii="Arial" w:hAnsi="Arial" w:cs="Arial"/>
          <w:noProof/>
          <w:sz w:val="24"/>
          <w:szCs w:val="24"/>
          <w:lang w:val="en-GB"/>
        </w:rPr>
        <w:t>A and AMPA glutamate receptors: E</w:t>
      </w:r>
      <w:r w:rsidRPr="002E70E9">
        <w:rPr>
          <w:rFonts w:ascii="Arial" w:hAnsi="Arial" w:cs="Arial"/>
          <w:noProof/>
          <w:sz w:val="24"/>
          <w:szCs w:val="24"/>
          <w:lang w:val="en-GB"/>
        </w:rPr>
        <w:t xml:space="preserve">merging mechanisms for ionic imbalance and cell death in stroke. </w:t>
      </w:r>
      <w:r w:rsidR="006B1224" w:rsidRPr="002E70E9">
        <w:rPr>
          <w:rFonts w:ascii="Arial" w:hAnsi="Arial" w:cs="Arial"/>
          <w:noProof/>
          <w:sz w:val="24"/>
          <w:szCs w:val="24"/>
          <w:lang w:val="en-GB"/>
        </w:rPr>
        <w:t xml:space="preserve"> </w:t>
      </w:r>
      <w:r w:rsidR="006B1224" w:rsidRPr="002E70E9">
        <w:rPr>
          <w:rFonts w:ascii="Arial" w:hAnsi="Arial" w:cs="Arial"/>
          <w:iCs/>
          <w:noProof/>
          <w:sz w:val="24"/>
          <w:szCs w:val="24"/>
          <w:lang w:val="en-GB"/>
        </w:rPr>
        <w:t>Trends Pharmacol Sci</w:t>
      </w:r>
      <w:r w:rsidR="006B1224" w:rsidRPr="002E70E9">
        <w:rPr>
          <w:rFonts w:ascii="Arial" w:hAnsi="Arial" w:cs="Arial"/>
          <w:noProof/>
          <w:sz w:val="24"/>
          <w:szCs w:val="24"/>
          <w:lang w:val="en-GB"/>
        </w:rPr>
        <w:t xml:space="preserve"> 29:</w:t>
      </w:r>
      <w:r w:rsidRPr="002E70E9">
        <w:rPr>
          <w:rFonts w:ascii="Arial" w:hAnsi="Arial" w:cs="Arial"/>
          <w:noProof/>
          <w:sz w:val="24"/>
          <w:szCs w:val="24"/>
          <w:lang w:val="en-GB"/>
        </w:rPr>
        <w:t xml:space="preserve"> </w:t>
      </w:r>
      <w:r w:rsidR="006B1224" w:rsidRPr="002E70E9">
        <w:rPr>
          <w:rFonts w:ascii="Arial" w:hAnsi="Arial" w:cs="Arial"/>
          <w:noProof/>
          <w:sz w:val="24"/>
          <w:szCs w:val="24"/>
          <w:lang w:val="en-GB"/>
        </w:rPr>
        <w:t>268-</w:t>
      </w:r>
      <w:r w:rsidRPr="002E70E9">
        <w:rPr>
          <w:rFonts w:ascii="Arial" w:hAnsi="Arial" w:cs="Arial"/>
          <w:noProof/>
          <w:sz w:val="24"/>
          <w:szCs w:val="24"/>
          <w:lang w:val="en-GB"/>
        </w:rPr>
        <w:t>275.</w:t>
      </w:r>
    </w:p>
    <w:p w14:paraId="7FA33FE4" w14:textId="77777777" w:rsidR="00FD4B8E" w:rsidRPr="002E70E9" w:rsidRDefault="00FD4B8E" w:rsidP="00EB5834">
      <w:pPr>
        <w:spacing w:after="0" w:line="480" w:lineRule="exact"/>
        <w:rPr>
          <w:rFonts w:ascii="Arial" w:hAnsi="Arial" w:cs="Arial"/>
          <w:sz w:val="24"/>
          <w:szCs w:val="24"/>
          <w:lang w:val="en-US"/>
        </w:rPr>
      </w:pPr>
    </w:p>
    <w:p w14:paraId="34D718A2" w14:textId="77777777" w:rsidR="004639EE" w:rsidRPr="002E70E9" w:rsidRDefault="009309F9" w:rsidP="00EB5834">
      <w:pPr>
        <w:spacing w:after="0" w:line="480" w:lineRule="exact"/>
        <w:rPr>
          <w:rFonts w:ascii="Arial" w:hAnsi="Arial" w:cs="Arial"/>
          <w:sz w:val="24"/>
          <w:szCs w:val="24"/>
          <w:lang w:val="en-US"/>
        </w:rPr>
      </w:pPr>
      <w:r w:rsidRPr="002E70E9">
        <w:rPr>
          <w:rFonts w:ascii="Arial" w:hAnsi="Arial" w:cs="Arial"/>
          <w:sz w:val="24"/>
          <w:szCs w:val="24"/>
          <w:lang w:val="en-US"/>
        </w:rPr>
        <w:t>Blaesse P, Airaksinen M, Rivera C, Kaila</w:t>
      </w:r>
      <w:r w:rsidR="004639EE" w:rsidRPr="002E70E9">
        <w:rPr>
          <w:rFonts w:ascii="Arial" w:hAnsi="Arial" w:cs="Arial"/>
          <w:sz w:val="24"/>
          <w:szCs w:val="24"/>
          <w:lang w:val="en-US"/>
        </w:rPr>
        <w:t xml:space="preserve"> K. (2009) Cation-chloride cotransporters and neuronal function. </w:t>
      </w:r>
      <w:r w:rsidR="001902BB" w:rsidRPr="002E70E9">
        <w:rPr>
          <w:rFonts w:ascii="Arial" w:hAnsi="Arial" w:cs="Arial"/>
          <w:sz w:val="24"/>
          <w:szCs w:val="24"/>
          <w:lang w:val="en-US"/>
        </w:rPr>
        <w:t xml:space="preserve"> </w:t>
      </w:r>
      <w:r w:rsidR="004639EE" w:rsidRPr="002E70E9">
        <w:rPr>
          <w:rFonts w:ascii="Arial" w:hAnsi="Arial" w:cs="Arial"/>
          <w:sz w:val="24"/>
          <w:szCs w:val="24"/>
          <w:lang w:val="en-US"/>
        </w:rPr>
        <w:t xml:space="preserve">Neuron </w:t>
      </w:r>
      <w:r w:rsidR="001902BB" w:rsidRPr="002E70E9">
        <w:rPr>
          <w:rFonts w:ascii="Arial" w:hAnsi="Arial" w:cs="Arial"/>
          <w:sz w:val="24"/>
          <w:szCs w:val="24"/>
          <w:lang w:val="en-US"/>
        </w:rPr>
        <w:t>61</w:t>
      </w:r>
      <w:r w:rsidR="004639EE" w:rsidRPr="002E70E9">
        <w:rPr>
          <w:rFonts w:ascii="Arial" w:hAnsi="Arial" w:cs="Arial"/>
          <w:sz w:val="24"/>
          <w:szCs w:val="24"/>
          <w:lang w:val="en-US"/>
        </w:rPr>
        <w:t>:820-838.</w:t>
      </w:r>
    </w:p>
    <w:p w14:paraId="3AD8D864" w14:textId="77777777" w:rsidR="00500637" w:rsidRPr="002E70E9" w:rsidRDefault="00500637" w:rsidP="00EB5834">
      <w:pPr>
        <w:spacing w:after="0" w:line="480" w:lineRule="exact"/>
        <w:rPr>
          <w:rFonts w:ascii="Arial" w:hAnsi="Arial" w:cs="Arial"/>
          <w:sz w:val="24"/>
          <w:szCs w:val="24"/>
          <w:lang w:val="en-US"/>
        </w:rPr>
      </w:pPr>
    </w:p>
    <w:p w14:paraId="2BF2507E" w14:textId="61DAC697" w:rsidR="00500637" w:rsidRPr="00A85F4E" w:rsidRDefault="004A04B6" w:rsidP="00A85F4E">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Bliss TVP, Lo</w:t>
      </w:r>
      <w:r w:rsidR="00500637" w:rsidRPr="002E70E9">
        <w:rPr>
          <w:rFonts w:ascii="Arial" w:hAnsi="Arial" w:cs="Arial"/>
          <w:noProof/>
          <w:sz w:val="24"/>
          <w:szCs w:val="24"/>
          <w:lang w:val="en-GB"/>
        </w:rPr>
        <w:t>mo</w:t>
      </w:r>
      <w:r w:rsidRPr="002E70E9">
        <w:rPr>
          <w:rFonts w:ascii="Arial" w:hAnsi="Arial" w:cs="Arial"/>
          <w:noProof/>
          <w:sz w:val="24"/>
          <w:szCs w:val="24"/>
          <w:lang w:val="en-GB"/>
        </w:rPr>
        <w:t xml:space="preserve"> T</w:t>
      </w:r>
      <w:r w:rsidR="00DC6513" w:rsidRPr="002E70E9">
        <w:rPr>
          <w:rFonts w:ascii="Arial" w:hAnsi="Arial" w:cs="Arial"/>
          <w:noProof/>
          <w:sz w:val="24"/>
          <w:szCs w:val="24"/>
          <w:lang w:val="en-GB"/>
        </w:rPr>
        <w:t>.</w:t>
      </w:r>
      <w:r w:rsidR="00500637" w:rsidRPr="002E70E9">
        <w:rPr>
          <w:rFonts w:ascii="Arial" w:hAnsi="Arial" w:cs="Arial"/>
          <w:noProof/>
          <w:sz w:val="24"/>
          <w:szCs w:val="24"/>
          <w:lang w:val="en-GB"/>
        </w:rPr>
        <w:t xml:space="preserve"> </w:t>
      </w:r>
      <w:r w:rsidRPr="002E70E9">
        <w:rPr>
          <w:rFonts w:ascii="Arial" w:hAnsi="Arial" w:cs="Arial"/>
          <w:noProof/>
          <w:sz w:val="24"/>
          <w:szCs w:val="24"/>
          <w:lang w:val="en-GB"/>
        </w:rPr>
        <w:t xml:space="preserve">(1973) Long-lasting potentiation of synaptic transmission in the dentate </w:t>
      </w:r>
      <w:r w:rsidRPr="00A85F4E">
        <w:rPr>
          <w:rFonts w:ascii="Arial" w:hAnsi="Arial" w:cs="Arial"/>
          <w:noProof/>
          <w:sz w:val="24"/>
          <w:szCs w:val="24"/>
          <w:lang w:val="en-GB"/>
        </w:rPr>
        <w:t xml:space="preserve">area of the anaesthetized rabbit following stimulation of the perforant path. </w:t>
      </w:r>
      <w:r w:rsidR="00500637" w:rsidRPr="00A85F4E">
        <w:rPr>
          <w:rFonts w:ascii="Arial" w:hAnsi="Arial" w:cs="Arial"/>
          <w:noProof/>
          <w:sz w:val="24"/>
          <w:szCs w:val="24"/>
          <w:lang w:val="en-GB"/>
        </w:rPr>
        <w:t xml:space="preserve"> </w:t>
      </w:r>
      <w:r w:rsidRPr="00A85F4E">
        <w:rPr>
          <w:rFonts w:ascii="Arial" w:hAnsi="Arial" w:cs="Arial"/>
          <w:iCs/>
          <w:noProof/>
          <w:sz w:val="24"/>
          <w:szCs w:val="24"/>
          <w:lang w:val="en-GB"/>
        </w:rPr>
        <w:t>J</w:t>
      </w:r>
      <w:r w:rsidR="00500637" w:rsidRPr="00A85F4E">
        <w:rPr>
          <w:rFonts w:ascii="Arial" w:hAnsi="Arial" w:cs="Arial"/>
          <w:iCs/>
          <w:noProof/>
          <w:sz w:val="24"/>
          <w:szCs w:val="24"/>
          <w:lang w:val="en-GB"/>
        </w:rPr>
        <w:t xml:space="preserve"> Physiol</w:t>
      </w:r>
      <w:r w:rsidR="00A85F4E">
        <w:rPr>
          <w:rFonts w:ascii="Arial" w:hAnsi="Arial" w:cs="Arial"/>
          <w:noProof/>
          <w:sz w:val="24"/>
          <w:szCs w:val="24"/>
          <w:lang w:val="en-GB"/>
        </w:rPr>
        <w:t xml:space="preserve"> 232:</w:t>
      </w:r>
      <w:r w:rsidRPr="00A85F4E">
        <w:rPr>
          <w:rFonts w:ascii="Arial" w:hAnsi="Arial" w:cs="Arial"/>
          <w:noProof/>
          <w:sz w:val="24"/>
          <w:szCs w:val="24"/>
          <w:lang w:val="en-GB"/>
        </w:rPr>
        <w:t>331-</w:t>
      </w:r>
      <w:r w:rsidR="00500637" w:rsidRPr="00A85F4E">
        <w:rPr>
          <w:rFonts w:ascii="Arial" w:hAnsi="Arial" w:cs="Arial"/>
          <w:noProof/>
          <w:sz w:val="24"/>
          <w:szCs w:val="24"/>
          <w:lang w:val="en-GB"/>
        </w:rPr>
        <w:t>356.</w:t>
      </w:r>
    </w:p>
    <w:p w14:paraId="0A06B54A" w14:textId="77777777" w:rsidR="00500637" w:rsidRPr="00A85F4E" w:rsidRDefault="00500637" w:rsidP="00A85F4E">
      <w:pPr>
        <w:spacing w:after="0" w:line="480" w:lineRule="exact"/>
        <w:rPr>
          <w:rFonts w:ascii="Arial" w:hAnsi="Arial" w:cs="Arial"/>
          <w:sz w:val="24"/>
          <w:szCs w:val="24"/>
          <w:lang w:val="en-US"/>
        </w:rPr>
      </w:pPr>
    </w:p>
    <w:p w14:paraId="0967C519" w14:textId="77777777" w:rsidR="00A85F4E" w:rsidRPr="00450D2A" w:rsidRDefault="00A85F4E" w:rsidP="00A85F4E">
      <w:pPr>
        <w:spacing w:after="0" w:line="480" w:lineRule="exact"/>
        <w:rPr>
          <w:rFonts w:ascii="Arial" w:hAnsi="Arial" w:cs="Arial"/>
          <w:color w:val="000000" w:themeColor="text1"/>
          <w:sz w:val="24"/>
          <w:szCs w:val="24"/>
          <w:lang w:val="en-GB"/>
        </w:rPr>
      </w:pPr>
      <w:r w:rsidRPr="00450D2A">
        <w:rPr>
          <w:rFonts w:ascii="Arial" w:hAnsi="Arial" w:cs="Arial"/>
          <w:color w:val="000000" w:themeColor="text1"/>
          <w:sz w:val="24"/>
          <w:szCs w:val="24"/>
          <w:lang w:val="en-GB"/>
        </w:rPr>
        <w:t xml:space="preserve">Boccia ML, Petrusz P, Suzuki K, Marson L, Pedersen CA. (2013) </w:t>
      </w:r>
      <w:r w:rsidR="008A0F80" w:rsidRPr="00450D2A">
        <w:rPr>
          <w:rFonts w:ascii="Arial" w:hAnsi="Arial" w:cs="Arial"/>
          <w:color w:val="000000" w:themeColor="text1"/>
          <w:sz w:val="24"/>
          <w:szCs w:val="24"/>
          <w:lang w:val="en-GB"/>
        </w:rPr>
        <w:t>Immunohistochemical localization of oxytocin receptors in human brain</w:t>
      </w:r>
      <w:r w:rsidRPr="00450D2A">
        <w:rPr>
          <w:rFonts w:ascii="Arial" w:hAnsi="Arial" w:cs="Arial"/>
          <w:color w:val="000000" w:themeColor="text1"/>
          <w:sz w:val="24"/>
          <w:szCs w:val="24"/>
          <w:lang w:val="en-GB"/>
        </w:rPr>
        <w:t xml:space="preserve">.  </w:t>
      </w:r>
      <w:r w:rsidR="008A0F80" w:rsidRPr="00450D2A">
        <w:rPr>
          <w:rFonts w:ascii="Arial" w:hAnsi="Arial" w:cs="Arial"/>
          <w:color w:val="000000" w:themeColor="text1"/>
          <w:sz w:val="24"/>
          <w:szCs w:val="24"/>
          <w:lang w:val="en-GB"/>
        </w:rPr>
        <w:t>Neuroscience 253:155-164.</w:t>
      </w:r>
    </w:p>
    <w:p w14:paraId="59238B71" w14:textId="77777777" w:rsidR="00A85F4E" w:rsidRPr="00450D2A" w:rsidRDefault="00A85F4E" w:rsidP="00A85F4E">
      <w:pPr>
        <w:spacing w:after="0" w:line="480" w:lineRule="exact"/>
        <w:rPr>
          <w:rFonts w:ascii="Arial" w:hAnsi="Arial" w:cs="Arial"/>
          <w:color w:val="000000" w:themeColor="text1"/>
          <w:sz w:val="24"/>
          <w:szCs w:val="24"/>
          <w:lang w:val="en-GB"/>
        </w:rPr>
      </w:pPr>
    </w:p>
    <w:p w14:paraId="7C26DF50" w14:textId="6D00F77E" w:rsidR="00AF3189" w:rsidRPr="006A1F0D" w:rsidRDefault="00EF570E" w:rsidP="00A85F4E">
      <w:pPr>
        <w:spacing w:after="0" w:line="480" w:lineRule="exact"/>
        <w:rPr>
          <w:rFonts w:ascii="Arial" w:hAnsi="Arial" w:cs="Arial"/>
          <w:sz w:val="24"/>
          <w:szCs w:val="24"/>
          <w:lang w:val="en-GB"/>
        </w:rPr>
      </w:pPr>
      <w:r w:rsidRPr="00450D2A">
        <w:rPr>
          <w:rFonts w:ascii="Arial" w:hAnsi="Arial" w:cs="Arial"/>
          <w:color w:val="000000" w:themeColor="text1"/>
          <w:sz w:val="24"/>
          <w:szCs w:val="24"/>
          <w:lang w:val="en-GB"/>
        </w:rPr>
        <w:t>Boettger T, Hübner CA, Maier H, Rust MB, Beck FX, Jentsch TJ</w:t>
      </w:r>
      <w:r w:rsidR="00AD23D8" w:rsidRPr="00450D2A">
        <w:rPr>
          <w:rFonts w:ascii="Arial" w:hAnsi="Arial" w:cs="Arial"/>
          <w:color w:val="000000" w:themeColor="text1"/>
          <w:sz w:val="24"/>
          <w:szCs w:val="24"/>
          <w:lang w:val="en-GB"/>
        </w:rPr>
        <w:t>.</w:t>
      </w:r>
      <w:r w:rsidR="00AF3189" w:rsidRPr="00450D2A">
        <w:rPr>
          <w:rFonts w:ascii="Arial" w:hAnsi="Arial" w:cs="Arial"/>
          <w:color w:val="000000" w:themeColor="text1"/>
          <w:sz w:val="24"/>
          <w:szCs w:val="24"/>
          <w:lang w:val="en-GB"/>
        </w:rPr>
        <w:t xml:space="preserve"> </w:t>
      </w:r>
      <w:r w:rsidRPr="00450D2A">
        <w:rPr>
          <w:rFonts w:ascii="Arial" w:hAnsi="Arial" w:cs="Arial"/>
          <w:color w:val="000000" w:themeColor="text1"/>
          <w:sz w:val="24"/>
          <w:szCs w:val="24"/>
          <w:lang w:val="en-GB"/>
        </w:rPr>
        <w:t>(</w:t>
      </w:r>
      <w:r w:rsidR="00AF3189" w:rsidRPr="00450D2A">
        <w:rPr>
          <w:rFonts w:ascii="Arial" w:hAnsi="Arial" w:cs="Arial"/>
          <w:color w:val="000000" w:themeColor="text1"/>
          <w:sz w:val="24"/>
          <w:szCs w:val="24"/>
          <w:lang w:val="en-GB"/>
        </w:rPr>
        <w:t>2002</w:t>
      </w:r>
      <w:r w:rsidRPr="00450D2A">
        <w:rPr>
          <w:rFonts w:ascii="Arial" w:hAnsi="Arial" w:cs="Arial"/>
          <w:color w:val="000000" w:themeColor="text1"/>
          <w:sz w:val="24"/>
          <w:szCs w:val="24"/>
          <w:lang w:val="en-GB"/>
        </w:rPr>
        <w:t>)</w:t>
      </w:r>
      <w:r w:rsidR="00AF3189" w:rsidRPr="00450D2A">
        <w:rPr>
          <w:rFonts w:ascii="Arial" w:hAnsi="Arial" w:cs="Arial"/>
          <w:color w:val="000000" w:themeColor="text1"/>
          <w:sz w:val="24"/>
          <w:szCs w:val="24"/>
          <w:lang w:val="en-GB"/>
        </w:rPr>
        <w:t xml:space="preserve"> Deafness </w:t>
      </w:r>
      <w:r w:rsidR="00AF3189" w:rsidRPr="006A1F0D">
        <w:rPr>
          <w:rFonts w:ascii="Arial" w:hAnsi="Arial" w:cs="Arial"/>
          <w:sz w:val="24"/>
          <w:szCs w:val="24"/>
          <w:lang w:val="en-GB"/>
        </w:rPr>
        <w:t>and renal tubular acidosis in mice lacking the K-</w:t>
      </w:r>
      <w:r w:rsidR="00AD23D8">
        <w:rPr>
          <w:rFonts w:ascii="Arial" w:hAnsi="Arial" w:cs="Arial"/>
          <w:sz w:val="24"/>
          <w:szCs w:val="24"/>
          <w:lang w:val="en-GB"/>
        </w:rPr>
        <w:t xml:space="preserve">Cl co-transporter Kcc4. Nature </w:t>
      </w:r>
      <w:r w:rsidR="00AF3189" w:rsidRPr="006A1F0D">
        <w:rPr>
          <w:rFonts w:ascii="Arial" w:hAnsi="Arial" w:cs="Arial"/>
          <w:sz w:val="24"/>
          <w:szCs w:val="24"/>
          <w:lang w:val="en-GB"/>
        </w:rPr>
        <w:t>416</w:t>
      </w:r>
      <w:r w:rsidRPr="006A1F0D">
        <w:rPr>
          <w:rFonts w:ascii="Arial" w:hAnsi="Arial" w:cs="Arial"/>
          <w:sz w:val="24"/>
          <w:szCs w:val="24"/>
          <w:lang w:val="en-GB"/>
        </w:rPr>
        <w:t>:</w:t>
      </w:r>
      <w:r w:rsidR="00AD23D8">
        <w:rPr>
          <w:rFonts w:ascii="Arial" w:hAnsi="Arial" w:cs="Arial"/>
          <w:sz w:val="24"/>
          <w:szCs w:val="24"/>
          <w:lang w:val="en-GB"/>
        </w:rPr>
        <w:t>874-878.</w:t>
      </w:r>
    </w:p>
    <w:p w14:paraId="46C6D3F7" w14:textId="77777777" w:rsidR="00EF570E" w:rsidRPr="006A1F0D" w:rsidRDefault="00EF570E" w:rsidP="00EB5834">
      <w:pPr>
        <w:spacing w:after="0" w:line="480" w:lineRule="exact"/>
        <w:rPr>
          <w:rFonts w:ascii="Arial" w:hAnsi="Arial" w:cs="Arial"/>
          <w:sz w:val="24"/>
          <w:szCs w:val="24"/>
          <w:lang w:val="en-GB"/>
        </w:rPr>
      </w:pPr>
    </w:p>
    <w:p w14:paraId="3572B898" w14:textId="5E8BB1F3" w:rsidR="00AF3189" w:rsidRPr="006A1F0D" w:rsidRDefault="00AF3189" w:rsidP="00EB5834">
      <w:pPr>
        <w:spacing w:after="0" w:line="480" w:lineRule="exact"/>
        <w:rPr>
          <w:rFonts w:ascii="Arial" w:hAnsi="Arial" w:cs="Arial"/>
          <w:sz w:val="24"/>
          <w:szCs w:val="24"/>
          <w:lang w:val="en-GB"/>
        </w:rPr>
      </w:pPr>
      <w:r w:rsidRPr="006A1F0D">
        <w:rPr>
          <w:rFonts w:ascii="Arial" w:hAnsi="Arial" w:cs="Arial"/>
          <w:sz w:val="24"/>
          <w:szCs w:val="24"/>
          <w:lang w:val="en-GB"/>
        </w:rPr>
        <w:t>Bonisl</w:t>
      </w:r>
      <w:r w:rsidR="00AD23D8">
        <w:rPr>
          <w:rFonts w:ascii="Arial" w:hAnsi="Arial" w:cs="Arial"/>
          <w:sz w:val="24"/>
          <w:szCs w:val="24"/>
          <w:lang w:val="en-GB"/>
        </w:rPr>
        <w:t>awski DP, Schwarzbach EP,</w:t>
      </w:r>
      <w:r w:rsidR="00EF570E" w:rsidRPr="006A1F0D">
        <w:rPr>
          <w:rFonts w:ascii="Arial" w:hAnsi="Arial" w:cs="Arial"/>
          <w:sz w:val="24"/>
          <w:szCs w:val="24"/>
          <w:lang w:val="en-GB"/>
        </w:rPr>
        <w:t xml:space="preserve"> Cohen AS</w:t>
      </w:r>
      <w:r w:rsidR="00AD23D8">
        <w:rPr>
          <w:rFonts w:ascii="Arial" w:hAnsi="Arial" w:cs="Arial"/>
          <w:sz w:val="24"/>
          <w:szCs w:val="24"/>
          <w:lang w:val="en-GB"/>
        </w:rPr>
        <w:t>.</w:t>
      </w:r>
      <w:r w:rsidRPr="006A1F0D">
        <w:rPr>
          <w:rFonts w:ascii="Arial" w:hAnsi="Arial" w:cs="Arial"/>
          <w:sz w:val="24"/>
          <w:szCs w:val="24"/>
          <w:lang w:val="en-GB"/>
        </w:rPr>
        <w:t xml:space="preserve"> </w:t>
      </w:r>
      <w:r w:rsidR="00EF570E" w:rsidRPr="006A1F0D">
        <w:rPr>
          <w:rFonts w:ascii="Arial" w:hAnsi="Arial" w:cs="Arial"/>
          <w:sz w:val="24"/>
          <w:szCs w:val="24"/>
          <w:lang w:val="en-GB"/>
        </w:rPr>
        <w:t>(</w:t>
      </w:r>
      <w:r w:rsidRPr="006A1F0D">
        <w:rPr>
          <w:rFonts w:ascii="Arial" w:hAnsi="Arial" w:cs="Arial"/>
          <w:sz w:val="24"/>
          <w:szCs w:val="24"/>
          <w:lang w:val="en-GB"/>
        </w:rPr>
        <w:t>2007</w:t>
      </w:r>
      <w:r w:rsidR="00EF570E" w:rsidRPr="006A1F0D">
        <w:rPr>
          <w:rFonts w:ascii="Arial" w:hAnsi="Arial" w:cs="Arial"/>
          <w:sz w:val="24"/>
          <w:szCs w:val="24"/>
          <w:lang w:val="en-GB"/>
        </w:rPr>
        <w:t>)</w:t>
      </w:r>
      <w:r w:rsidRPr="006A1F0D">
        <w:rPr>
          <w:rFonts w:ascii="Arial" w:hAnsi="Arial" w:cs="Arial"/>
          <w:sz w:val="24"/>
          <w:szCs w:val="24"/>
          <w:lang w:val="en-GB"/>
        </w:rPr>
        <w:t xml:space="preserve"> Brain injury impairs dentate gyrus inhib</w:t>
      </w:r>
      <w:r w:rsidR="00AD23D8">
        <w:rPr>
          <w:rFonts w:ascii="Arial" w:hAnsi="Arial" w:cs="Arial"/>
          <w:sz w:val="24"/>
          <w:szCs w:val="24"/>
          <w:lang w:val="en-GB"/>
        </w:rPr>
        <w:t>itory efficacy. Neurobiol Dis</w:t>
      </w:r>
      <w:r w:rsidRPr="006A1F0D">
        <w:rPr>
          <w:rFonts w:ascii="Arial" w:hAnsi="Arial" w:cs="Arial"/>
          <w:sz w:val="24"/>
          <w:szCs w:val="24"/>
          <w:lang w:val="en-GB"/>
        </w:rPr>
        <w:t xml:space="preserve"> 25</w:t>
      </w:r>
      <w:r w:rsidR="00EF570E" w:rsidRPr="006A1F0D">
        <w:rPr>
          <w:rFonts w:ascii="Arial" w:hAnsi="Arial" w:cs="Arial"/>
          <w:sz w:val="24"/>
          <w:szCs w:val="24"/>
          <w:lang w:val="en-GB"/>
        </w:rPr>
        <w:t>:</w:t>
      </w:r>
      <w:r w:rsidR="00AD23D8">
        <w:rPr>
          <w:rFonts w:ascii="Arial" w:hAnsi="Arial" w:cs="Arial"/>
          <w:sz w:val="24"/>
          <w:szCs w:val="24"/>
          <w:lang w:val="en-GB"/>
        </w:rPr>
        <w:t>163-</w:t>
      </w:r>
      <w:r w:rsidR="00EF570E" w:rsidRPr="006A1F0D">
        <w:rPr>
          <w:rFonts w:ascii="Arial" w:hAnsi="Arial" w:cs="Arial"/>
          <w:sz w:val="24"/>
          <w:szCs w:val="24"/>
          <w:lang w:val="en-GB"/>
        </w:rPr>
        <w:t>16</w:t>
      </w:r>
      <w:r w:rsidRPr="006A1F0D">
        <w:rPr>
          <w:rFonts w:ascii="Arial" w:hAnsi="Arial" w:cs="Arial"/>
          <w:sz w:val="24"/>
          <w:szCs w:val="24"/>
          <w:lang w:val="en-GB"/>
        </w:rPr>
        <w:t xml:space="preserve">9. </w:t>
      </w:r>
    </w:p>
    <w:p w14:paraId="36908612" w14:textId="77777777" w:rsidR="00AF3189" w:rsidRPr="00AF3189" w:rsidRDefault="00AF3189" w:rsidP="00EB5834">
      <w:pPr>
        <w:spacing w:after="0" w:line="480" w:lineRule="exact"/>
        <w:rPr>
          <w:rFonts w:ascii="Arial" w:hAnsi="Arial" w:cs="Arial"/>
          <w:color w:val="FF0000"/>
          <w:sz w:val="24"/>
          <w:szCs w:val="24"/>
          <w:lang w:val="en-GB"/>
        </w:rPr>
      </w:pPr>
    </w:p>
    <w:p w14:paraId="3E657E3F" w14:textId="77777777" w:rsidR="00416B32" w:rsidRPr="002E70E9" w:rsidRDefault="00416B32" w:rsidP="00EB5834">
      <w:pPr>
        <w:spacing w:after="0" w:line="480" w:lineRule="exact"/>
        <w:rPr>
          <w:rFonts w:ascii="Arial" w:hAnsi="Arial" w:cs="Arial"/>
          <w:sz w:val="24"/>
          <w:szCs w:val="24"/>
          <w:lang w:val="en-US"/>
        </w:rPr>
      </w:pPr>
      <w:r w:rsidRPr="002E70E9">
        <w:rPr>
          <w:rFonts w:ascii="Arial" w:hAnsi="Arial" w:cs="Arial"/>
          <w:sz w:val="24"/>
          <w:szCs w:val="24"/>
          <w:lang w:val="en-US"/>
        </w:rPr>
        <w:t>Boycott HE, Wilkinson JA, Boyle JP, Pearson HA, Peers C.</w:t>
      </w:r>
      <w:r w:rsidR="001902BB" w:rsidRPr="002E70E9">
        <w:rPr>
          <w:rFonts w:ascii="Arial" w:hAnsi="Arial" w:cs="Arial"/>
          <w:sz w:val="24"/>
          <w:szCs w:val="24"/>
          <w:lang w:val="en-US"/>
        </w:rPr>
        <w:t xml:space="preserve"> (2008)</w:t>
      </w:r>
      <w:r w:rsidRPr="002E70E9">
        <w:rPr>
          <w:rFonts w:ascii="Arial" w:hAnsi="Arial" w:cs="Arial"/>
          <w:sz w:val="24"/>
          <w:szCs w:val="24"/>
          <w:lang w:val="en-US"/>
        </w:rPr>
        <w:t xml:space="preserve"> Differential involvement of TNF alpha in hypoxic suppression of astrocyte glutama</w:t>
      </w:r>
      <w:r w:rsidR="009309F9" w:rsidRPr="002E70E9">
        <w:rPr>
          <w:rFonts w:ascii="Arial" w:hAnsi="Arial" w:cs="Arial"/>
          <w:sz w:val="24"/>
          <w:szCs w:val="24"/>
          <w:lang w:val="en-US"/>
        </w:rPr>
        <w:t>te transporters.  Glia</w:t>
      </w:r>
      <w:r w:rsidR="001902BB" w:rsidRPr="002E70E9">
        <w:rPr>
          <w:rFonts w:ascii="Arial" w:hAnsi="Arial" w:cs="Arial"/>
          <w:sz w:val="24"/>
          <w:szCs w:val="24"/>
          <w:lang w:val="en-US"/>
        </w:rPr>
        <w:t xml:space="preserve"> 56</w:t>
      </w:r>
      <w:r w:rsidRPr="002E70E9">
        <w:rPr>
          <w:rFonts w:ascii="Arial" w:hAnsi="Arial" w:cs="Arial"/>
          <w:sz w:val="24"/>
          <w:szCs w:val="24"/>
          <w:lang w:val="en-US"/>
        </w:rPr>
        <w:t>:998-1004.</w:t>
      </w:r>
    </w:p>
    <w:p w14:paraId="4EB200EA" w14:textId="77777777" w:rsidR="00DC6513" w:rsidRPr="002E70E9" w:rsidRDefault="00DC6513" w:rsidP="00EB5834">
      <w:pPr>
        <w:widowControl w:val="0"/>
        <w:autoSpaceDE w:val="0"/>
        <w:autoSpaceDN w:val="0"/>
        <w:adjustRightInd w:val="0"/>
        <w:spacing w:after="0" w:line="480" w:lineRule="exact"/>
        <w:rPr>
          <w:rFonts w:ascii="Arial" w:hAnsi="Arial" w:cs="Arial"/>
          <w:sz w:val="24"/>
          <w:szCs w:val="24"/>
          <w:lang w:val="en-US"/>
        </w:rPr>
      </w:pPr>
    </w:p>
    <w:p w14:paraId="1DD9DF3C" w14:textId="77777777" w:rsidR="00DC6513" w:rsidRPr="002E70E9" w:rsidRDefault="00DC6513"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Brassai A, Suvanjeiev RG, Bán EG, Lakatos M. (2015) Role of synaptic and nonsynaptic glutamate receptors in ischaemia induced neurotoxicity.  </w:t>
      </w:r>
      <w:r w:rsidRPr="002E70E9">
        <w:rPr>
          <w:rFonts w:ascii="Arial" w:hAnsi="Arial" w:cs="Arial"/>
          <w:iCs/>
          <w:noProof/>
          <w:sz w:val="24"/>
          <w:szCs w:val="24"/>
          <w:lang w:val="en-GB"/>
        </w:rPr>
        <w:t>Brain Res Bull</w:t>
      </w:r>
      <w:r w:rsidR="00445469" w:rsidRPr="002E70E9">
        <w:rPr>
          <w:rFonts w:ascii="Arial" w:hAnsi="Arial" w:cs="Arial"/>
          <w:noProof/>
          <w:sz w:val="24"/>
          <w:szCs w:val="24"/>
          <w:lang w:val="en-GB"/>
        </w:rPr>
        <w:t xml:space="preserve"> 112:1-</w:t>
      </w:r>
      <w:r w:rsidRPr="002E70E9">
        <w:rPr>
          <w:rFonts w:ascii="Arial" w:hAnsi="Arial" w:cs="Arial"/>
          <w:noProof/>
          <w:sz w:val="24"/>
          <w:szCs w:val="24"/>
          <w:lang w:val="en-GB"/>
        </w:rPr>
        <w:t>6.</w:t>
      </w:r>
    </w:p>
    <w:p w14:paraId="4A55CC8D" w14:textId="77777777" w:rsidR="00732179" w:rsidRPr="002E70E9" w:rsidRDefault="00732179" w:rsidP="00EB5834">
      <w:pPr>
        <w:widowControl w:val="0"/>
        <w:autoSpaceDE w:val="0"/>
        <w:autoSpaceDN w:val="0"/>
        <w:adjustRightInd w:val="0"/>
        <w:spacing w:after="0" w:line="480" w:lineRule="exact"/>
        <w:rPr>
          <w:rFonts w:ascii="Arial" w:hAnsi="Arial" w:cs="Arial"/>
          <w:noProof/>
          <w:sz w:val="24"/>
          <w:szCs w:val="24"/>
          <w:lang w:val="en-GB"/>
        </w:rPr>
      </w:pPr>
    </w:p>
    <w:p w14:paraId="58950933" w14:textId="73BB6723" w:rsidR="00DC6513" w:rsidRPr="002E70E9" w:rsidRDefault="00732179"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Caplan L. (2000) </w:t>
      </w:r>
      <w:r w:rsidR="00FC2344" w:rsidRPr="002E70E9">
        <w:rPr>
          <w:rFonts w:ascii="Arial" w:hAnsi="Arial" w:cs="Arial"/>
          <w:sz w:val="24"/>
          <w:szCs w:val="24"/>
          <w:lang w:val="en-US"/>
        </w:rPr>
        <w:t>Caplan's Stroke</w:t>
      </w:r>
      <w:r w:rsidR="00FC2344">
        <w:rPr>
          <w:rFonts w:ascii="Arial" w:hAnsi="Arial" w:cs="Arial"/>
          <w:sz w:val="24"/>
          <w:szCs w:val="24"/>
          <w:lang w:val="en-US"/>
        </w:rPr>
        <w:t>: A Clinical Approach, Butterworth Heinemann</w:t>
      </w:r>
    </w:p>
    <w:p w14:paraId="688ECA68" w14:textId="77777777" w:rsidR="00732179" w:rsidRPr="002E70E9" w:rsidRDefault="00732179" w:rsidP="00EB5834">
      <w:pPr>
        <w:spacing w:after="0" w:line="480" w:lineRule="exact"/>
        <w:rPr>
          <w:rFonts w:ascii="Arial" w:hAnsi="Arial" w:cs="Arial"/>
          <w:sz w:val="24"/>
          <w:szCs w:val="24"/>
          <w:lang w:val="en-US"/>
        </w:rPr>
      </w:pPr>
    </w:p>
    <w:p w14:paraId="48F7F2AA" w14:textId="67E68833" w:rsidR="00DC6513" w:rsidRPr="002E70E9" w:rsidRDefault="00C16305" w:rsidP="00EB5834">
      <w:pPr>
        <w:widowControl w:val="0"/>
        <w:autoSpaceDE w:val="0"/>
        <w:autoSpaceDN w:val="0"/>
        <w:adjustRightInd w:val="0"/>
        <w:spacing w:after="0" w:line="480" w:lineRule="exact"/>
        <w:rPr>
          <w:rFonts w:ascii="Arial" w:hAnsi="Arial" w:cs="Arial"/>
          <w:sz w:val="24"/>
          <w:szCs w:val="24"/>
          <w:lang w:val="en-US"/>
        </w:rPr>
      </w:pPr>
      <w:r w:rsidRPr="002E70E9">
        <w:rPr>
          <w:rFonts w:ascii="Arial" w:hAnsi="Arial" w:cs="Arial"/>
          <w:noProof/>
          <w:sz w:val="24"/>
          <w:szCs w:val="24"/>
          <w:lang w:val="en-GB"/>
        </w:rPr>
        <w:t>Carmichael ST, Kathirvelu B, Schweppe CA, Nie EH. (2016)</w:t>
      </w:r>
      <w:r w:rsidR="00FD2533" w:rsidRPr="002E70E9">
        <w:rPr>
          <w:rFonts w:ascii="Arial" w:hAnsi="Arial" w:cs="Arial"/>
          <w:noProof/>
          <w:sz w:val="24"/>
          <w:szCs w:val="24"/>
          <w:lang w:val="en-GB"/>
        </w:rPr>
        <w:t xml:space="preserve"> Molecular, cellular and functional events in axonal sprouting after stroke. </w:t>
      </w:r>
      <w:r w:rsidR="00FC2344">
        <w:rPr>
          <w:rFonts w:ascii="Arial" w:hAnsi="Arial" w:cs="Arial"/>
          <w:noProof/>
          <w:sz w:val="24"/>
          <w:szCs w:val="24"/>
          <w:lang w:val="en-GB"/>
        </w:rPr>
        <w:t xml:space="preserve"> </w:t>
      </w:r>
      <w:r w:rsidR="00093A4D" w:rsidRPr="002E70E9">
        <w:rPr>
          <w:rFonts w:ascii="Arial" w:hAnsi="Arial" w:cs="Arial"/>
          <w:iCs/>
          <w:noProof/>
          <w:sz w:val="24"/>
          <w:szCs w:val="24"/>
          <w:lang w:val="en-GB"/>
        </w:rPr>
        <w:t>Exp Neurol, in press.</w:t>
      </w:r>
      <w:r w:rsidR="00093A4D" w:rsidRPr="002E70E9">
        <w:rPr>
          <w:rFonts w:ascii="Arial" w:hAnsi="Arial" w:cs="Arial"/>
          <w:sz w:val="24"/>
          <w:szCs w:val="24"/>
          <w:lang w:val="en-US"/>
        </w:rPr>
        <w:t xml:space="preserve"> </w:t>
      </w:r>
      <w:r w:rsidR="00FC2344">
        <w:rPr>
          <w:rFonts w:ascii="Arial" w:hAnsi="Arial" w:cs="Arial"/>
          <w:sz w:val="24"/>
          <w:szCs w:val="24"/>
          <w:lang w:val="en-US"/>
        </w:rPr>
        <w:t xml:space="preserve"> DOI: </w:t>
      </w:r>
      <w:r w:rsidR="00FC2344" w:rsidRPr="00FC2344">
        <w:rPr>
          <w:rFonts w:ascii="Arial" w:hAnsi="Arial" w:cs="Arial"/>
          <w:sz w:val="24"/>
          <w:szCs w:val="24"/>
          <w:lang w:val="en-US"/>
        </w:rPr>
        <w:t>10.1016/j.expneurol.2016.02.007</w:t>
      </w:r>
      <w:r w:rsidR="00FC2344">
        <w:rPr>
          <w:rFonts w:ascii="Arial" w:hAnsi="Arial" w:cs="Arial"/>
          <w:sz w:val="24"/>
          <w:szCs w:val="24"/>
          <w:lang w:val="en-US"/>
        </w:rPr>
        <w:t>.</w:t>
      </w:r>
    </w:p>
    <w:p w14:paraId="474BB546" w14:textId="77777777" w:rsidR="00093A4D" w:rsidRPr="002E70E9" w:rsidRDefault="00093A4D" w:rsidP="00EB5834">
      <w:pPr>
        <w:spacing w:after="0" w:line="480" w:lineRule="exact"/>
        <w:rPr>
          <w:rFonts w:ascii="Arial" w:hAnsi="Arial" w:cs="Arial"/>
          <w:sz w:val="24"/>
          <w:szCs w:val="24"/>
          <w:lang w:val="en-US"/>
        </w:rPr>
      </w:pPr>
    </w:p>
    <w:p w14:paraId="3E762BFA"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Chang JC, Shook LL, Biag J, Nguyen EN, Toga AW, Charles AC, Brennan KC. </w:t>
      </w:r>
      <w:r w:rsidR="001902BB" w:rsidRPr="002E70E9">
        <w:rPr>
          <w:rFonts w:ascii="Arial" w:hAnsi="Arial" w:cs="Arial"/>
          <w:sz w:val="24"/>
          <w:szCs w:val="24"/>
          <w:lang w:val="en-US"/>
        </w:rPr>
        <w:t xml:space="preserve">(2010) </w:t>
      </w:r>
      <w:r w:rsidRPr="002E70E9">
        <w:rPr>
          <w:rFonts w:ascii="Arial" w:hAnsi="Arial" w:cs="Arial"/>
          <w:sz w:val="24"/>
          <w:szCs w:val="24"/>
          <w:lang w:val="en-US"/>
        </w:rPr>
        <w:t xml:space="preserve">Biphasic direct current shift, haemoglobin desaturation and neurovascular uncoupling in cortical spreading depression. </w:t>
      </w:r>
      <w:r w:rsidR="001902BB" w:rsidRPr="002E70E9">
        <w:rPr>
          <w:rFonts w:ascii="Arial" w:hAnsi="Arial" w:cs="Arial"/>
          <w:sz w:val="24"/>
          <w:szCs w:val="24"/>
          <w:lang w:val="en-US"/>
        </w:rPr>
        <w:t xml:space="preserve"> </w:t>
      </w:r>
      <w:r w:rsidRPr="002E70E9">
        <w:rPr>
          <w:rFonts w:ascii="Arial" w:hAnsi="Arial" w:cs="Arial"/>
          <w:sz w:val="24"/>
          <w:szCs w:val="24"/>
          <w:lang w:val="en-US"/>
        </w:rPr>
        <w:t>B</w:t>
      </w:r>
      <w:r w:rsidR="00EE6624" w:rsidRPr="002E70E9">
        <w:rPr>
          <w:rFonts w:ascii="Arial" w:hAnsi="Arial" w:cs="Arial"/>
          <w:sz w:val="24"/>
          <w:szCs w:val="24"/>
          <w:lang w:val="en-US"/>
        </w:rPr>
        <w:t>rain</w:t>
      </w:r>
      <w:r w:rsidR="001902BB" w:rsidRPr="002E70E9">
        <w:rPr>
          <w:rFonts w:ascii="Arial" w:hAnsi="Arial" w:cs="Arial"/>
          <w:sz w:val="24"/>
          <w:szCs w:val="24"/>
          <w:lang w:val="en-US"/>
        </w:rPr>
        <w:t xml:space="preserve"> 133</w:t>
      </w:r>
      <w:r w:rsidRPr="002E70E9">
        <w:rPr>
          <w:rFonts w:ascii="Arial" w:hAnsi="Arial" w:cs="Arial"/>
          <w:sz w:val="24"/>
          <w:szCs w:val="24"/>
          <w:lang w:val="en-US"/>
        </w:rPr>
        <w:t>:996-1012.</w:t>
      </w:r>
    </w:p>
    <w:p w14:paraId="5681DEB9" w14:textId="77777777" w:rsidR="003851F2" w:rsidRPr="002E70E9" w:rsidRDefault="003851F2" w:rsidP="00EB5834">
      <w:pPr>
        <w:spacing w:after="0" w:line="480" w:lineRule="exact"/>
        <w:rPr>
          <w:rFonts w:ascii="Arial" w:hAnsi="Arial" w:cs="Arial"/>
          <w:sz w:val="24"/>
          <w:szCs w:val="24"/>
          <w:lang w:val="en-US"/>
        </w:rPr>
      </w:pPr>
    </w:p>
    <w:p w14:paraId="4F4A554B"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Chelluboina B, Klopfenstein JD, Gujrati M, Rao JS, Veeravalli KK.</w:t>
      </w:r>
      <w:r w:rsidR="00CD1AD8" w:rsidRPr="002E70E9">
        <w:rPr>
          <w:rFonts w:ascii="Arial" w:hAnsi="Arial" w:cs="Arial"/>
          <w:sz w:val="24"/>
          <w:szCs w:val="24"/>
          <w:lang w:val="en-US"/>
        </w:rPr>
        <w:t xml:space="preserve"> (2014</w:t>
      </w:r>
      <w:r w:rsidR="001902BB" w:rsidRPr="002E70E9">
        <w:rPr>
          <w:rFonts w:ascii="Arial" w:hAnsi="Arial" w:cs="Arial"/>
          <w:sz w:val="24"/>
          <w:szCs w:val="24"/>
          <w:lang w:val="en-US"/>
        </w:rPr>
        <w:t>)</w:t>
      </w:r>
      <w:r w:rsidR="00EE6624" w:rsidRPr="002E70E9">
        <w:rPr>
          <w:rFonts w:ascii="Arial" w:hAnsi="Arial" w:cs="Arial"/>
          <w:sz w:val="24"/>
          <w:szCs w:val="24"/>
          <w:lang w:val="en-US"/>
        </w:rPr>
        <w:t xml:space="preserve"> Temporal regulation of apoptotic and anti-apoptotic molecules after middle cerebral artery occlusion followed by r</w:t>
      </w:r>
      <w:r w:rsidRPr="002E70E9">
        <w:rPr>
          <w:rFonts w:ascii="Arial" w:hAnsi="Arial" w:cs="Arial"/>
          <w:sz w:val="24"/>
          <w:szCs w:val="24"/>
          <w:lang w:val="en-US"/>
        </w:rPr>
        <w:t xml:space="preserve">eperfusion. </w:t>
      </w:r>
      <w:r w:rsidR="00EE6624" w:rsidRPr="002E70E9">
        <w:rPr>
          <w:rFonts w:ascii="Arial" w:hAnsi="Arial" w:cs="Arial"/>
          <w:sz w:val="24"/>
          <w:szCs w:val="24"/>
          <w:lang w:val="en-US"/>
        </w:rPr>
        <w:t xml:space="preserve"> Mol Neurobiol</w:t>
      </w:r>
      <w:r w:rsidR="001902BB" w:rsidRPr="002E70E9">
        <w:rPr>
          <w:rFonts w:ascii="Arial" w:hAnsi="Arial" w:cs="Arial"/>
          <w:sz w:val="24"/>
          <w:szCs w:val="24"/>
          <w:lang w:val="en-US"/>
        </w:rPr>
        <w:t xml:space="preserve"> </w:t>
      </w:r>
      <w:r w:rsidR="00CD1AD8" w:rsidRPr="002E70E9">
        <w:rPr>
          <w:rFonts w:ascii="Arial" w:hAnsi="Arial" w:cs="Arial"/>
          <w:sz w:val="24"/>
          <w:szCs w:val="24"/>
          <w:lang w:val="en-US"/>
        </w:rPr>
        <w:t>49:50-65</w:t>
      </w:r>
      <w:r w:rsidR="000A37D5" w:rsidRPr="002E70E9">
        <w:rPr>
          <w:rFonts w:ascii="Arial" w:hAnsi="Arial" w:cs="Arial"/>
          <w:sz w:val="24"/>
          <w:szCs w:val="24"/>
          <w:lang w:val="en-US"/>
        </w:rPr>
        <w:t>.</w:t>
      </w:r>
    </w:p>
    <w:p w14:paraId="71B70246" w14:textId="77777777" w:rsidR="003851F2" w:rsidRPr="002E70E9" w:rsidRDefault="003851F2" w:rsidP="00EB5834">
      <w:pPr>
        <w:spacing w:after="0" w:line="480" w:lineRule="exact"/>
        <w:rPr>
          <w:rFonts w:ascii="Arial" w:hAnsi="Arial" w:cs="Arial"/>
          <w:sz w:val="24"/>
          <w:szCs w:val="24"/>
          <w:lang w:val="en-US"/>
        </w:rPr>
      </w:pPr>
    </w:p>
    <w:p w14:paraId="14DF2414"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Chen H, Sun D. </w:t>
      </w:r>
      <w:r w:rsidR="001902BB" w:rsidRPr="002E70E9">
        <w:rPr>
          <w:rFonts w:ascii="Arial" w:hAnsi="Arial" w:cs="Arial"/>
          <w:sz w:val="24"/>
          <w:szCs w:val="24"/>
          <w:lang w:val="en-US"/>
        </w:rPr>
        <w:t xml:space="preserve">(2005) </w:t>
      </w:r>
      <w:r w:rsidRPr="002E70E9">
        <w:rPr>
          <w:rFonts w:ascii="Arial" w:hAnsi="Arial" w:cs="Arial"/>
          <w:sz w:val="24"/>
          <w:szCs w:val="24"/>
          <w:lang w:val="en-US"/>
        </w:rPr>
        <w:t xml:space="preserve">The role of Na-K-Cl co-transporter in cerebral ischemia. </w:t>
      </w:r>
      <w:r w:rsidR="001902BB" w:rsidRPr="002E70E9">
        <w:rPr>
          <w:rFonts w:ascii="Arial" w:hAnsi="Arial" w:cs="Arial"/>
          <w:sz w:val="24"/>
          <w:szCs w:val="24"/>
          <w:lang w:val="en-US"/>
        </w:rPr>
        <w:t xml:space="preserve"> Neurol Res 27:280-286</w:t>
      </w:r>
      <w:r w:rsidRPr="002E70E9">
        <w:rPr>
          <w:rFonts w:ascii="Arial" w:hAnsi="Arial" w:cs="Arial"/>
          <w:sz w:val="24"/>
          <w:szCs w:val="24"/>
          <w:lang w:val="en-US"/>
        </w:rPr>
        <w:t>.</w:t>
      </w:r>
    </w:p>
    <w:p w14:paraId="4F77D56D" w14:textId="77777777" w:rsidR="00A31C3F" w:rsidRDefault="00A31C3F" w:rsidP="00EB5834">
      <w:pPr>
        <w:spacing w:after="0" w:line="480" w:lineRule="exact"/>
        <w:rPr>
          <w:rFonts w:ascii="Arial" w:hAnsi="Arial" w:cs="Arial"/>
          <w:sz w:val="24"/>
          <w:szCs w:val="24"/>
          <w:lang w:val="en-US"/>
        </w:rPr>
      </w:pPr>
    </w:p>
    <w:p w14:paraId="4A76B35E" w14:textId="77777777" w:rsidR="002835B5" w:rsidRPr="002E70E9" w:rsidRDefault="002835B5" w:rsidP="00EB5834">
      <w:pPr>
        <w:spacing w:after="0" w:line="480" w:lineRule="exact"/>
        <w:rPr>
          <w:rFonts w:ascii="Arial" w:hAnsi="Arial" w:cs="Arial"/>
          <w:sz w:val="24"/>
          <w:szCs w:val="24"/>
          <w:lang w:val="en-US"/>
        </w:rPr>
      </w:pPr>
    </w:p>
    <w:p w14:paraId="43439F59" w14:textId="77777777" w:rsidR="000A37D5" w:rsidRPr="002E70E9" w:rsidRDefault="003D32A3"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Chen H, Luo J, Kintner DB, Shull GE, Sun D. (2005)</w:t>
      </w:r>
      <w:r w:rsidR="000A37D5" w:rsidRPr="002E70E9">
        <w:rPr>
          <w:rFonts w:ascii="Arial" w:hAnsi="Arial" w:cs="Arial"/>
          <w:noProof/>
          <w:sz w:val="24"/>
          <w:szCs w:val="24"/>
          <w:lang w:val="en-GB"/>
        </w:rPr>
        <w:t xml:space="preserve"> Na(+)-dependent chloride transporter (NKCC1)-null mice exhibit less gray and white matter damage after focal cerebral ischemia. </w:t>
      </w:r>
      <w:r w:rsidRPr="002E70E9">
        <w:rPr>
          <w:rFonts w:ascii="Arial" w:hAnsi="Arial" w:cs="Arial"/>
          <w:noProof/>
          <w:sz w:val="24"/>
          <w:szCs w:val="24"/>
          <w:lang w:val="en-GB"/>
        </w:rPr>
        <w:t xml:space="preserve"> </w:t>
      </w:r>
      <w:r w:rsidRPr="002E70E9">
        <w:rPr>
          <w:rFonts w:ascii="Arial" w:hAnsi="Arial" w:cs="Arial"/>
          <w:iCs/>
          <w:noProof/>
          <w:sz w:val="24"/>
          <w:szCs w:val="24"/>
          <w:lang w:val="en-GB"/>
        </w:rPr>
        <w:t>J Cereb Blood Flow Metab 25:54-66.</w:t>
      </w:r>
    </w:p>
    <w:p w14:paraId="1444F0A0" w14:textId="77777777" w:rsidR="00B50F55" w:rsidRPr="002E70E9" w:rsidRDefault="00B50F55" w:rsidP="00EB5834">
      <w:pPr>
        <w:widowControl w:val="0"/>
        <w:autoSpaceDE w:val="0"/>
        <w:autoSpaceDN w:val="0"/>
        <w:adjustRightInd w:val="0"/>
        <w:spacing w:after="0" w:line="480" w:lineRule="exact"/>
        <w:rPr>
          <w:rFonts w:ascii="Arial" w:hAnsi="Arial" w:cs="Arial"/>
          <w:noProof/>
          <w:sz w:val="24"/>
          <w:szCs w:val="24"/>
          <w:lang w:val="en-GB"/>
        </w:rPr>
      </w:pPr>
    </w:p>
    <w:p w14:paraId="33CFF50E" w14:textId="77777777" w:rsidR="00B50F55" w:rsidRPr="002E70E9" w:rsidRDefault="00B50F55" w:rsidP="00EB5834">
      <w:pPr>
        <w:spacing w:after="0" w:line="480" w:lineRule="exact"/>
        <w:rPr>
          <w:rFonts w:ascii="Arial" w:hAnsi="Arial" w:cs="Arial"/>
          <w:sz w:val="24"/>
          <w:szCs w:val="24"/>
          <w:lang w:val="en-US"/>
        </w:rPr>
      </w:pPr>
      <w:r w:rsidRPr="002E70E9">
        <w:rPr>
          <w:rFonts w:ascii="Arial" w:hAnsi="Arial" w:cs="Arial"/>
          <w:sz w:val="24"/>
          <w:szCs w:val="24"/>
          <w:lang w:val="en-US"/>
        </w:rPr>
        <w:t>Clarkson AN, Huang BS, Macisaac SE, Mody I, Carmichael ST. (2010) Reducing excessive GABA-mediated tonic inhibition promotes functional recovery after stroke.  Nature 468:305-309.</w:t>
      </w:r>
    </w:p>
    <w:p w14:paraId="4BF8E623" w14:textId="77777777" w:rsidR="00B50F55" w:rsidRPr="002E70E9" w:rsidRDefault="00B50F55" w:rsidP="00EB5834">
      <w:pPr>
        <w:spacing w:after="0" w:line="480" w:lineRule="exact"/>
        <w:rPr>
          <w:rFonts w:ascii="Arial" w:hAnsi="Arial" w:cs="Arial"/>
          <w:sz w:val="24"/>
          <w:szCs w:val="24"/>
          <w:lang w:val="en-US"/>
        </w:rPr>
      </w:pPr>
    </w:p>
    <w:p w14:paraId="26A1B491" w14:textId="77777777" w:rsidR="00CF3DCB" w:rsidRPr="002E70E9" w:rsidRDefault="00CF3DCB"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Clarkson AN, Overman JJ, Zhong S, Mueller R, Lynch G, Carmichael ST. (2011) AMPA receptor-induced local brain-derived neurotrophic factor signaling mediates motor recovery after stroke. </w:t>
      </w:r>
      <w:r w:rsidRPr="002E70E9">
        <w:rPr>
          <w:rFonts w:ascii="Arial" w:hAnsi="Arial" w:cs="Arial"/>
          <w:iCs/>
          <w:noProof/>
          <w:sz w:val="24"/>
          <w:szCs w:val="24"/>
          <w:lang w:val="en-GB"/>
        </w:rPr>
        <w:t>J Neurosci</w:t>
      </w:r>
      <w:r w:rsidRPr="002E70E9">
        <w:rPr>
          <w:rFonts w:ascii="Arial" w:hAnsi="Arial" w:cs="Arial"/>
          <w:noProof/>
          <w:sz w:val="24"/>
          <w:szCs w:val="24"/>
          <w:lang w:val="en-GB"/>
        </w:rPr>
        <w:t xml:space="preserve"> 31:3766-3775.</w:t>
      </w:r>
    </w:p>
    <w:p w14:paraId="2498EF13" w14:textId="77777777" w:rsidR="00CF3DCB" w:rsidRPr="002E70E9" w:rsidRDefault="00CF3DCB" w:rsidP="00EB5834">
      <w:pPr>
        <w:widowControl w:val="0"/>
        <w:autoSpaceDE w:val="0"/>
        <w:autoSpaceDN w:val="0"/>
        <w:adjustRightInd w:val="0"/>
        <w:spacing w:after="0" w:line="480" w:lineRule="exact"/>
        <w:rPr>
          <w:rFonts w:ascii="Arial" w:hAnsi="Arial" w:cs="Arial"/>
          <w:noProof/>
          <w:sz w:val="24"/>
          <w:szCs w:val="24"/>
          <w:lang w:val="en-GB"/>
        </w:rPr>
      </w:pPr>
    </w:p>
    <w:p w14:paraId="1A1881EC" w14:textId="77777777" w:rsidR="00CF3DCB" w:rsidRPr="002E70E9" w:rsidRDefault="00CF3DCB"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Clarkson AN, Parker K, Nilsson M, Walker FR, Gowing EK. (2015) Combined ampakine and BDNF treatments enhance poststroke functional recovery in aged mice via AKT-CREB signaling.</w:t>
      </w:r>
      <w:r w:rsidR="00B50F55" w:rsidRPr="002E70E9">
        <w:rPr>
          <w:rFonts w:ascii="Arial" w:hAnsi="Arial" w:cs="Arial"/>
          <w:noProof/>
          <w:sz w:val="24"/>
          <w:szCs w:val="24"/>
          <w:lang w:val="en-GB"/>
        </w:rPr>
        <w:t xml:space="preserve"> </w:t>
      </w:r>
      <w:r w:rsidRPr="002E70E9">
        <w:rPr>
          <w:rFonts w:ascii="Arial" w:hAnsi="Arial" w:cs="Arial"/>
          <w:noProof/>
          <w:sz w:val="24"/>
          <w:szCs w:val="24"/>
          <w:lang w:val="en-GB"/>
        </w:rPr>
        <w:t xml:space="preserve"> </w:t>
      </w:r>
      <w:r w:rsidR="00B50F55" w:rsidRPr="002E70E9">
        <w:rPr>
          <w:rFonts w:ascii="Arial" w:hAnsi="Arial" w:cs="Arial"/>
          <w:iCs/>
          <w:noProof/>
          <w:sz w:val="24"/>
          <w:szCs w:val="24"/>
          <w:lang w:val="en-GB"/>
        </w:rPr>
        <w:t>J Cereb Blood Flow Metab</w:t>
      </w:r>
      <w:r w:rsidR="00B50F55" w:rsidRPr="002E70E9">
        <w:rPr>
          <w:rFonts w:ascii="Arial" w:hAnsi="Arial" w:cs="Arial"/>
          <w:noProof/>
          <w:sz w:val="24"/>
          <w:szCs w:val="24"/>
          <w:lang w:val="en-GB"/>
        </w:rPr>
        <w:t xml:space="preserve"> 35:1272-1279.</w:t>
      </w:r>
    </w:p>
    <w:p w14:paraId="393D024B" w14:textId="77777777" w:rsidR="000A37D5" w:rsidRDefault="000A37D5" w:rsidP="00EB5834">
      <w:pPr>
        <w:spacing w:after="0" w:line="480" w:lineRule="exact"/>
        <w:rPr>
          <w:rFonts w:ascii="Arial" w:hAnsi="Arial" w:cs="Arial"/>
          <w:sz w:val="24"/>
          <w:szCs w:val="24"/>
          <w:lang w:val="en-US"/>
        </w:rPr>
      </w:pPr>
    </w:p>
    <w:p w14:paraId="221EBE59" w14:textId="5F5F3556" w:rsidR="00AF3189" w:rsidRPr="006A1F0D" w:rsidRDefault="006A1F0D" w:rsidP="00EB5834">
      <w:pPr>
        <w:spacing w:after="0" w:line="480" w:lineRule="exact"/>
        <w:rPr>
          <w:rFonts w:ascii="Arial" w:hAnsi="Arial" w:cs="Arial"/>
          <w:sz w:val="24"/>
          <w:szCs w:val="24"/>
          <w:lang w:val="en-GB"/>
        </w:rPr>
      </w:pPr>
      <w:r w:rsidRPr="006A1F0D">
        <w:rPr>
          <w:rFonts w:ascii="Arial" w:hAnsi="Arial" w:cs="Arial"/>
          <w:sz w:val="24"/>
          <w:szCs w:val="24"/>
          <w:lang w:val="en-GB"/>
        </w:rPr>
        <w:t>Cleary RT, Sun H, Huynh T, Manning SM, Li Y, Rotenberg A, Talos DM, Kahle KT, Jackson M, Rakhade SN, Berry G, Jensen FE (</w:t>
      </w:r>
      <w:r w:rsidR="00AF3189" w:rsidRPr="006A1F0D">
        <w:rPr>
          <w:rFonts w:ascii="Arial" w:hAnsi="Arial" w:cs="Arial"/>
          <w:sz w:val="24"/>
          <w:szCs w:val="24"/>
          <w:lang w:val="en-GB"/>
        </w:rPr>
        <w:t>2013</w:t>
      </w:r>
      <w:r w:rsidRPr="006A1F0D">
        <w:rPr>
          <w:rFonts w:ascii="Arial" w:hAnsi="Arial" w:cs="Arial"/>
          <w:sz w:val="24"/>
          <w:szCs w:val="24"/>
          <w:lang w:val="en-GB"/>
        </w:rPr>
        <w:t>)</w:t>
      </w:r>
      <w:r w:rsidR="00EF5A64">
        <w:rPr>
          <w:rFonts w:ascii="Arial" w:hAnsi="Arial" w:cs="Arial"/>
          <w:sz w:val="24"/>
          <w:szCs w:val="24"/>
          <w:lang w:val="en-GB"/>
        </w:rPr>
        <w:t xml:space="preserve"> Bumetanide enhances phenobarbital efficacy in a rat model of hypoxic neonatal s</w:t>
      </w:r>
      <w:r w:rsidR="00AF3189" w:rsidRPr="006A1F0D">
        <w:rPr>
          <w:rFonts w:ascii="Arial" w:hAnsi="Arial" w:cs="Arial"/>
          <w:sz w:val="24"/>
          <w:szCs w:val="24"/>
          <w:lang w:val="en-GB"/>
        </w:rPr>
        <w:t>eizures</w:t>
      </w:r>
      <w:r w:rsidRPr="006A1F0D">
        <w:rPr>
          <w:rFonts w:ascii="Arial" w:hAnsi="Arial" w:cs="Arial"/>
          <w:sz w:val="24"/>
          <w:szCs w:val="24"/>
          <w:lang w:val="en-GB"/>
        </w:rPr>
        <w:t xml:space="preserve">. </w:t>
      </w:r>
      <w:r w:rsidR="00EF5A64">
        <w:rPr>
          <w:rFonts w:ascii="Arial" w:hAnsi="Arial" w:cs="Arial"/>
          <w:sz w:val="24"/>
          <w:szCs w:val="24"/>
          <w:lang w:val="en-GB"/>
        </w:rPr>
        <w:t xml:space="preserve"> PLoS ONE</w:t>
      </w:r>
      <w:r w:rsidRPr="006A1F0D">
        <w:rPr>
          <w:rFonts w:ascii="Arial" w:hAnsi="Arial" w:cs="Arial"/>
          <w:sz w:val="24"/>
          <w:szCs w:val="24"/>
          <w:lang w:val="en-GB"/>
        </w:rPr>
        <w:t xml:space="preserve"> 8:</w:t>
      </w:r>
      <w:r w:rsidR="00AF3189" w:rsidRPr="006A1F0D">
        <w:rPr>
          <w:rFonts w:ascii="Arial" w:hAnsi="Arial" w:cs="Arial"/>
          <w:sz w:val="24"/>
          <w:szCs w:val="24"/>
          <w:lang w:val="en-GB"/>
        </w:rPr>
        <w:t xml:space="preserve">e57148. </w:t>
      </w:r>
    </w:p>
    <w:p w14:paraId="5C9E9E31" w14:textId="77777777" w:rsidR="006A1F0D" w:rsidRPr="00AF3189" w:rsidRDefault="006A1F0D" w:rsidP="00EB5834">
      <w:pPr>
        <w:spacing w:after="0" w:line="480" w:lineRule="exact"/>
        <w:rPr>
          <w:rFonts w:ascii="Arial" w:hAnsi="Arial" w:cs="Arial"/>
          <w:sz w:val="24"/>
          <w:szCs w:val="24"/>
          <w:lang w:val="en-GB"/>
        </w:rPr>
      </w:pPr>
    </w:p>
    <w:p w14:paraId="748DBCA0" w14:textId="77777777" w:rsidR="00A31C3F" w:rsidRPr="002E70E9" w:rsidRDefault="00A31C3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Cook DJ, Teves L, Tymianski M. </w:t>
      </w:r>
      <w:r w:rsidR="001902BB" w:rsidRPr="002E70E9">
        <w:rPr>
          <w:rFonts w:ascii="Arial" w:hAnsi="Arial" w:cs="Arial"/>
          <w:sz w:val="24"/>
          <w:szCs w:val="24"/>
          <w:lang w:val="en-US"/>
        </w:rPr>
        <w:t xml:space="preserve">(2012) </w:t>
      </w:r>
      <w:r w:rsidRPr="002E70E9">
        <w:rPr>
          <w:rFonts w:ascii="Arial" w:hAnsi="Arial" w:cs="Arial"/>
          <w:sz w:val="24"/>
          <w:szCs w:val="24"/>
          <w:lang w:val="en-US"/>
        </w:rPr>
        <w:t xml:space="preserve">Treatment of stroke with a PSD-95 inhibitor in the gyrencephalic primate brain. </w:t>
      </w:r>
      <w:r w:rsidR="001902BB" w:rsidRPr="002E70E9">
        <w:rPr>
          <w:rFonts w:ascii="Arial" w:hAnsi="Arial" w:cs="Arial"/>
          <w:sz w:val="24"/>
          <w:szCs w:val="24"/>
          <w:lang w:val="en-US"/>
        </w:rPr>
        <w:t xml:space="preserve"> Nature 483</w:t>
      </w:r>
      <w:r w:rsidRPr="002E70E9">
        <w:rPr>
          <w:rFonts w:ascii="Arial" w:hAnsi="Arial" w:cs="Arial"/>
          <w:sz w:val="24"/>
          <w:szCs w:val="24"/>
          <w:lang w:val="en-US"/>
        </w:rPr>
        <w:t>:213-</w:t>
      </w:r>
      <w:r w:rsidR="001902BB" w:rsidRPr="002E70E9">
        <w:rPr>
          <w:rFonts w:ascii="Arial" w:hAnsi="Arial" w:cs="Arial"/>
          <w:sz w:val="24"/>
          <w:szCs w:val="24"/>
          <w:lang w:val="en-US"/>
        </w:rPr>
        <w:t>21</w:t>
      </w:r>
      <w:r w:rsidR="00D00B10" w:rsidRPr="002E70E9">
        <w:rPr>
          <w:rFonts w:ascii="Arial" w:hAnsi="Arial" w:cs="Arial"/>
          <w:sz w:val="24"/>
          <w:szCs w:val="24"/>
          <w:lang w:val="en-US"/>
        </w:rPr>
        <w:t>7.</w:t>
      </w:r>
    </w:p>
    <w:p w14:paraId="410ED99F" w14:textId="77777777" w:rsidR="00D00B10" w:rsidRPr="002E70E9" w:rsidRDefault="00D00B10" w:rsidP="00EB5834">
      <w:pPr>
        <w:spacing w:after="0" w:line="480" w:lineRule="exact"/>
        <w:rPr>
          <w:rFonts w:ascii="Arial" w:hAnsi="Arial" w:cs="Arial"/>
          <w:sz w:val="24"/>
          <w:szCs w:val="24"/>
          <w:lang w:val="en-US"/>
        </w:rPr>
      </w:pPr>
    </w:p>
    <w:p w14:paraId="71BF79AE" w14:textId="77777777" w:rsidR="00E627C9" w:rsidRPr="002E70E9" w:rsidRDefault="00E627C9" w:rsidP="00EB5834">
      <w:pPr>
        <w:spacing w:after="0" w:line="480" w:lineRule="exact"/>
        <w:rPr>
          <w:rFonts w:ascii="Arial" w:hAnsi="Arial" w:cs="Arial"/>
          <w:sz w:val="24"/>
          <w:szCs w:val="24"/>
          <w:lang w:val="en-US"/>
        </w:rPr>
      </w:pPr>
      <w:r w:rsidRPr="002E70E9">
        <w:rPr>
          <w:rFonts w:ascii="Arial" w:hAnsi="Arial" w:cs="Arial"/>
          <w:sz w:val="24"/>
          <w:szCs w:val="24"/>
          <w:lang w:val="en-US"/>
        </w:rPr>
        <w:t>Davis SM, Lees KR, Albers GW, Diener HC, Markabi S, Karlsson G, Norris J.</w:t>
      </w:r>
      <w:r w:rsidR="001902BB" w:rsidRPr="002E70E9">
        <w:rPr>
          <w:rFonts w:ascii="Arial" w:hAnsi="Arial" w:cs="Arial"/>
          <w:sz w:val="24"/>
          <w:szCs w:val="24"/>
          <w:lang w:val="en-US"/>
        </w:rPr>
        <w:t xml:space="preserve"> (2000)</w:t>
      </w:r>
      <w:r w:rsidRPr="002E70E9">
        <w:rPr>
          <w:rFonts w:ascii="Arial" w:hAnsi="Arial" w:cs="Arial"/>
          <w:sz w:val="24"/>
          <w:szCs w:val="24"/>
          <w:lang w:val="en-US"/>
        </w:rPr>
        <w:t xml:space="preserve"> Se</w:t>
      </w:r>
      <w:r w:rsidR="00FE6D85" w:rsidRPr="002E70E9">
        <w:rPr>
          <w:rFonts w:ascii="Arial" w:hAnsi="Arial" w:cs="Arial"/>
          <w:sz w:val="24"/>
          <w:szCs w:val="24"/>
          <w:lang w:val="en-US"/>
        </w:rPr>
        <w:t>lfotel in acute ischemic stroke</w:t>
      </w:r>
      <w:r w:rsidR="0061094F" w:rsidRPr="002E70E9">
        <w:rPr>
          <w:rFonts w:ascii="Arial" w:hAnsi="Arial" w:cs="Arial"/>
          <w:sz w:val="24"/>
          <w:szCs w:val="24"/>
          <w:lang w:val="en-US"/>
        </w:rPr>
        <w:t>: P</w:t>
      </w:r>
      <w:r w:rsidRPr="002E70E9">
        <w:rPr>
          <w:rFonts w:ascii="Arial" w:hAnsi="Arial" w:cs="Arial"/>
          <w:sz w:val="24"/>
          <w:szCs w:val="24"/>
          <w:lang w:val="en-US"/>
        </w:rPr>
        <w:t>ossible neurotoxic effects of an NMDA antagonist.</w:t>
      </w:r>
      <w:r w:rsidR="00FE6D85" w:rsidRPr="002E70E9">
        <w:rPr>
          <w:rFonts w:ascii="Arial" w:hAnsi="Arial" w:cs="Arial"/>
          <w:sz w:val="24"/>
          <w:szCs w:val="24"/>
          <w:lang w:val="en-US"/>
        </w:rPr>
        <w:t xml:space="preserve">  Stroke</w:t>
      </w:r>
      <w:r w:rsidR="001902BB" w:rsidRPr="002E70E9">
        <w:rPr>
          <w:rFonts w:ascii="Arial" w:hAnsi="Arial" w:cs="Arial"/>
          <w:sz w:val="24"/>
          <w:szCs w:val="24"/>
          <w:lang w:val="en-US"/>
        </w:rPr>
        <w:t xml:space="preserve"> 31</w:t>
      </w:r>
      <w:r w:rsidRPr="002E70E9">
        <w:rPr>
          <w:rFonts w:ascii="Arial" w:hAnsi="Arial" w:cs="Arial"/>
          <w:sz w:val="24"/>
          <w:szCs w:val="24"/>
          <w:lang w:val="en-US"/>
        </w:rPr>
        <w:t>:347-</w:t>
      </w:r>
      <w:r w:rsidR="001902BB" w:rsidRPr="002E70E9">
        <w:rPr>
          <w:rFonts w:ascii="Arial" w:hAnsi="Arial" w:cs="Arial"/>
          <w:sz w:val="24"/>
          <w:szCs w:val="24"/>
          <w:lang w:val="en-US"/>
        </w:rPr>
        <w:t>3</w:t>
      </w:r>
      <w:r w:rsidRPr="002E70E9">
        <w:rPr>
          <w:rFonts w:ascii="Arial" w:hAnsi="Arial" w:cs="Arial"/>
          <w:sz w:val="24"/>
          <w:szCs w:val="24"/>
          <w:lang w:val="en-US"/>
        </w:rPr>
        <w:t>54.</w:t>
      </w:r>
    </w:p>
    <w:p w14:paraId="59AC0F01" w14:textId="77777777" w:rsidR="00E627C9" w:rsidRPr="002E70E9" w:rsidRDefault="00E627C9" w:rsidP="00EB5834">
      <w:pPr>
        <w:spacing w:after="0" w:line="480" w:lineRule="exact"/>
        <w:rPr>
          <w:rFonts w:ascii="Arial" w:hAnsi="Arial" w:cs="Arial"/>
          <w:sz w:val="24"/>
          <w:szCs w:val="24"/>
          <w:lang w:val="en-US"/>
        </w:rPr>
      </w:pPr>
    </w:p>
    <w:p w14:paraId="38C890E0" w14:textId="77777777" w:rsidR="003851F2" w:rsidRPr="002E70E9" w:rsidRDefault="003851F2" w:rsidP="00EB5834">
      <w:pPr>
        <w:spacing w:after="0" w:line="480" w:lineRule="exact"/>
        <w:rPr>
          <w:rFonts w:ascii="Arial" w:hAnsi="Arial" w:cs="Arial"/>
          <w:sz w:val="24"/>
          <w:szCs w:val="24"/>
        </w:rPr>
      </w:pPr>
      <w:r w:rsidRPr="002E70E9">
        <w:rPr>
          <w:rFonts w:ascii="Arial" w:hAnsi="Arial" w:cs="Arial"/>
          <w:sz w:val="24"/>
          <w:szCs w:val="24"/>
          <w:lang w:val="en-GB"/>
        </w:rPr>
        <w:t>De</w:t>
      </w:r>
      <w:r w:rsidR="001B12A6" w:rsidRPr="002E70E9">
        <w:rPr>
          <w:rFonts w:ascii="Arial" w:hAnsi="Arial" w:cs="Arial"/>
          <w:sz w:val="24"/>
          <w:szCs w:val="24"/>
          <w:lang w:val="en-GB"/>
        </w:rPr>
        <w:t xml:space="preserve"> </w:t>
      </w:r>
      <w:r w:rsidRPr="002E70E9">
        <w:rPr>
          <w:rFonts w:ascii="Arial" w:hAnsi="Arial" w:cs="Arial"/>
          <w:sz w:val="24"/>
          <w:szCs w:val="24"/>
          <w:lang w:val="en-GB"/>
        </w:rPr>
        <w:t>Gracia DJ, Hu BR</w:t>
      </w:r>
      <w:r w:rsidR="00FE6D85" w:rsidRPr="002E70E9">
        <w:rPr>
          <w:rFonts w:ascii="Arial" w:hAnsi="Arial" w:cs="Arial"/>
          <w:sz w:val="24"/>
          <w:szCs w:val="24"/>
          <w:lang w:val="en-GB"/>
        </w:rPr>
        <w:t>.</w:t>
      </w:r>
      <w:r w:rsidRPr="002E70E9">
        <w:rPr>
          <w:rFonts w:ascii="Arial" w:hAnsi="Arial" w:cs="Arial"/>
          <w:sz w:val="24"/>
          <w:szCs w:val="24"/>
          <w:lang w:val="en-GB"/>
        </w:rPr>
        <w:t xml:space="preserve"> </w:t>
      </w:r>
      <w:r w:rsidRPr="002E70E9">
        <w:rPr>
          <w:rFonts w:ascii="Arial" w:hAnsi="Arial" w:cs="Arial"/>
          <w:sz w:val="24"/>
          <w:szCs w:val="24"/>
          <w:lang w:val="en-US"/>
        </w:rPr>
        <w:t xml:space="preserve">(2007) Irreversible translation arrest in the reperfused brain. </w:t>
      </w:r>
      <w:r w:rsidR="001902BB" w:rsidRPr="002E70E9">
        <w:rPr>
          <w:rFonts w:ascii="Arial" w:hAnsi="Arial" w:cs="Arial"/>
          <w:sz w:val="24"/>
          <w:szCs w:val="24"/>
          <w:lang w:val="en-US"/>
        </w:rPr>
        <w:t xml:space="preserve"> </w:t>
      </w:r>
      <w:r w:rsidR="001902BB" w:rsidRPr="002E70E9">
        <w:rPr>
          <w:rFonts w:ascii="Arial" w:hAnsi="Arial" w:cs="Arial"/>
          <w:sz w:val="24"/>
          <w:szCs w:val="24"/>
        </w:rPr>
        <w:t>J Cereb Blood Flow Metab 27:875-8</w:t>
      </w:r>
      <w:r w:rsidRPr="002E70E9">
        <w:rPr>
          <w:rFonts w:ascii="Arial" w:hAnsi="Arial" w:cs="Arial"/>
          <w:sz w:val="24"/>
          <w:szCs w:val="24"/>
        </w:rPr>
        <w:t>93</w:t>
      </w:r>
      <w:r w:rsidR="001902BB" w:rsidRPr="002E70E9">
        <w:rPr>
          <w:rFonts w:ascii="Arial" w:hAnsi="Arial" w:cs="Arial"/>
          <w:sz w:val="24"/>
          <w:szCs w:val="24"/>
        </w:rPr>
        <w:t>.</w:t>
      </w:r>
    </w:p>
    <w:p w14:paraId="2BB2A2A7" w14:textId="77777777" w:rsidR="000B4939" w:rsidRDefault="000B4939" w:rsidP="00EB5834">
      <w:pPr>
        <w:spacing w:after="0" w:line="480" w:lineRule="exact"/>
        <w:rPr>
          <w:rFonts w:ascii="Arial" w:hAnsi="Arial" w:cs="Arial"/>
          <w:sz w:val="24"/>
          <w:szCs w:val="24"/>
        </w:rPr>
      </w:pPr>
    </w:p>
    <w:p w14:paraId="74FC3167"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rPr>
        <w:t xml:space="preserve">de la Rosa X, Santalucía T, Fortin PY, Purroy J, Calvo M, Salas-Perdomo A, Justicia C, Couillaud F, Planas AM. </w:t>
      </w:r>
      <w:r w:rsidR="003B7214" w:rsidRPr="002E70E9">
        <w:rPr>
          <w:rFonts w:ascii="Arial" w:hAnsi="Arial" w:cs="Arial"/>
          <w:sz w:val="24"/>
          <w:szCs w:val="24"/>
          <w:lang w:val="en-US"/>
        </w:rPr>
        <w:t xml:space="preserve">(2013) </w:t>
      </w:r>
      <w:r w:rsidRPr="002E70E9">
        <w:rPr>
          <w:rFonts w:ascii="Arial" w:hAnsi="Arial" w:cs="Arial"/>
          <w:sz w:val="24"/>
          <w:szCs w:val="24"/>
          <w:lang w:val="en-US"/>
        </w:rPr>
        <w:t xml:space="preserve">In vivo imaging of induction of heat-shock protein-70 gene expression with fluorescence reflectance imaging and intravital confocal microscopy following brain ischaemia in reporter mice. </w:t>
      </w:r>
      <w:r w:rsidR="003B7214" w:rsidRPr="002E70E9">
        <w:rPr>
          <w:rFonts w:ascii="Arial" w:hAnsi="Arial" w:cs="Arial"/>
          <w:sz w:val="24"/>
          <w:szCs w:val="24"/>
          <w:lang w:val="en-US"/>
        </w:rPr>
        <w:t xml:space="preserve"> </w:t>
      </w:r>
      <w:r w:rsidRPr="002E70E9">
        <w:rPr>
          <w:rFonts w:ascii="Arial" w:hAnsi="Arial" w:cs="Arial"/>
          <w:sz w:val="24"/>
          <w:szCs w:val="24"/>
          <w:lang w:val="en-US"/>
        </w:rPr>
        <w:t>Eur J</w:t>
      </w:r>
      <w:r w:rsidR="00116A79" w:rsidRPr="002E70E9">
        <w:rPr>
          <w:rFonts w:ascii="Arial" w:hAnsi="Arial" w:cs="Arial"/>
          <w:sz w:val="24"/>
          <w:szCs w:val="24"/>
          <w:lang w:val="en-US"/>
        </w:rPr>
        <w:t xml:space="preserve"> Nucl Med Mol Imaging</w:t>
      </w:r>
      <w:r w:rsidR="003B7214" w:rsidRPr="002E70E9">
        <w:rPr>
          <w:rFonts w:ascii="Arial" w:hAnsi="Arial" w:cs="Arial"/>
          <w:sz w:val="24"/>
          <w:szCs w:val="24"/>
          <w:lang w:val="en-US"/>
        </w:rPr>
        <w:t xml:space="preserve"> 40</w:t>
      </w:r>
      <w:r w:rsidRPr="002E70E9">
        <w:rPr>
          <w:rFonts w:ascii="Arial" w:hAnsi="Arial" w:cs="Arial"/>
          <w:sz w:val="24"/>
          <w:szCs w:val="24"/>
          <w:lang w:val="en-US"/>
        </w:rPr>
        <w:t>:426-</w:t>
      </w:r>
      <w:r w:rsidR="003B7214" w:rsidRPr="002E70E9">
        <w:rPr>
          <w:rFonts w:ascii="Arial" w:hAnsi="Arial" w:cs="Arial"/>
          <w:sz w:val="24"/>
          <w:szCs w:val="24"/>
          <w:lang w:val="en-US"/>
        </w:rPr>
        <w:t>4</w:t>
      </w:r>
      <w:r w:rsidRPr="002E70E9">
        <w:rPr>
          <w:rFonts w:ascii="Arial" w:hAnsi="Arial" w:cs="Arial"/>
          <w:sz w:val="24"/>
          <w:szCs w:val="24"/>
          <w:lang w:val="en-US"/>
        </w:rPr>
        <w:t>38.</w:t>
      </w:r>
    </w:p>
    <w:p w14:paraId="0A002BEB" w14:textId="77777777" w:rsidR="00116A79" w:rsidRDefault="00116A79" w:rsidP="00EB5834">
      <w:pPr>
        <w:spacing w:after="0" w:line="480" w:lineRule="exact"/>
        <w:rPr>
          <w:rFonts w:ascii="Arial" w:hAnsi="Arial" w:cs="Arial"/>
          <w:sz w:val="24"/>
          <w:szCs w:val="24"/>
          <w:lang w:val="en-US"/>
        </w:rPr>
      </w:pPr>
    </w:p>
    <w:p w14:paraId="1134D4CB" w14:textId="6BD77BA8" w:rsidR="00AF3189" w:rsidRPr="006A1F0D" w:rsidRDefault="00AF3189" w:rsidP="00EB5834">
      <w:pPr>
        <w:spacing w:after="0" w:line="480" w:lineRule="exact"/>
        <w:rPr>
          <w:rFonts w:ascii="Arial" w:hAnsi="Arial" w:cs="Arial"/>
          <w:sz w:val="24"/>
          <w:szCs w:val="24"/>
          <w:lang w:val="en-US"/>
        </w:rPr>
      </w:pPr>
      <w:r w:rsidRPr="006A1F0D">
        <w:rPr>
          <w:rFonts w:ascii="Arial" w:hAnsi="Arial" w:cs="Arial"/>
          <w:sz w:val="24"/>
          <w:szCs w:val="24"/>
          <w:lang w:val="en-US"/>
        </w:rPr>
        <w:t xml:space="preserve">Delpire E. </w:t>
      </w:r>
      <w:r w:rsidR="006A1F0D" w:rsidRPr="006A1F0D">
        <w:rPr>
          <w:rFonts w:ascii="Arial" w:hAnsi="Arial" w:cs="Arial"/>
          <w:sz w:val="24"/>
          <w:szCs w:val="24"/>
          <w:lang w:val="en-US"/>
        </w:rPr>
        <w:t>(</w:t>
      </w:r>
      <w:r w:rsidRPr="006A1F0D">
        <w:rPr>
          <w:rFonts w:ascii="Arial" w:hAnsi="Arial" w:cs="Arial"/>
          <w:sz w:val="24"/>
          <w:szCs w:val="24"/>
          <w:lang w:val="en-US"/>
        </w:rPr>
        <w:t>2000</w:t>
      </w:r>
      <w:r w:rsidR="006A1F0D" w:rsidRPr="006A1F0D">
        <w:rPr>
          <w:rFonts w:ascii="Arial" w:hAnsi="Arial" w:cs="Arial"/>
          <w:sz w:val="24"/>
          <w:szCs w:val="24"/>
          <w:lang w:val="en-US"/>
        </w:rPr>
        <w:t>)</w:t>
      </w:r>
      <w:r w:rsidR="007D06F2">
        <w:rPr>
          <w:rFonts w:ascii="Arial" w:hAnsi="Arial" w:cs="Arial"/>
          <w:sz w:val="24"/>
          <w:szCs w:val="24"/>
          <w:lang w:val="en-US"/>
        </w:rPr>
        <w:t xml:space="preserve"> Cation-chloride cotransporters in neuronal c</w:t>
      </w:r>
      <w:r w:rsidRPr="006A1F0D">
        <w:rPr>
          <w:rFonts w:ascii="Arial" w:hAnsi="Arial" w:cs="Arial"/>
          <w:sz w:val="24"/>
          <w:szCs w:val="24"/>
          <w:lang w:val="en-US"/>
        </w:rPr>
        <w:t xml:space="preserve">ommunication. </w:t>
      </w:r>
      <w:r w:rsidR="007D06F2">
        <w:rPr>
          <w:rFonts w:ascii="Arial" w:hAnsi="Arial" w:cs="Arial"/>
          <w:sz w:val="24"/>
          <w:szCs w:val="24"/>
          <w:lang w:val="en-US"/>
        </w:rPr>
        <w:t xml:space="preserve"> Physiology</w:t>
      </w:r>
      <w:r w:rsidRPr="006A1F0D">
        <w:rPr>
          <w:rFonts w:ascii="Arial" w:hAnsi="Arial" w:cs="Arial"/>
          <w:sz w:val="24"/>
          <w:szCs w:val="24"/>
          <w:lang w:val="en-US"/>
        </w:rPr>
        <w:t xml:space="preserve"> 15</w:t>
      </w:r>
      <w:r w:rsidR="006A1F0D" w:rsidRPr="006A1F0D">
        <w:rPr>
          <w:rFonts w:ascii="Arial" w:hAnsi="Arial" w:cs="Arial"/>
          <w:sz w:val="24"/>
          <w:szCs w:val="24"/>
          <w:lang w:val="en-US"/>
        </w:rPr>
        <w:t>:309-312</w:t>
      </w:r>
      <w:r w:rsidR="007D06F2">
        <w:rPr>
          <w:rFonts w:ascii="Arial" w:hAnsi="Arial" w:cs="Arial"/>
          <w:sz w:val="24"/>
          <w:szCs w:val="24"/>
          <w:lang w:val="en-US"/>
        </w:rPr>
        <w:t>.</w:t>
      </w:r>
    </w:p>
    <w:p w14:paraId="19D58D26" w14:textId="77777777" w:rsidR="00AF3189" w:rsidRPr="002E70E9" w:rsidRDefault="00AF3189" w:rsidP="00EB5834">
      <w:pPr>
        <w:spacing w:after="0" w:line="480" w:lineRule="exact"/>
        <w:rPr>
          <w:rFonts w:ascii="Arial" w:hAnsi="Arial" w:cs="Arial"/>
          <w:sz w:val="24"/>
          <w:szCs w:val="24"/>
          <w:lang w:val="en-US"/>
        </w:rPr>
      </w:pPr>
    </w:p>
    <w:p w14:paraId="43A179D0" w14:textId="77777777" w:rsidR="00116A79" w:rsidRPr="002E70E9" w:rsidRDefault="00116A79"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Delpire E, Baranczak A, Waterson AG, Kim K, Kett N, Morrison RD, Daniels JS, Weaver CD, Lindsley CW. (2012) Further optimization of the K-Cl cotransporter KCC2 antagonist ML077: Development of a highly selective and more potent in vitro probe.  </w:t>
      </w:r>
      <w:r w:rsidRPr="002E70E9">
        <w:rPr>
          <w:rFonts w:ascii="Arial" w:hAnsi="Arial" w:cs="Arial"/>
          <w:iCs/>
          <w:noProof/>
          <w:sz w:val="24"/>
          <w:szCs w:val="24"/>
          <w:lang w:val="en-GB"/>
        </w:rPr>
        <w:t>Bioorg Med Chem Lett</w:t>
      </w:r>
      <w:r w:rsidRPr="002E70E9">
        <w:rPr>
          <w:rFonts w:ascii="Arial" w:hAnsi="Arial" w:cs="Arial"/>
          <w:noProof/>
          <w:sz w:val="24"/>
          <w:szCs w:val="24"/>
          <w:lang w:val="en-GB"/>
        </w:rPr>
        <w:t xml:space="preserve"> 22:4532-4535.</w:t>
      </w:r>
    </w:p>
    <w:p w14:paraId="24CAF72E" w14:textId="77777777" w:rsidR="00116A79" w:rsidRDefault="00116A79" w:rsidP="00EB5834">
      <w:pPr>
        <w:widowControl w:val="0"/>
        <w:autoSpaceDE w:val="0"/>
        <w:autoSpaceDN w:val="0"/>
        <w:adjustRightInd w:val="0"/>
        <w:spacing w:after="0" w:line="480" w:lineRule="exact"/>
        <w:rPr>
          <w:rFonts w:ascii="Arial" w:hAnsi="Arial" w:cs="Arial"/>
          <w:noProof/>
          <w:sz w:val="24"/>
          <w:szCs w:val="24"/>
          <w:lang w:val="en-GB"/>
        </w:rPr>
      </w:pPr>
    </w:p>
    <w:p w14:paraId="50668361" w14:textId="1FEB523A" w:rsidR="00AF3189" w:rsidRPr="006A1F0D" w:rsidRDefault="006A1F0D" w:rsidP="00EB5834">
      <w:pPr>
        <w:widowControl w:val="0"/>
        <w:autoSpaceDE w:val="0"/>
        <w:autoSpaceDN w:val="0"/>
        <w:adjustRightInd w:val="0"/>
        <w:spacing w:after="0" w:line="480" w:lineRule="exact"/>
        <w:rPr>
          <w:rFonts w:ascii="Arial" w:hAnsi="Arial" w:cs="Arial"/>
          <w:noProof/>
          <w:sz w:val="24"/>
          <w:szCs w:val="24"/>
          <w:lang w:val="en-GB"/>
        </w:rPr>
      </w:pPr>
      <w:r w:rsidRPr="006A1F0D">
        <w:rPr>
          <w:rFonts w:ascii="Arial" w:hAnsi="Arial" w:cs="Arial"/>
          <w:noProof/>
          <w:sz w:val="24"/>
          <w:szCs w:val="24"/>
          <w:lang w:val="en-GB"/>
        </w:rPr>
        <w:t>Ding</w:t>
      </w:r>
      <w:r>
        <w:rPr>
          <w:rFonts w:ascii="Arial" w:hAnsi="Arial" w:cs="Arial"/>
          <w:noProof/>
          <w:sz w:val="24"/>
          <w:szCs w:val="24"/>
          <w:lang w:val="en-GB"/>
        </w:rPr>
        <w:t xml:space="preserve"> J</w:t>
      </w:r>
      <w:r w:rsidR="007D06F2">
        <w:rPr>
          <w:rFonts w:ascii="Arial" w:hAnsi="Arial" w:cs="Arial"/>
          <w:noProof/>
          <w:sz w:val="24"/>
          <w:szCs w:val="24"/>
          <w:lang w:val="en-GB"/>
        </w:rPr>
        <w:t>,</w:t>
      </w:r>
      <w:r w:rsidRPr="006A1F0D">
        <w:rPr>
          <w:rFonts w:ascii="Arial" w:hAnsi="Arial" w:cs="Arial"/>
          <w:noProof/>
          <w:sz w:val="24"/>
          <w:szCs w:val="24"/>
          <w:lang w:val="en-GB"/>
        </w:rPr>
        <w:t xml:space="preserve"> Delpire E.</w:t>
      </w:r>
      <w:r w:rsidR="00AF3189" w:rsidRPr="006A1F0D">
        <w:rPr>
          <w:rFonts w:ascii="Arial" w:hAnsi="Arial" w:cs="Arial"/>
          <w:noProof/>
          <w:sz w:val="24"/>
          <w:szCs w:val="24"/>
          <w:lang w:val="en-GB"/>
        </w:rPr>
        <w:t xml:space="preserve"> </w:t>
      </w:r>
      <w:r w:rsidRPr="006A1F0D">
        <w:rPr>
          <w:rFonts w:ascii="Arial" w:hAnsi="Arial" w:cs="Arial"/>
          <w:noProof/>
          <w:sz w:val="24"/>
          <w:szCs w:val="24"/>
          <w:lang w:val="en-GB"/>
        </w:rPr>
        <w:t>(</w:t>
      </w:r>
      <w:r w:rsidR="00AF3189" w:rsidRPr="006A1F0D">
        <w:rPr>
          <w:rFonts w:ascii="Arial" w:hAnsi="Arial" w:cs="Arial"/>
          <w:noProof/>
          <w:sz w:val="24"/>
          <w:szCs w:val="24"/>
          <w:lang w:val="en-GB"/>
        </w:rPr>
        <w:t>2014</w:t>
      </w:r>
      <w:r w:rsidRPr="006A1F0D">
        <w:rPr>
          <w:rFonts w:ascii="Arial" w:hAnsi="Arial" w:cs="Arial"/>
          <w:noProof/>
          <w:sz w:val="24"/>
          <w:szCs w:val="24"/>
          <w:lang w:val="en-GB"/>
        </w:rPr>
        <w:t>)</w:t>
      </w:r>
      <w:r w:rsidR="00AF3189" w:rsidRPr="006A1F0D">
        <w:rPr>
          <w:rFonts w:ascii="Arial" w:hAnsi="Arial" w:cs="Arial"/>
          <w:noProof/>
          <w:sz w:val="24"/>
          <w:szCs w:val="24"/>
          <w:lang w:val="en-GB"/>
        </w:rPr>
        <w:t xml:space="preserve"> Deletion of KCC3 in parvalbumin neurons leads to locomotor deficit in a conditional mouse model of peripheral neuropathy associated with agenesis of </w:t>
      </w:r>
      <w:r w:rsidR="007D06F2">
        <w:rPr>
          <w:rFonts w:ascii="Arial" w:hAnsi="Arial" w:cs="Arial"/>
          <w:noProof/>
          <w:sz w:val="24"/>
          <w:szCs w:val="24"/>
          <w:lang w:val="en-GB"/>
        </w:rPr>
        <w:t>the corpus callosum. Behav Brain Res</w:t>
      </w:r>
      <w:r w:rsidR="00AF3189" w:rsidRPr="006A1F0D">
        <w:rPr>
          <w:rFonts w:ascii="Arial" w:hAnsi="Arial" w:cs="Arial"/>
          <w:noProof/>
          <w:sz w:val="24"/>
          <w:szCs w:val="24"/>
          <w:lang w:val="en-GB"/>
        </w:rPr>
        <w:t xml:space="preserve"> 274</w:t>
      </w:r>
      <w:r w:rsidRPr="006A1F0D">
        <w:rPr>
          <w:rFonts w:ascii="Arial" w:hAnsi="Arial" w:cs="Arial"/>
          <w:noProof/>
          <w:sz w:val="24"/>
          <w:szCs w:val="24"/>
          <w:lang w:val="en-GB"/>
        </w:rPr>
        <w:t>:</w:t>
      </w:r>
      <w:r w:rsidR="007D06F2">
        <w:rPr>
          <w:rFonts w:ascii="Arial" w:hAnsi="Arial" w:cs="Arial"/>
          <w:noProof/>
          <w:sz w:val="24"/>
          <w:szCs w:val="24"/>
          <w:lang w:val="en-GB"/>
        </w:rPr>
        <w:t>128-</w:t>
      </w:r>
      <w:r w:rsidR="00AF3189" w:rsidRPr="006A1F0D">
        <w:rPr>
          <w:rFonts w:ascii="Arial" w:hAnsi="Arial" w:cs="Arial"/>
          <w:noProof/>
          <w:sz w:val="24"/>
          <w:szCs w:val="24"/>
          <w:lang w:val="en-GB"/>
        </w:rPr>
        <w:t xml:space="preserve">136. </w:t>
      </w:r>
    </w:p>
    <w:p w14:paraId="3DD16C32" w14:textId="77777777" w:rsidR="00AF3189" w:rsidRPr="00AF3189" w:rsidRDefault="00AF3189" w:rsidP="00EB5834">
      <w:pPr>
        <w:widowControl w:val="0"/>
        <w:autoSpaceDE w:val="0"/>
        <w:autoSpaceDN w:val="0"/>
        <w:adjustRightInd w:val="0"/>
        <w:spacing w:after="0" w:line="480" w:lineRule="exact"/>
        <w:rPr>
          <w:rFonts w:ascii="Arial" w:hAnsi="Arial" w:cs="Arial"/>
          <w:noProof/>
          <w:sz w:val="24"/>
          <w:szCs w:val="24"/>
          <w:lang w:val="en-GB"/>
        </w:rPr>
      </w:pPr>
    </w:p>
    <w:p w14:paraId="197978A7" w14:textId="77777777" w:rsidR="00116A79" w:rsidRPr="002E70E9" w:rsidRDefault="00803438"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Do</w:t>
      </w:r>
      <w:r w:rsidR="00802020" w:rsidRPr="002E70E9">
        <w:rPr>
          <w:rFonts w:ascii="Arial" w:hAnsi="Arial" w:cs="Arial"/>
          <w:noProof/>
          <w:sz w:val="24"/>
          <w:szCs w:val="24"/>
          <w:lang w:val="en-GB"/>
        </w:rPr>
        <w:t>e</w:t>
      </w:r>
      <w:r w:rsidR="00BA180A" w:rsidRPr="002E70E9">
        <w:rPr>
          <w:rFonts w:ascii="Arial" w:hAnsi="Arial" w:cs="Arial"/>
          <w:noProof/>
          <w:sz w:val="24"/>
          <w:szCs w:val="24"/>
          <w:lang w:val="en-GB"/>
        </w:rPr>
        <w:t>ppner TR, Kaltwasser B, Fengyan J, Hermann DM,</w:t>
      </w:r>
      <w:r w:rsidR="001700B7" w:rsidRPr="002E70E9">
        <w:rPr>
          <w:rFonts w:ascii="Arial" w:hAnsi="Arial" w:cs="Arial"/>
          <w:noProof/>
          <w:sz w:val="24"/>
          <w:szCs w:val="24"/>
          <w:lang w:val="en-GB"/>
        </w:rPr>
        <w:t xml:space="preserve"> Bä</w:t>
      </w:r>
      <w:r w:rsidR="00BA180A" w:rsidRPr="002E70E9">
        <w:rPr>
          <w:rFonts w:ascii="Arial" w:hAnsi="Arial" w:cs="Arial"/>
          <w:noProof/>
          <w:sz w:val="24"/>
          <w:szCs w:val="24"/>
          <w:lang w:val="en-GB"/>
        </w:rPr>
        <w:t>hr M. (2013)</w:t>
      </w:r>
      <w:r w:rsidR="00116A79" w:rsidRPr="002E70E9">
        <w:rPr>
          <w:rFonts w:ascii="Arial" w:hAnsi="Arial" w:cs="Arial"/>
          <w:noProof/>
          <w:sz w:val="24"/>
          <w:szCs w:val="24"/>
          <w:lang w:val="en-GB"/>
        </w:rPr>
        <w:t xml:space="preserve"> TAT-Hsp70 induces neuroprotection against stroke via anti-inflammatory actions providing appropriate cellular microenvironment for transplantation of neural precursor cells. </w:t>
      </w:r>
      <w:r w:rsidR="00494485" w:rsidRPr="002E70E9">
        <w:rPr>
          <w:rFonts w:ascii="Arial" w:hAnsi="Arial" w:cs="Arial"/>
          <w:noProof/>
          <w:sz w:val="24"/>
          <w:szCs w:val="24"/>
          <w:lang w:val="en-GB"/>
        </w:rPr>
        <w:t xml:space="preserve"> </w:t>
      </w:r>
      <w:r w:rsidR="00494485" w:rsidRPr="002E70E9">
        <w:rPr>
          <w:rFonts w:ascii="Arial" w:hAnsi="Arial" w:cs="Arial"/>
          <w:iCs/>
          <w:noProof/>
          <w:sz w:val="24"/>
          <w:szCs w:val="24"/>
          <w:lang w:val="en-GB"/>
        </w:rPr>
        <w:t>J Cereb Blood Flow Metab</w:t>
      </w:r>
      <w:r w:rsidR="00494485" w:rsidRPr="002E70E9">
        <w:rPr>
          <w:rFonts w:ascii="Arial" w:hAnsi="Arial" w:cs="Arial"/>
          <w:noProof/>
          <w:sz w:val="24"/>
          <w:szCs w:val="24"/>
          <w:lang w:val="en-GB"/>
        </w:rPr>
        <w:t xml:space="preserve"> 33:1778-</w:t>
      </w:r>
      <w:r w:rsidR="00116A79" w:rsidRPr="002E70E9">
        <w:rPr>
          <w:rFonts w:ascii="Arial" w:hAnsi="Arial" w:cs="Arial"/>
          <w:noProof/>
          <w:sz w:val="24"/>
          <w:szCs w:val="24"/>
          <w:lang w:val="en-GB"/>
        </w:rPr>
        <w:t>1788.</w:t>
      </w:r>
    </w:p>
    <w:p w14:paraId="64166972" w14:textId="77777777" w:rsidR="00CC0862" w:rsidRPr="002E70E9" w:rsidRDefault="00CC0862" w:rsidP="00EB5834">
      <w:pPr>
        <w:widowControl w:val="0"/>
        <w:autoSpaceDE w:val="0"/>
        <w:autoSpaceDN w:val="0"/>
        <w:adjustRightInd w:val="0"/>
        <w:spacing w:after="0" w:line="480" w:lineRule="exact"/>
        <w:rPr>
          <w:rFonts w:ascii="Arial" w:hAnsi="Arial" w:cs="Arial"/>
          <w:noProof/>
          <w:sz w:val="24"/>
          <w:szCs w:val="24"/>
          <w:lang w:val="en-GB"/>
        </w:rPr>
      </w:pPr>
    </w:p>
    <w:p w14:paraId="11F38756" w14:textId="77777777" w:rsidR="00CA3CD3" w:rsidRDefault="00CC0862"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Dowd B, Forbush B. (2003) Pask (proline-alanine-rich STE20-related kinase), a regulatory kinase of the Na-K-Cl cotransporter (NKCC1).</w:t>
      </w:r>
      <w:r w:rsidR="007D06F2">
        <w:rPr>
          <w:rFonts w:ascii="Arial" w:hAnsi="Arial" w:cs="Arial"/>
          <w:noProof/>
          <w:sz w:val="24"/>
          <w:szCs w:val="24"/>
          <w:lang w:val="en-GB"/>
        </w:rPr>
        <w:t xml:space="preserve">  J Biol Chem 278:27347-</w:t>
      </w:r>
      <w:r w:rsidRPr="002E70E9">
        <w:rPr>
          <w:rFonts w:ascii="Arial" w:hAnsi="Arial" w:cs="Arial"/>
          <w:noProof/>
          <w:sz w:val="24"/>
          <w:szCs w:val="24"/>
          <w:lang w:val="en-GB"/>
        </w:rPr>
        <w:t>27353.</w:t>
      </w:r>
    </w:p>
    <w:p w14:paraId="581BD0D1" w14:textId="469BB6C6" w:rsidR="00494715" w:rsidRDefault="007D06F2" w:rsidP="00EB5834">
      <w:pPr>
        <w:widowControl w:val="0"/>
        <w:autoSpaceDE w:val="0"/>
        <w:autoSpaceDN w:val="0"/>
        <w:adjustRightInd w:val="0"/>
        <w:spacing w:after="0" w:line="480" w:lineRule="exact"/>
        <w:rPr>
          <w:rFonts w:ascii="Arial" w:hAnsi="Arial" w:cs="Arial"/>
          <w:noProof/>
          <w:sz w:val="24"/>
          <w:szCs w:val="24"/>
          <w:lang w:val="en-GB"/>
        </w:rPr>
      </w:pPr>
      <w:r>
        <w:rPr>
          <w:rFonts w:ascii="Arial" w:hAnsi="Arial" w:cs="Arial"/>
          <w:noProof/>
          <w:sz w:val="24"/>
          <w:szCs w:val="24"/>
          <w:lang w:val="en-GB"/>
        </w:rPr>
        <w:t>Dreier</w:t>
      </w:r>
      <w:r w:rsidR="002018D7" w:rsidRPr="002E70E9">
        <w:rPr>
          <w:rFonts w:ascii="Arial" w:hAnsi="Arial" w:cs="Arial"/>
          <w:noProof/>
          <w:sz w:val="24"/>
          <w:szCs w:val="24"/>
          <w:lang w:val="en-GB"/>
        </w:rPr>
        <w:t xml:space="preserve"> J</w:t>
      </w:r>
      <w:r w:rsidR="009C78AE" w:rsidRPr="002E70E9">
        <w:rPr>
          <w:rFonts w:ascii="Arial" w:hAnsi="Arial" w:cs="Arial"/>
          <w:noProof/>
          <w:sz w:val="24"/>
          <w:szCs w:val="24"/>
          <w:lang w:val="en-GB"/>
        </w:rPr>
        <w:t xml:space="preserve">P. </w:t>
      </w:r>
      <w:r w:rsidR="002018D7" w:rsidRPr="002E70E9">
        <w:rPr>
          <w:rFonts w:ascii="Arial" w:hAnsi="Arial" w:cs="Arial"/>
          <w:noProof/>
          <w:sz w:val="24"/>
          <w:szCs w:val="24"/>
          <w:lang w:val="en-GB"/>
        </w:rPr>
        <w:t xml:space="preserve">(2011) </w:t>
      </w:r>
      <w:r w:rsidR="009C78AE" w:rsidRPr="002E70E9">
        <w:rPr>
          <w:rFonts w:ascii="Arial" w:hAnsi="Arial" w:cs="Arial"/>
          <w:noProof/>
          <w:sz w:val="24"/>
          <w:szCs w:val="24"/>
          <w:lang w:val="en-GB"/>
        </w:rPr>
        <w:t>The role of spreading depression, spreading depolarization and spreading ischemia in neurological disease</w:t>
      </w:r>
      <w:r w:rsidR="002018D7" w:rsidRPr="002E70E9">
        <w:rPr>
          <w:rFonts w:ascii="Arial" w:hAnsi="Arial" w:cs="Arial"/>
          <w:noProof/>
          <w:sz w:val="24"/>
          <w:szCs w:val="24"/>
          <w:lang w:val="en-GB"/>
        </w:rPr>
        <w:t xml:space="preserve">. </w:t>
      </w:r>
      <w:r>
        <w:rPr>
          <w:rFonts w:ascii="Arial" w:hAnsi="Arial" w:cs="Arial"/>
          <w:noProof/>
          <w:sz w:val="24"/>
          <w:szCs w:val="24"/>
          <w:lang w:val="en-GB"/>
        </w:rPr>
        <w:t xml:space="preserve"> Nat Med</w:t>
      </w:r>
      <w:r w:rsidR="002018D7" w:rsidRPr="002E70E9">
        <w:rPr>
          <w:rFonts w:ascii="Arial" w:hAnsi="Arial" w:cs="Arial"/>
          <w:noProof/>
          <w:sz w:val="24"/>
          <w:szCs w:val="24"/>
          <w:lang w:val="en-GB"/>
        </w:rPr>
        <w:t xml:space="preserve"> 17:</w:t>
      </w:r>
      <w:r w:rsidR="00F86539">
        <w:rPr>
          <w:rFonts w:ascii="Arial" w:hAnsi="Arial" w:cs="Arial"/>
          <w:noProof/>
          <w:sz w:val="24"/>
          <w:szCs w:val="24"/>
          <w:lang w:val="en-GB"/>
        </w:rPr>
        <w:t>439-</w:t>
      </w:r>
      <w:r w:rsidR="009C78AE" w:rsidRPr="002E70E9">
        <w:rPr>
          <w:rFonts w:ascii="Arial" w:hAnsi="Arial" w:cs="Arial"/>
          <w:noProof/>
          <w:sz w:val="24"/>
          <w:szCs w:val="24"/>
          <w:lang w:val="en-GB"/>
        </w:rPr>
        <w:t>447.</w:t>
      </w:r>
    </w:p>
    <w:p w14:paraId="5EBF9D2C" w14:textId="77777777" w:rsidR="00CA3CD3" w:rsidRPr="002E70E9" w:rsidRDefault="00CA3CD3" w:rsidP="00EB5834">
      <w:pPr>
        <w:widowControl w:val="0"/>
        <w:autoSpaceDE w:val="0"/>
        <w:autoSpaceDN w:val="0"/>
        <w:adjustRightInd w:val="0"/>
        <w:spacing w:after="0" w:line="480" w:lineRule="exact"/>
        <w:rPr>
          <w:rFonts w:ascii="Arial" w:hAnsi="Arial" w:cs="Arial"/>
          <w:noProof/>
          <w:sz w:val="24"/>
          <w:szCs w:val="24"/>
          <w:lang w:val="en-GB"/>
        </w:rPr>
      </w:pPr>
    </w:p>
    <w:p w14:paraId="3E26D098" w14:textId="62708496" w:rsidR="00494485" w:rsidRPr="002E70E9" w:rsidRDefault="001700B7" w:rsidP="00EB5834">
      <w:pPr>
        <w:spacing w:after="0" w:line="480" w:lineRule="exact"/>
        <w:rPr>
          <w:rFonts w:ascii="Arial" w:hAnsi="Arial" w:cs="Arial"/>
          <w:iCs/>
          <w:noProof/>
          <w:sz w:val="24"/>
          <w:szCs w:val="24"/>
          <w:lang w:val="en-GB"/>
        </w:rPr>
      </w:pPr>
      <w:r w:rsidRPr="002E70E9">
        <w:rPr>
          <w:rFonts w:ascii="Arial" w:hAnsi="Arial" w:cs="Arial"/>
          <w:noProof/>
          <w:sz w:val="24"/>
          <w:szCs w:val="24"/>
          <w:lang w:val="en-GB"/>
        </w:rPr>
        <w:t>Erker T, Brandt C, Tö</w:t>
      </w:r>
      <w:r w:rsidR="00E860FA" w:rsidRPr="002E70E9">
        <w:rPr>
          <w:rFonts w:ascii="Arial" w:hAnsi="Arial" w:cs="Arial"/>
          <w:noProof/>
          <w:sz w:val="24"/>
          <w:szCs w:val="24"/>
          <w:lang w:val="en-GB"/>
        </w:rPr>
        <w:t>llner</w:t>
      </w:r>
      <w:r w:rsidRPr="002E70E9">
        <w:rPr>
          <w:rFonts w:ascii="Arial" w:hAnsi="Arial" w:cs="Arial"/>
          <w:noProof/>
          <w:sz w:val="24"/>
          <w:szCs w:val="24"/>
          <w:lang w:val="en-GB"/>
        </w:rPr>
        <w:t xml:space="preserve"> K, Schreppel P, Twele F, Schidlitzki A, Lö</w:t>
      </w:r>
      <w:r w:rsidR="00E860FA" w:rsidRPr="002E70E9">
        <w:rPr>
          <w:rFonts w:ascii="Arial" w:hAnsi="Arial" w:cs="Arial"/>
          <w:noProof/>
          <w:sz w:val="24"/>
          <w:szCs w:val="24"/>
          <w:lang w:val="en-GB"/>
        </w:rPr>
        <w:t>scher W. (2016)</w:t>
      </w:r>
      <w:r w:rsidR="00E97B18" w:rsidRPr="002E70E9">
        <w:rPr>
          <w:rFonts w:ascii="Arial" w:hAnsi="Arial" w:cs="Arial"/>
          <w:noProof/>
          <w:sz w:val="24"/>
          <w:szCs w:val="24"/>
          <w:lang w:val="en-GB"/>
        </w:rPr>
        <w:t xml:space="preserve"> The bumetanide prodrug BUM5, but not bumetanide, potentiates the antiseizure effect of phenobarbital in adult epileptic mice. </w:t>
      </w:r>
      <w:r w:rsidR="00B2551B">
        <w:rPr>
          <w:rFonts w:ascii="Arial" w:hAnsi="Arial" w:cs="Arial"/>
          <w:noProof/>
          <w:sz w:val="24"/>
          <w:szCs w:val="24"/>
          <w:lang w:val="en-GB"/>
        </w:rPr>
        <w:t xml:space="preserve"> </w:t>
      </w:r>
      <w:r w:rsidR="00A76AF5" w:rsidRPr="002E70E9">
        <w:rPr>
          <w:rFonts w:ascii="Arial" w:hAnsi="Arial" w:cs="Arial"/>
          <w:iCs/>
          <w:noProof/>
          <w:sz w:val="24"/>
          <w:szCs w:val="24"/>
          <w:lang w:val="en-GB"/>
        </w:rPr>
        <w:t>Epilepsia</w:t>
      </w:r>
      <w:r w:rsidRPr="002E70E9">
        <w:rPr>
          <w:rFonts w:ascii="Arial" w:hAnsi="Arial" w:cs="Arial"/>
          <w:iCs/>
          <w:noProof/>
          <w:sz w:val="24"/>
          <w:szCs w:val="24"/>
          <w:lang w:val="en-GB"/>
        </w:rPr>
        <w:t>, in press.</w:t>
      </w:r>
      <w:r w:rsidR="00B2551B">
        <w:rPr>
          <w:rFonts w:ascii="Arial" w:hAnsi="Arial" w:cs="Arial"/>
          <w:iCs/>
          <w:noProof/>
          <w:sz w:val="24"/>
          <w:szCs w:val="24"/>
          <w:lang w:val="en-GB"/>
        </w:rPr>
        <w:t xml:space="preserve">  DOI: </w:t>
      </w:r>
      <w:r w:rsidR="00B2551B" w:rsidRPr="00B2551B">
        <w:rPr>
          <w:rFonts w:ascii="Arial" w:hAnsi="Arial" w:cs="Arial"/>
          <w:iCs/>
          <w:noProof/>
          <w:sz w:val="24"/>
          <w:szCs w:val="24"/>
          <w:lang w:val="en-GB"/>
        </w:rPr>
        <w:t>10.1111/epi.13346</w:t>
      </w:r>
      <w:r w:rsidR="00B2551B">
        <w:rPr>
          <w:rFonts w:ascii="Arial" w:hAnsi="Arial" w:cs="Arial"/>
          <w:iCs/>
          <w:noProof/>
          <w:sz w:val="24"/>
          <w:szCs w:val="24"/>
          <w:lang w:val="en-GB"/>
        </w:rPr>
        <w:t>.</w:t>
      </w:r>
    </w:p>
    <w:p w14:paraId="721D3BEB" w14:textId="77777777" w:rsidR="00CC0862" w:rsidRPr="002E70E9" w:rsidRDefault="00CC0862" w:rsidP="00EB5834">
      <w:pPr>
        <w:spacing w:after="0" w:line="480" w:lineRule="exact"/>
        <w:rPr>
          <w:rFonts w:ascii="Arial" w:hAnsi="Arial" w:cs="Arial"/>
          <w:sz w:val="20"/>
          <w:szCs w:val="20"/>
          <w:lang w:val="en-GB"/>
        </w:rPr>
      </w:pPr>
    </w:p>
    <w:p w14:paraId="6690AB5E" w14:textId="1CB48696" w:rsidR="003851F2" w:rsidRPr="002E70E9" w:rsidRDefault="003851F2" w:rsidP="00EB5834">
      <w:pPr>
        <w:shd w:val="clear" w:color="auto" w:fill="FFFFFF"/>
        <w:spacing w:after="0" w:line="480" w:lineRule="exact"/>
        <w:rPr>
          <w:rFonts w:ascii="Arial" w:hAnsi="Arial" w:cs="Arial"/>
          <w:sz w:val="24"/>
          <w:szCs w:val="24"/>
          <w:shd w:val="clear" w:color="auto" w:fill="FFFFFF"/>
          <w:lang w:val="en-US"/>
        </w:rPr>
      </w:pPr>
      <w:r w:rsidRPr="002E70E9">
        <w:rPr>
          <w:rFonts w:ascii="Arial" w:hAnsi="Arial" w:cs="Arial"/>
          <w:sz w:val="24"/>
          <w:szCs w:val="24"/>
          <w:shd w:val="clear" w:color="auto" w:fill="FFFFFF"/>
          <w:lang w:val="en-US"/>
        </w:rPr>
        <w:t xml:space="preserve">Feuerstein D, Manning A, Hashemi P, Bhatia R, Fabricius M, Tolias C, Pahl C, Ervine M, Strong AJ, Boutelle MG. </w:t>
      </w:r>
      <w:r w:rsidR="003B7214" w:rsidRPr="002E70E9">
        <w:rPr>
          <w:rFonts w:ascii="Arial" w:hAnsi="Arial" w:cs="Arial"/>
          <w:sz w:val="24"/>
          <w:szCs w:val="24"/>
          <w:shd w:val="clear" w:color="auto" w:fill="FFFFFF"/>
          <w:lang w:val="en-US"/>
        </w:rPr>
        <w:t xml:space="preserve">(2010) </w:t>
      </w:r>
      <w:r w:rsidRPr="002E70E9">
        <w:rPr>
          <w:rFonts w:ascii="Arial" w:hAnsi="Arial" w:cs="Arial"/>
          <w:sz w:val="24"/>
          <w:szCs w:val="24"/>
          <w:shd w:val="clear" w:color="auto" w:fill="FFFFFF"/>
          <w:lang w:val="en-US"/>
        </w:rPr>
        <w:t>Dynamic metabolic response to multiple spreading depolarizations in pat</w:t>
      </w:r>
      <w:r w:rsidR="00A91A09" w:rsidRPr="002E70E9">
        <w:rPr>
          <w:rFonts w:ascii="Arial" w:hAnsi="Arial" w:cs="Arial"/>
          <w:sz w:val="24"/>
          <w:szCs w:val="24"/>
          <w:shd w:val="clear" w:color="auto" w:fill="FFFFFF"/>
          <w:lang w:val="en-US"/>
        </w:rPr>
        <w:t>ients with acute brain injury: A</w:t>
      </w:r>
      <w:r w:rsidRPr="002E70E9">
        <w:rPr>
          <w:rFonts w:ascii="Arial" w:hAnsi="Arial" w:cs="Arial"/>
          <w:sz w:val="24"/>
          <w:szCs w:val="24"/>
          <w:shd w:val="clear" w:color="auto" w:fill="FFFFFF"/>
          <w:lang w:val="en-US"/>
        </w:rPr>
        <w:t xml:space="preserve">n online microdialysis study. </w:t>
      </w:r>
      <w:r w:rsidR="003B7214" w:rsidRPr="002E70E9">
        <w:rPr>
          <w:rFonts w:ascii="Arial" w:hAnsi="Arial" w:cs="Arial"/>
          <w:sz w:val="24"/>
          <w:szCs w:val="24"/>
          <w:shd w:val="clear" w:color="auto" w:fill="FFFFFF"/>
          <w:lang w:val="en-US"/>
        </w:rPr>
        <w:t xml:space="preserve"> </w:t>
      </w:r>
      <w:r w:rsidRPr="002E70E9">
        <w:rPr>
          <w:rFonts w:ascii="Arial" w:hAnsi="Arial" w:cs="Arial"/>
          <w:sz w:val="24"/>
          <w:szCs w:val="24"/>
          <w:shd w:val="clear" w:color="auto" w:fill="FFFFFF"/>
          <w:lang w:val="en-US"/>
        </w:rPr>
        <w:t>J C</w:t>
      </w:r>
      <w:r w:rsidR="00A91A09" w:rsidRPr="002E70E9">
        <w:rPr>
          <w:rFonts w:ascii="Arial" w:hAnsi="Arial" w:cs="Arial"/>
          <w:sz w:val="24"/>
          <w:szCs w:val="24"/>
          <w:shd w:val="clear" w:color="auto" w:fill="FFFFFF"/>
          <w:lang w:val="en-US"/>
        </w:rPr>
        <w:t>ereb Blood Flow Metab</w:t>
      </w:r>
      <w:r w:rsidR="003B7214" w:rsidRPr="002E70E9">
        <w:rPr>
          <w:rFonts w:ascii="Arial" w:hAnsi="Arial" w:cs="Arial"/>
          <w:sz w:val="24"/>
          <w:szCs w:val="24"/>
          <w:shd w:val="clear" w:color="auto" w:fill="FFFFFF"/>
          <w:lang w:val="en-US"/>
        </w:rPr>
        <w:t xml:space="preserve"> 30</w:t>
      </w:r>
      <w:r w:rsidRPr="002E70E9">
        <w:rPr>
          <w:rFonts w:ascii="Arial" w:hAnsi="Arial" w:cs="Arial"/>
          <w:sz w:val="24"/>
          <w:szCs w:val="24"/>
          <w:shd w:val="clear" w:color="auto" w:fill="FFFFFF"/>
          <w:lang w:val="en-US"/>
        </w:rPr>
        <w:t>:1343-</w:t>
      </w:r>
      <w:r w:rsidR="003B7214" w:rsidRPr="002E70E9">
        <w:rPr>
          <w:rFonts w:ascii="Arial" w:hAnsi="Arial" w:cs="Arial"/>
          <w:sz w:val="24"/>
          <w:szCs w:val="24"/>
          <w:shd w:val="clear" w:color="auto" w:fill="FFFFFF"/>
          <w:lang w:val="en-US"/>
        </w:rPr>
        <w:t>13</w:t>
      </w:r>
      <w:r w:rsidRPr="002E70E9">
        <w:rPr>
          <w:rFonts w:ascii="Arial" w:hAnsi="Arial" w:cs="Arial"/>
          <w:sz w:val="24"/>
          <w:szCs w:val="24"/>
          <w:shd w:val="clear" w:color="auto" w:fill="FFFFFF"/>
          <w:lang w:val="en-US"/>
        </w:rPr>
        <w:t>55.</w:t>
      </w:r>
    </w:p>
    <w:p w14:paraId="570B1EDF" w14:textId="77777777" w:rsidR="003851F2" w:rsidRDefault="003851F2" w:rsidP="00EB5834">
      <w:pPr>
        <w:spacing w:after="0" w:line="480" w:lineRule="exact"/>
        <w:rPr>
          <w:rFonts w:ascii="Arial" w:hAnsi="Arial" w:cs="Arial"/>
          <w:sz w:val="24"/>
          <w:szCs w:val="24"/>
          <w:shd w:val="clear" w:color="auto" w:fill="FFFFFF"/>
          <w:lang w:val="en-US"/>
        </w:rPr>
      </w:pPr>
    </w:p>
    <w:p w14:paraId="0BE25115" w14:textId="166B1298" w:rsidR="00AF3189" w:rsidRPr="006A1F0D" w:rsidRDefault="006A1F0D" w:rsidP="00EB5834">
      <w:pPr>
        <w:spacing w:after="0" w:line="480" w:lineRule="exact"/>
        <w:rPr>
          <w:rFonts w:ascii="Arial" w:hAnsi="Arial" w:cs="Arial"/>
          <w:sz w:val="24"/>
          <w:szCs w:val="24"/>
          <w:shd w:val="clear" w:color="auto" w:fill="FFFFFF"/>
          <w:lang w:val="en-US"/>
        </w:rPr>
      </w:pPr>
      <w:r w:rsidRPr="006A1F0D">
        <w:rPr>
          <w:rFonts w:ascii="Arial" w:hAnsi="Arial" w:cs="Arial"/>
          <w:sz w:val="24"/>
          <w:szCs w:val="24"/>
          <w:shd w:val="clear" w:color="auto" w:fill="FFFFFF"/>
          <w:lang w:val="en-US"/>
        </w:rPr>
        <w:t>Fields RD, Woo DH</w:t>
      </w:r>
      <w:r w:rsidR="00B2551B">
        <w:rPr>
          <w:rFonts w:ascii="Arial" w:hAnsi="Arial" w:cs="Arial"/>
          <w:sz w:val="24"/>
          <w:szCs w:val="24"/>
          <w:shd w:val="clear" w:color="auto" w:fill="FFFFFF"/>
          <w:lang w:val="en-US"/>
        </w:rPr>
        <w:t xml:space="preserve">, </w:t>
      </w:r>
      <w:r w:rsidRPr="006A1F0D">
        <w:rPr>
          <w:rFonts w:ascii="Arial" w:hAnsi="Arial" w:cs="Arial"/>
          <w:sz w:val="24"/>
          <w:szCs w:val="24"/>
          <w:shd w:val="clear" w:color="auto" w:fill="FFFFFF"/>
          <w:lang w:val="en-US"/>
        </w:rPr>
        <w:t>Basser PJ.</w:t>
      </w:r>
      <w:r w:rsidR="00AF3189" w:rsidRPr="006A1F0D">
        <w:rPr>
          <w:rFonts w:ascii="Arial" w:hAnsi="Arial" w:cs="Arial"/>
          <w:sz w:val="24"/>
          <w:szCs w:val="24"/>
          <w:shd w:val="clear" w:color="auto" w:fill="FFFFFF"/>
          <w:lang w:val="en-US"/>
        </w:rPr>
        <w:t xml:space="preserve"> </w:t>
      </w:r>
      <w:r w:rsidRPr="006A1F0D">
        <w:rPr>
          <w:rFonts w:ascii="Arial" w:hAnsi="Arial" w:cs="Arial"/>
          <w:sz w:val="24"/>
          <w:szCs w:val="24"/>
          <w:shd w:val="clear" w:color="auto" w:fill="FFFFFF"/>
          <w:lang w:val="en-US"/>
        </w:rPr>
        <w:t>(</w:t>
      </w:r>
      <w:r w:rsidR="00AF3189" w:rsidRPr="006A1F0D">
        <w:rPr>
          <w:rFonts w:ascii="Arial" w:hAnsi="Arial" w:cs="Arial"/>
          <w:sz w:val="24"/>
          <w:szCs w:val="24"/>
          <w:shd w:val="clear" w:color="auto" w:fill="FFFFFF"/>
          <w:lang w:val="en-US"/>
        </w:rPr>
        <w:t>2015</w:t>
      </w:r>
      <w:r w:rsidRPr="006A1F0D">
        <w:rPr>
          <w:rFonts w:ascii="Arial" w:hAnsi="Arial" w:cs="Arial"/>
          <w:sz w:val="24"/>
          <w:szCs w:val="24"/>
          <w:shd w:val="clear" w:color="auto" w:fill="FFFFFF"/>
          <w:lang w:val="en-US"/>
        </w:rPr>
        <w:t>)</w:t>
      </w:r>
      <w:r w:rsidR="00AF3189" w:rsidRPr="006A1F0D">
        <w:rPr>
          <w:rFonts w:ascii="Arial" w:hAnsi="Arial" w:cs="Arial"/>
          <w:sz w:val="24"/>
          <w:szCs w:val="24"/>
          <w:shd w:val="clear" w:color="auto" w:fill="FFFFFF"/>
          <w:lang w:val="en-US"/>
        </w:rPr>
        <w:t xml:space="preserve"> Gli</w:t>
      </w:r>
      <w:r w:rsidR="00B2551B">
        <w:rPr>
          <w:rFonts w:ascii="Arial" w:hAnsi="Arial" w:cs="Arial"/>
          <w:sz w:val="24"/>
          <w:szCs w:val="24"/>
          <w:shd w:val="clear" w:color="auto" w:fill="FFFFFF"/>
          <w:lang w:val="en-US"/>
        </w:rPr>
        <w:t>al regulation of the neuronal connectome through local and l</w:t>
      </w:r>
      <w:r w:rsidR="00AF3189" w:rsidRPr="006A1F0D">
        <w:rPr>
          <w:rFonts w:ascii="Arial" w:hAnsi="Arial" w:cs="Arial"/>
          <w:sz w:val="24"/>
          <w:szCs w:val="24"/>
          <w:shd w:val="clear" w:color="auto" w:fill="FFFFFF"/>
          <w:lang w:val="en-US"/>
        </w:rPr>
        <w:t>on</w:t>
      </w:r>
      <w:r w:rsidR="00B2551B">
        <w:rPr>
          <w:rFonts w:ascii="Arial" w:hAnsi="Arial" w:cs="Arial"/>
          <w:sz w:val="24"/>
          <w:szCs w:val="24"/>
          <w:shd w:val="clear" w:color="auto" w:fill="FFFFFF"/>
          <w:lang w:val="en-US"/>
        </w:rPr>
        <w:t>g-distant c</w:t>
      </w:r>
      <w:r w:rsidRPr="006A1F0D">
        <w:rPr>
          <w:rFonts w:ascii="Arial" w:hAnsi="Arial" w:cs="Arial"/>
          <w:sz w:val="24"/>
          <w:szCs w:val="24"/>
          <w:shd w:val="clear" w:color="auto" w:fill="FFFFFF"/>
          <w:lang w:val="en-US"/>
        </w:rPr>
        <w:t>ommunication.</w:t>
      </w:r>
      <w:r w:rsidR="00B2551B">
        <w:rPr>
          <w:rFonts w:ascii="Arial" w:hAnsi="Arial" w:cs="Arial"/>
          <w:sz w:val="24"/>
          <w:szCs w:val="24"/>
          <w:shd w:val="clear" w:color="auto" w:fill="FFFFFF"/>
          <w:lang w:val="en-US"/>
        </w:rPr>
        <w:t xml:space="preserve"> </w:t>
      </w:r>
      <w:r w:rsidRPr="006A1F0D">
        <w:rPr>
          <w:rFonts w:ascii="Arial" w:hAnsi="Arial" w:cs="Arial"/>
          <w:sz w:val="24"/>
          <w:szCs w:val="24"/>
          <w:shd w:val="clear" w:color="auto" w:fill="FFFFFF"/>
          <w:lang w:val="en-US"/>
        </w:rPr>
        <w:t xml:space="preserve"> Neuron</w:t>
      </w:r>
      <w:r w:rsidR="00AF3189" w:rsidRPr="006A1F0D">
        <w:rPr>
          <w:rFonts w:ascii="Arial" w:hAnsi="Arial" w:cs="Arial"/>
          <w:sz w:val="24"/>
          <w:szCs w:val="24"/>
          <w:shd w:val="clear" w:color="auto" w:fill="FFFFFF"/>
          <w:lang w:val="en-US"/>
        </w:rPr>
        <w:t xml:space="preserve"> 86</w:t>
      </w:r>
      <w:r w:rsidRPr="006A1F0D">
        <w:rPr>
          <w:rFonts w:ascii="Arial" w:hAnsi="Arial" w:cs="Arial"/>
          <w:sz w:val="24"/>
          <w:szCs w:val="24"/>
          <w:shd w:val="clear" w:color="auto" w:fill="FFFFFF"/>
          <w:lang w:val="en-US"/>
        </w:rPr>
        <w:t>:</w:t>
      </w:r>
      <w:r w:rsidR="00B2551B">
        <w:rPr>
          <w:rFonts w:ascii="Arial" w:hAnsi="Arial" w:cs="Arial"/>
          <w:sz w:val="24"/>
          <w:szCs w:val="24"/>
          <w:shd w:val="clear" w:color="auto" w:fill="FFFFFF"/>
          <w:lang w:val="en-US"/>
        </w:rPr>
        <w:t>374-</w:t>
      </w:r>
      <w:r w:rsidR="00AF3189" w:rsidRPr="006A1F0D">
        <w:rPr>
          <w:rFonts w:ascii="Arial" w:hAnsi="Arial" w:cs="Arial"/>
          <w:sz w:val="24"/>
          <w:szCs w:val="24"/>
          <w:shd w:val="clear" w:color="auto" w:fill="FFFFFF"/>
          <w:lang w:val="en-US"/>
        </w:rPr>
        <w:t>386.</w:t>
      </w:r>
    </w:p>
    <w:p w14:paraId="4E43AF6B" w14:textId="77777777" w:rsidR="006A1F0D" w:rsidRPr="006A1F0D" w:rsidRDefault="006A1F0D" w:rsidP="00EB5834">
      <w:pPr>
        <w:spacing w:after="0" w:line="480" w:lineRule="exact"/>
        <w:rPr>
          <w:rFonts w:ascii="Arial" w:hAnsi="Arial" w:cs="Arial"/>
          <w:sz w:val="24"/>
          <w:szCs w:val="24"/>
          <w:shd w:val="clear" w:color="auto" w:fill="FFFFFF"/>
          <w:lang w:val="en-US"/>
        </w:rPr>
      </w:pPr>
    </w:p>
    <w:p w14:paraId="044D54CB" w14:textId="5D0A89B8" w:rsidR="00AF3189" w:rsidRPr="006A1F0D" w:rsidRDefault="006A1F0D" w:rsidP="00EB5834">
      <w:pPr>
        <w:spacing w:after="0" w:line="480" w:lineRule="exact"/>
        <w:rPr>
          <w:rFonts w:ascii="Arial" w:hAnsi="Arial" w:cs="Arial"/>
          <w:sz w:val="24"/>
          <w:szCs w:val="24"/>
          <w:shd w:val="clear" w:color="auto" w:fill="FFFFFF"/>
          <w:lang w:val="en-US"/>
        </w:rPr>
      </w:pPr>
      <w:r w:rsidRPr="006A1F0D">
        <w:rPr>
          <w:rFonts w:ascii="Arial" w:hAnsi="Arial" w:cs="Arial"/>
          <w:sz w:val="24"/>
          <w:szCs w:val="24"/>
          <w:shd w:val="clear" w:color="auto" w:fill="FFFFFF"/>
          <w:lang w:val="en-US"/>
        </w:rPr>
        <w:t>Fiumelli H, Briner A, Puskarjov M, Blaesse P, Belem BJ, Dayer AG, Kaila K, Martin JL, Vutskits L. (</w:t>
      </w:r>
      <w:r w:rsidR="00AF3189" w:rsidRPr="006A1F0D">
        <w:rPr>
          <w:rFonts w:ascii="Arial" w:hAnsi="Arial" w:cs="Arial"/>
          <w:sz w:val="24"/>
          <w:szCs w:val="24"/>
          <w:shd w:val="clear" w:color="auto" w:fill="FFFFFF"/>
          <w:lang w:val="en-US"/>
        </w:rPr>
        <w:t>2013</w:t>
      </w:r>
      <w:r w:rsidRPr="006A1F0D">
        <w:rPr>
          <w:rFonts w:ascii="Arial" w:hAnsi="Arial" w:cs="Arial"/>
          <w:sz w:val="24"/>
          <w:szCs w:val="24"/>
          <w:shd w:val="clear" w:color="auto" w:fill="FFFFFF"/>
          <w:lang w:val="en-US"/>
        </w:rPr>
        <w:t>)</w:t>
      </w:r>
      <w:r w:rsidR="00AF3189" w:rsidRPr="006A1F0D">
        <w:rPr>
          <w:rFonts w:ascii="Arial" w:hAnsi="Arial" w:cs="Arial"/>
          <w:sz w:val="24"/>
          <w:szCs w:val="24"/>
          <w:shd w:val="clear" w:color="auto" w:fill="FFFFFF"/>
          <w:lang w:val="en-US"/>
        </w:rPr>
        <w:t xml:space="preserve"> An ion transport-independent role for the cation-chloride cotransporter KCC2 in dendritic </w:t>
      </w:r>
      <w:r w:rsidR="005B6366">
        <w:rPr>
          <w:rFonts w:ascii="Arial" w:hAnsi="Arial" w:cs="Arial"/>
          <w:sz w:val="24"/>
          <w:szCs w:val="24"/>
          <w:shd w:val="clear" w:color="auto" w:fill="FFFFFF"/>
          <w:lang w:val="en-US"/>
        </w:rPr>
        <w:t>spinogenesis in vivo. Cerebral Cort</w:t>
      </w:r>
      <w:r w:rsidR="00AF3189" w:rsidRPr="006A1F0D">
        <w:rPr>
          <w:rFonts w:ascii="Arial" w:hAnsi="Arial" w:cs="Arial"/>
          <w:sz w:val="24"/>
          <w:szCs w:val="24"/>
          <w:shd w:val="clear" w:color="auto" w:fill="FFFFFF"/>
          <w:lang w:val="en-US"/>
        </w:rPr>
        <w:t xml:space="preserve"> 23</w:t>
      </w:r>
      <w:r w:rsidRPr="006A1F0D">
        <w:rPr>
          <w:rFonts w:ascii="Arial" w:hAnsi="Arial" w:cs="Arial"/>
          <w:sz w:val="24"/>
          <w:szCs w:val="24"/>
          <w:shd w:val="clear" w:color="auto" w:fill="FFFFFF"/>
          <w:lang w:val="en-US"/>
        </w:rPr>
        <w:t>:</w:t>
      </w:r>
      <w:r w:rsidR="005B6366">
        <w:rPr>
          <w:rFonts w:ascii="Arial" w:hAnsi="Arial" w:cs="Arial"/>
          <w:sz w:val="24"/>
          <w:szCs w:val="24"/>
          <w:shd w:val="clear" w:color="auto" w:fill="FFFFFF"/>
          <w:lang w:val="en-US"/>
        </w:rPr>
        <w:t>378-</w:t>
      </w:r>
      <w:r w:rsidRPr="006A1F0D">
        <w:rPr>
          <w:rFonts w:ascii="Arial" w:hAnsi="Arial" w:cs="Arial"/>
          <w:sz w:val="24"/>
          <w:szCs w:val="24"/>
          <w:shd w:val="clear" w:color="auto" w:fill="FFFFFF"/>
          <w:lang w:val="en-US"/>
        </w:rPr>
        <w:t>3</w:t>
      </w:r>
      <w:r w:rsidR="00AF3189" w:rsidRPr="006A1F0D">
        <w:rPr>
          <w:rFonts w:ascii="Arial" w:hAnsi="Arial" w:cs="Arial"/>
          <w:sz w:val="24"/>
          <w:szCs w:val="24"/>
          <w:shd w:val="clear" w:color="auto" w:fill="FFFFFF"/>
          <w:lang w:val="en-US"/>
        </w:rPr>
        <w:t xml:space="preserve">88. </w:t>
      </w:r>
    </w:p>
    <w:p w14:paraId="5CA5C7A6" w14:textId="77777777" w:rsidR="005B6366" w:rsidRPr="00AF3189" w:rsidRDefault="005B6366" w:rsidP="00EB5834">
      <w:pPr>
        <w:spacing w:after="0" w:line="480" w:lineRule="exact"/>
        <w:rPr>
          <w:rFonts w:ascii="Arial" w:hAnsi="Arial" w:cs="Arial"/>
          <w:color w:val="FF0000"/>
          <w:sz w:val="24"/>
          <w:szCs w:val="24"/>
          <w:shd w:val="clear" w:color="auto" w:fill="FFFFFF"/>
          <w:lang w:val="en-US"/>
        </w:rPr>
      </w:pPr>
    </w:p>
    <w:p w14:paraId="5EE91062" w14:textId="77777777" w:rsidR="005B6366" w:rsidRPr="002E70E9" w:rsidRDefault="005B6366" w:rsidP="00EB5834">
      <w:pPr>
        <w:spacing w:after="0" w:line="480" w:lineRule="exact"/>
        <w:rPr>
          <w:rFonts w:ascii="Arial" w:hAnsi="Arial" w:cs="Arial"/>
          <w:sz w:val="24"/>
          <w:szCs w:val="24"/>
          <w:lang w:val="en-US"/>
        </w:rPr>
      </w:pPr>
      <w:r w:rsidRPr="002E70E9">
        <w:rPr>
          <w:rFonts w:ascii="Arial" w:hAnsi="Arial" w:cs="Arial"/>
          <w:sz w:val="24"/>
          <w:szCs w:val="24"/>
          <w:lang w:val="en-US"/>
        </w:rPr>
        <w:t>Frendl A, Csiba L. (2011) Pharmacological and non-pharmacological recanalization strategies in acute ischemic stroke.  Front Neurol 2:32.</w:t>
      </w:r>
    </w:p>
    <w:p w14:paraId="3C5E23B6" w14:textId="77777777" w:rsidR="006A1F0D" w:rsidRPr="006A1F0D" w:rsidRDefault="006A1F0D" w:rsidP="00EB5834">
      <w:pPr>
        <w:spacing w:after="0" w:line="480" w:lineRule="exact"/>
        <w:rPr>
          <w:rFonts w:ascii="Arial" w:hAnsi="Arial" w:cs="Arial"/>
          <w:sz w:val="24"/>
          <w:szCs w:val="24"/>
          <w:shd w:val="clear" w:color="auto" w:fill="FFFFFF"/>
          <w:lang w:val="en-US"/>
        </w:rPr>
      </w:pPr>
    </w:p>
    <w:p w14:paraId="270C5086" w14:textId="730F3E19" w:rsidR="00AF3189" w:rsidRPr="006A1F0D" w:rsidRDefault="006A1F0D" w:rsidP="00EB5834">
      <w:pPr>
        <w:spacing w:after="0" w:line="480" w:lineRule="exact"/>
        <w:rPr>
          <w:rFonts w:ascii="Arial" w:hAnsi="Arial" w:cs="Arial"/>
          <w:sz w:val="24"/>
          <w:szCs w:val="24"/>
          <w:shd w:val="clear" w:color="auto" w:fill="FFFFFF"/>
          <w:lang w:val="en-US"/>
        </w:rPr>
      </w:pPr>
      <w:r w:rsidRPr="006A1F0D">
        <w:rPr>
          <w:rFonts w:ascii="Arial" w:hAnsi="Arial" w:cs="Arial"/>
          <w:sz w:val="24"/>
          <w:szCs w:val="24"/>
          <w:shd w:val="clear" w:color="auto" w:fill="FFFFFF"/>
          <w:lang w:val="en-US"/>
        </w:rPr>
        <w:t>Fugate, JE</w:t>
      </w:r>
      <w:r w:rsidR="005B6366">
        <w:rPr>
          <w:rFonts w:ascii="Arial" w:hAnsi="Arial" w:cs="Arial"/>
          <w:sz w:val="24"/>
          <w:szCs w:val="24"/>
          <w:shd w:val="clear" w:color="auto" w:fill="FFFFFF"/>
          <w:lang w:val="en-US"/>
        </w:rPr>
        <w:t>,</w:t>
      </w:r>
      <w:r w:rsidRPr="006A1F0D">
        <w:rPr>
          <w:rFonts w:ascii="Arial" w:hAnsi="Arial" w:cs="Arial"/>
          <w:sz w:val="24"/>
          <w:szCs w:val="24"/>
          <w:shd w:val="clear" w:color="auto" w:fill="FFFFFF"/>
          <w:lang w:val="en-US"/>
        </w:rPr>
        <w:t xml:space="preserve"> Rabinstein AA.</w:t>
      </w:r>
      <w:r w:rsidR="00AF3189" w:rsidRPr="006A1F0D">
        <w:rPr>
          <w:rFonts w:ascii="Arial" w:hAnsi="Arial" w:cs="Arial"/>
          <w:sz w:val="24"/>
          <w:szCs w:val="24"/>
          <w:shd w:val="clear" w:color="auto" w:fill="FFFFFF"/>
          <w:lang w:val="en-US"/>
        </w:rPr>
        <w:t xml:space="preserve"> </w:t>
      </w:r>
      <w:r w:rsidRPr="006A1F0D">
        <w:rPr>
          <w:rFonts w:ascii="Arial" w:hAnsi="Arial" w:cs="Arial"/>
          <w:sz w:val="24"/>
          <w:szCs w:val="24"/>
          <w:shd w:val="clear" w:color="auto" w:fill="FFFFFF"/>
          <w:lang w:val="en-US"/>
        </w:rPr>
        <w:t>(</w:t>
      </w:r>
      <w:r w:rsidR="00AF3189" w:rsidRPr="006A1F0D">
        <w:rPr>
          <w:rFonts w:ascii="Arial" w:hAnsi="Arial" w:cs="Arial"/>
          <w:sz w:val="24"/>
          <w:szCs w:val="24"/>
          <w:shd w:val="clear" w:color="auto" w:fill="FFFFFF"/>
          <w:lang w:val="en-US"/>
        </w:rPr>
        <w:t>2015</w:t>
      </w:r>
      <w:r w:rsidRPr="006A1F0D">
        <w:rPr>
          <w:rFonts w:ascii="Arial" w:hAnsi="Arial" w:cs="Arial"/>
          <w:sz w:val="24"/>
          <w:szCs w:val="24"/>
          <w:shd w:val="clear" w:color="auto" w:fill="FFFFFF"/>
          <w:lang w:val="en-US"/>
        </w:rPr>
        <w:t>)</w:t>
      </w:r>
      <w:r w:rsidR="005B6366">
        <w:rPr>
          <w:rFonts w:ascii="Arial" w:hAnsi="Arial" w:cs="Arial"/>
          <w:sz w:val="24"/>
          <w:szCs w:val="24"/>
          <w:shd w:val="clear" w:color="auto" w:fill="FFFFFF"/>
          <w:lang w:val="en-US"/>
        </w:rPr>
        <w:t xml:space="preserve"> Absolute and relative c</w:t>
      </w:r>
      <w:r w:rsidR="00AF3189" w:rsidRPr="006A1F0D">
        <w:rPr>
          <w:rFonts w:ascii="Arial" w:hAnsi="Arial" w:cs="Arial"/>
          <w:sz w:val="24"/>
          <w:szCs w:val="24"/>
          <w:shd w:val="clear" w:color="auto" w:fill="FFFFFF"/>
          <w:lang w:val="en-US"/>
        </w:rPr>
        <w:t>on</w:t>
      </w:r>
      <w:r w:rsidR="005B6366">
        <w:rPr>
          <w:rFonts w:ascii="Arial" w:hAnsi="Arial" w:cs="Arial"/>
          <w:sz w:val="24"/>
          <w:szCs w:val="24"/>
          <w:shd w:val="clear" w:color="auto" w:fill="FFFFFF"/>
          <w:lang w:val="en-US"/>
        </w:rPr>
        <w:t>traindications to IV rt-PA for acute ischemic s</w:t>
      </w:r>
      <w:r w:rsidR="00AF3189" w:rsidRPr="006A1F0D">
        <w:rPr>
          <w:rFonts w:ascii="Arial" w:hAnsi="Arial" w:cs="Arial"/>
          <w:sz w:val="24"/>
          <w:szCs w:val="24"/>
          <w:shd w:val="clear" w:color="auto" w:fill="FFFFFF"/>
          <w:lang w:val="en-US"/>
        </w:rPr>
        <w:t xml:space="preserve">troke. </w:t>
      </w:r>
      <w:r w:rsidR="005B6366">
        <w:rPr>
          <w:rFonts w:ascii="Arial" w:hAnsi="Arial" w:cs="Arial"/>
          <w:sz w:val="24"/>
          <w:szCs w:val="24"/>
          <w:shd w:val="clear" w:color="auto" w:fill="FFFFFF"/>
          <w:lang w:val="en-US"/>
        </w:rPr>
        <w:t xml:space="preserve"> The Neurohospitalist</w:t>
      </w:r>
      <w:r w:rsidR="00AF3189" w:rsidRPr="006A1F0D">
        <w:rPr>
          <w:rFonts w:ascii="Arial" w:hAnsi="Arial" w:cs="Arial"/>
          <w:sz w:val="24"/>
          <w:szCs w:val="24"/>
          <w:shd w:val="clear" w:color="auto" w:fill="FFFFFF"/>
          <w:lang w:val="en-US"/>
        </w:rPr>
        <w:t xml:space="preserve"> 5</w:t>
      </w:r>
      <w:r w:rsidRPr="006A1F0D">
        <w:rPr>
          <w:rFonts w:ascii="Arial" w:hAnsi="Arial" w:cs="Arial"/>
          <w:sz w:val="24"/>
          <w:szCs w:val="24"/>
          <w:shd w:val="clear" w:color="auto" w:fill="FFFFFF"/>
          <w:lang w:val="en-US"/>
        </w:rPr>
        <w:t>:</w:t>
      </w:r>
      <w:r w:rsidR="005B6366">
        <w:rPr>
          <w:rFonts w:ascii="Arial" w:hAnsi="Arial" w:cs="Arial"/>
          <w:sz w:val="24"/>
          <w:szCs w:val="24"/>
          <w:shd w:val="clear" w:color="auto" w:fill="FFFFFF"/>
          <w:lang w:val="en-US"/>
        </w:rPr>
        <w:t>110-</w:t>
      </w:r>
      <w:r w:rsidR="00AF3189" w:rsidRPr="006A1F0D">
        <w:rPr>
          <w:rFonts w:ascii="Arial" w:hAnsi="Arial" w:cs="Arial"/>
          <w:sz w:val="24"/>
          <w:szCs w:val="24"/>
          <w:shd w:val="clear" w:color="auto" w:fill="FFFFFF"/>
          <w:lang w:val="en-US"/>
        </w:rPr>
        <w:t>121.</w:t>
      </w:r>
    </w:p>
    <w:p w14:paraId="49A6CB57" w14:textId="77777777" w:rsidR="00A91A09" w:rsidRDefault="00A91A09" w:rsidP="00EB5834">
      <w:pPr>
        <w:spacing w:after="0" w:line="480" w:lineRule="exact"/>
        <w:rPr>
          <w:rFonts w:ascii="Arial" w:hAnsi="Arial" w:cs="Arial"/>
          <w:sz w:val="24"/>
          <w:szCs w:val="24"/>
          <w:lang w:val="en-US"/>
        </w:rPr>
      </w:pPr>
    </w:p>
    <w:p w14:paraId="1F35E9A7" w14:textId="77777777" w:rsidR="00C27123" w:rsidRDefault="00C27123" w:rsidP="00EB5834">
      <w:pPr>
        <w:spacing w:after="0" w:line="480" w:lineRule="exact"/>
        <w:rPr>
          <w:rFonts w:ascii="Arial" w:hAnsi="Arial" w:cs="Arial"/>
          <w:sz w:val="24"/>
          <w:szCs w:val="24"/>
          <w:lang w:val="en-US"/>
        </w:rPr>
      </w:pPr>
    </w:p>
    <w:p w14:paraId="725161B0" w14:textId="77777777" w:rsidR="00C27123" w:rsidRDefault="00C27123" w:rsidP="00EB5834">
      <w:pPr>
        <w:spacing w:after="0" w:line="480" w:lineRule="exact"/>
        <w:rPr>
          <w:rFonts w:ascii="Arial" w:hAnsi="Arial" w:cs="Arial"/>
          <w:sz w:val="24"/>
          <w:szCs w:val="24"/>
          <w:lang w:val="en-US"/>
        </w:rPr>
      </w:pPr>
    </w:p>
    <w:p w14:paraId="371D9BB8" w14:textId="77777777" w:rsidR="00C27123" w:rsidRPr="002E70E9" w:rsidRDefault="00C27123" w:rsidP="00EB5834">
      <w:pPr>
        <w:spacing w:after="0" w:line="480" w:lineRule="exact"/>
        <w:rPr>
          <w:rFonts w:ascii="Arial" w:hAnsi="Arial" w:cs="Arial"/>
          <w:sz w:val="24"/>
          <w:szCs w:val="24"/>
          <w:lang w:val="en-US"/>
        </w:rPr>
      </w:pPr>
    </w:p>
    <w:p w14:paraId="73E9CAB9" w14:textId="46CC0659" w:rsidR="000B4939" w:rsidRDefault="00A91A09"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Gagnon</w:t>
      </w:r>
      <w:r w:rsidR="004C5C44" w:rsidRPr="002E70E9">
        <w:rPr>
          <w:rFonts w:ascii="Arial" w:hAnsi="Arial" w:cs="Arial"/>
          <w:noProof/>
          <w:sz w:val="24"/>
          <w:szCs w:val="24"/>
          <w:lang w:val="en-GB"/>
        </w:rPr>
        <w:t xml:space="preserve"> KB, Delpire E.</w:t>
      </w:r>
      <w:r w:rsidRPr="002E70E9">
        <w:rPr>
          <w:rFonts w:ascii="Arial" w:hAnsi="Arial" w:cs="Arial"/>
          <w:noProof/>
          <w:sz w:val="24"/>
          <w:szCs w:val="24"/>
          <w:lang w:val="en-GB"/>
        </w:rPr>
        <w:t xml:space="preserve"> </w:t>
      </w:r>
      <w:r w:rsidR="004C5C44" w:rsidRPr="002E70E9">
        <w:rPr>
          <w:rFonts w:ascii="Arial" w:hAnsi="Arial" w:cs="Arial"/>
          <w:noProof/>
          <w:sz w:val="24"/>
          <w:szCs w:val="24"/>
          <w:lang w:val="en-GB"/>
        </w:rPr>
        <w:t>(2010)</w:t>
      </w:r>
      <w:r w:rsidRPr="002E70E9">
        <w:rPr>
          <w:rFonts w:ascii="Arial" w:hAnsi="Arial" w:cs="Arial"/>
          <w:noProof/>
          <w:sz w:val="24"/>
          <w:szCs w:val="24"/>
          <w:lang w:val="en-GB"/>
        </w:rPr>
        <w:t xml:space="preserve"> Multiple pathways for protein phosphatase 1 (PP1) regulation of Na-K-2Cl cotransporter (NKCC1) function: The N-terminal tail of the Na-K-2Cl cotransporter serves as a regulatory scaffold for Ste20-related proline/alanine-rich kinase (SPAK) and PP1. </w:t>
      </w:r>
      <w:r w:rsidR="004C5C44" w:rsidRPr="002E70E9">
        <w:rPr>
          <w:rFonts w:ascii="Arial" w:hAnsi="Arial" w:cs="Arial"/>
          <w:noProof/>
          <w:sz w:val="24"/>
          <w:szCs w:val="24"/>
          <w:lang w:val="en-GB"/>
        </w:rPr>
        <w:t xml:space="preserve"> </w:t>
      </w:r>
      <w:r w:rsidR="004C5C44" w:rsidRPr="002E70E9">
        <w:rPr>
          <w:rFonts w:ascii="Arial" w:hAnsi="Arial" w:cs="Arial"/>
          <w:iCs/>
          <w:noProof/>
          <w:sz w:val="24"/>
          <w:szCs w:val="24"/>
          <w:lang w:val="en-GB"/>
        </w:rPr>
        <w:t>J Biol Chem</w:t>
      </w:r>
      <w:r w:rsidR="004C5C44" w:rsidRPr="002E70E9">
        <w:rPr>
          <w:rFonts w:ascii="Arial" w:hAnsi="Arial" w:cs="Arial"/>
          <w:noProof/>
          <w:sz w:val="24"/>
          <w:szCs w:val="24"/>
          <w:lang w:val="en-GB"/>
        </w:rPr>
        <w:t xml:space="preserve"> 285:14115-</w:t>
      </w:r>
      <w:r w:rsidRPr="002E70E9">
        <w:rPr>
          <w:rFonts w:ascii="Arial" w:hAnsi="Arial" w:cs="Arial"/>
          <w:noProof/>
          <w:sz w:val="24"/>
          <w:szCs w:val="24"/>
          <w:lang w:val="en-GB"/>
        </w:rPr>
        <w:t>14121.</w:t>
      </w:r>
    </w:p>
    <w:p w14:paraId="73BF7926" w14:textId="77777777" w:rsidR="00F35782" w:rsidRDefault="00F35782" w:rsidP="00EB5834">
      <w:pPr>
        <w:widowControl w:val="0"/>
        <w:autoSpaceDE w:val="0"/>
        <w:autoSpaceDN w:val="0"/>
        <w:adjustRightInd w:val="0"/>
        <w:spacing w:after="0" w:line="480" w:lineRule="exact"/>
        <w:rPr>
          <w:rFonts w:ascii="Arial" w:hAnsi="Arial" w:cs="Arial"/>
          <w:noProof/>
          <w:sz w:val="24"/>
          <w:szCs w:val="24"/>
          <w:lang w:val="en-GB"/>
        </w:rPr>
      </w:pPr>
    </w:p>
    <w:p w14:paraId="7AB52FB2" w14:textId="775006E4" w:rsidR="00A91A09" w:rsidRDefault="004C5C44"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Gagnon KB, Delpire E.</w:t>
      </w:r>
      <w:r w:rsidR="00A91A09" w:rsidRPr="002E70E9">
        <w:rPr>
          <w:rFonts w:ascii="Arial" w:hAnsi="Arial" w:cs="Arial"/>
          <w:noProof/>
          <w:sz w:val="24"/>
          <w:szCs w:val="24"/>
          <w:lang w:val="en-GB"/>
        </w:rPr>
        <w:t xml:space="preserve"> </w:t>
      </w:r>
      <w:r w:rsidRPr="002E70E9">
        <w:rPr>
          <w:rFonts w:ascii="Arial" w:hAnsi="Arial" w:cs="Arial"/>
          <w:noProof/>
          <w:sz w:val="24"/>
          <w:szCs w:val="24"/>
          <w:lang w:val="en-GB"/>
        </w:rPr>
        <w:t>(2013)</w:t>
      </w:r>
      <w:r w:rsidR="00A91A09" w:rsidRPr="002E70E9">
        <w:rPr>
          <w:rFonts w:ascii="Arial" w:hAnsi="Arial" w:cs="Arial"/>
          <w:noProof/>
          <w:sz w:val="24"/>
          <w:szCs w:val="24"/>
          <w:lang w:val="en-GB"/>
        </w:rPr>
        <w:t xml:space="preserve"> Phy</w:t>
      </w:r>
      <w:r w:rsidRPr="002E70E9">
        <w:rPr>
          <w:rFonts w:ascii="Arial" w:hAnsi="Arial" w:cs="Arial"/>
          <w:noProof/>
          <w:sz w:val="24"/>
          <w:szCs w:val="24"/>
          <w:lang w:val="en-GB"/>
        </w:rPr>
        <w:t>siology of SLC12 transporters: L</w:t>
      </w:r>
      <w:r w:rsidR="00A91A09" w:rsidRPr="002E70E9">
        <w:rPr>
          <w:rFonts w:ascii="Arial" w:hAnsi="Arial" w:cs="Arial"/>
          <w:noProof/>
          <w:sz w:val="24"/>
          <w:szCs w:val="24"/>
          <w:lang w:val="en-GB"/>
        </w:rPr>
        <w:t xml:space="preserve">essons from inherited human genetic mutations and genetically engineered mouse knockouts. </w:t>
      </w:r>
      <w:r w:rsidRPr="002E70E9">
        <w:rPr>
          <w:rFonts w:ascii="Arial" w:hAnsi="Arial" w:cs="Arial"/>
          <w:noProof/>
          <w:sz w:val="24"/>
          <w:szCs w:val="24"/>
          <w:lang w:val="en-GB"/>
        </w:rPr>
        <w:t xml:space="preserve"> </w:t>
      </w:r>
      <w:r w:rsidRPr="002E70E9">
        <w:rPr>
          <w:rFonts w:ascii="Arial" w:hAnsi="Arial" w:cs="Arial"/>
          <w:iCs/>
          <w:noProof/>
          <w:sz w:val="24"/>
          <w:szCs w:val="24"/>
          <w:lang w:val="en-GB"/>
        </w:rPr>
        <w:t>Am J Physiol Cell Physiol</w:t>
      </w:r>
      <w:r w:rsidR="00A91A09" w:rsidRPr="002E70E9">
        <w:rPr>
          <w:rFonts w:ascii="Arial" w:hAnsi="Arial" w:cs="Arial"/>
          <w:noProof/>
          <w:sz w:val="24"/>
          <w:szCs w:val="24"/>
          <w:lang w:val="en-GB"/>
        </w:rPr>
        <w:t xml:space="preserve"> 30</w:t>
      </w:r>
      <w:r w:rsidRPr="002E70E9">
        <w:rPr>
          <w:rFonts w:ascii="Arial" w:hAnsi="Arial" w:cs="Arial"/>
          <w:noProof/>
          <w:sz w:val="24"/>
          <w:szCs w:val="24"/>
          <w:lang w:val="en-GB"/>
        </w:rPr>
        <w:t>4:</w:t>
      </w:r>
      <w:r w:rsidR="00E72B21" w:rsidRPr="002E70E9">
        <w:rPr>
          <w:rFonts w:ascii="Arial" w:hAnsi="Arial" w:cs="Arial"/>
          <w:noProof/>
          <w:sz w:val="24"/>
          <w:szCs w:val="24"/>
          <w:lang w:val="en-GB"/>
        </w:rPr>
        <w:t>C693-</w:t>
      </w:r>
      <w:r w:rsidRPr="002E70E9">
        <w:rPr>
          <w:rFonts w:ascii="Arial" w:hAnsi="Arial" w:cs="Arial"/>
          <w:noProof/>
          <w:sz w:val="24"/>
          <w:szCs w:val="24"/>
          <w:lang w:val="en-GB"/>
        </w:rPr>
        <w:t>714.</w:t>
      </w:r>
    </w:p>
    <w:p w14:paraId="39CED6CB" w14:textId="77777777" w:rsidR="00F86539" w:rsidRPr="002E70E9" w:rsidRDefault="00F86539" w:rsidP="00EB5834">
      <w:pPr>
        <w:widowControl w:val="0"/>
        <w:autoSpaceDE w:val="0"/>
        <w:autoSpaceDN w:val="0"/>
        <w:adjustRightInd w:val="0"/>
        <w:spacing w:after="0" w:line="480" w:lineRule="exact"/>
        <w:rPr>
          <w:rFonts w:ascii="Arial" w:hAnsi="Arial" w:cs="Arial"/>
          <w:noProof/>
          <w:sz w:val="24"/>
          <w:szCs w:val="24"/>
          <w:lang w:val="en-GB"/>
        </w:rPr>
      </w:pPr>
    </w:p>
    <w:p w14:paraId="068AD6A0" w14:textId="3CADE5F0" w:rsidR="000A5C2A" w:rsidRDefault="00182911" w:rsidP="00EB5834">
      <w:pPr>
        <w:widowControl w:val="0"/>
        <w:autoSpaceDE w:val="0"/>
        <w:autoSpaceDN w:val="0"/>
        <w:adjustRightInd w:val="0"/>
        <w:spacing w:after="0" w:line="480" w:lineRule="exact"/>
        <w:rPr>
          <w:rFonts w:ascii="Arial" w:hAnsi="Arial" w:cs="Arial"/>
          <w:iCs/>
          <w:noProof/>
          <w:sz w:val="24"/>
          <w:szCs w:val="24"/>
        </w:rPr>
      </w:pPr>
      <w:r w:rsidRPr="002E70E9">
        <w:rPr>
          <w:rFonts w:ascii="Arial" w:hAnsi="Arial" w:cs="Arial"/>
          <w:noProof/>
          <w:sz w:val="24"/>
          <w:szCs w:val="24"/>
          <w:lang w:val="en-GB"/>
        </w:rPr>
        <w:t>Gerelsaikhan T, Turner RJ.</w:t>
      </w:r>
      <w:r w:rsidR="00E72B21" w:rsidRPr="002E70E9">
        <w:rPr>
          <w:rFonts w:ascii="Arial" w:hAnsi="Arial" w:cs="Arial"/>
          <w:noProof/>
          <w:sz w:val="24"/>
          <w:szCs w:val="24"/>
          <w:lang w:val="en-GB"/>
        </w:rPr>
        <w:t xml:space="preserve"> </w:t>
      </w:r>
      <w:r w:rsidRPr="002E70E9">
        <w:rPr>
          <w:rFonts w:ascii="Arial" w:hAnsi="Arial" w:cs="Arial"/>
          <w:noProof/>
          <w:sz w:val="24"/>
          <w:szCs w:val="24"/>
          <w:lang w:val="en-GB"/>
        </w:rPr>
        <w:t>(2000)</w:t>
      </w:r>
      <w:r w:rsidR="00E72B21" w:rsidRPr="002E70E9">
        <w:rPr>
          <w:rFonts w:ascii="Arial" w:hAnsi="Arial" w:cs="Arial"/>
          <w:noProof/>
          <w:sz w:val="24"/>
          <w:szCs w:val="24"/>
          <w:lang w:val="en-GB"/>
        </w:rPr>
        <w:t xml:space="preserve"> </w:t>
      </w:r>
      <w:r w:rsidR="006F3FD1" w:rsidRPr="006F3FD1">
        <w:rPr>
          <w:rFonts w:ascii="Arial" w:hAnsi="Arial" w:cs="Arial"/>
          <w:iCs/>
          <w:noProof/>
          <w:sz w:val="24"/>
          <w:szCs w:val="24"/>
          <w:lang w:val="en-GB"/>
        </w:rPr>
        <w:t xml:space="preserve">Transmembrane topology of the secretory Na+-K+-2Cl− cotransporter NKCC1 studied by in vitro translation. </w:t>
      </w:r>
      <w:r w:rsidR="00A35A2D">
        <w:rPr>
          <w:rFonts w:ascii="Arial" w:hAnsi="Arial" w:cs="Arial"/>
          <w:iCs/>
          <w:noProof/>
          <w:sz w:val="24"/>
          <w:szCs w:val="24"/>
        </w:rPr>
        <w:t>J Biol Chem</w:t>
      </w:r>
      <w:r w:rsidR="006F3FD1">
        <w:rPr>
          <w:rFonts w:ascii="Arial" w:hAnsi="Arial" w:cs="Arial"/>
          <w:iCs/>
          <w:noProof/>
          <w:sz w:val="24"/>
          <w:szCs w:val="24"/>
        </w:rPr>
        <w:t xml:space="preserve"> </w:t>
      </w:r>
      <w:r w:rsidR="006F3FD1" w:rsidRPr="006F3FD1">
        <w:rPr>
          <w:rFonts w:ascii="Arial" w:hAnsi="Arial" w:cs="Arial"/>
          <w:iCs/>
          <w:noProof/>
          <w:sz w:val="24"/>
          <w:szCs w:val="24"/>
        </w:rPr>
        <w:t>275:40471-40477.</w:t>
      </w:r>
    </w:p>
    <w:p w14:paraId="0B3B83DA" w14:textId="77777777" w:rsidR="006F3FD1" w:rsidRPr="002E70E9" w:rsidRDefault="006F3FD1" w:rsidP="00EB5834">
      <w:pPr>
        <w:widowControl w:val="0"/>
        <w:autoSpaceDE w:val="0"/>
        <w:autoSpaceDN w:val="0"/>
        <w:adjustRightInd w:val="0"/>
        <w:spacing w:after="0" w:line="480" w:lineRule="exact"/>
        <w:rPr>
          <w:rFonts w:ascii="Arial" w:hAnsi="Arial" w:cs="Arial"/>
          <w:sz w:val="24"/>
          <w:szCs w:val="24"/>
        </w:rPr>
      </w:pPr>
    </w:p>
    <w:p w14:paraId="17587CC3" w14:textId="51ACF679" w:rsidR="000A5C2A" w:rsidRPr="007B2B49" w:rsidRDefault="000A5C2A" w:rsidP="00EB5834">
      <w:pPr>
        <w:shd w:val="clear" w:color="auto" w:fill="FFFFFF"/>
        <w:spacing w:after="0" w:line="480" w:lineRule="exact"/>
        <w:rPr>
          <w:rFonts w:ascii="Arial" w:hAnsi="Arial" w:cs="Arial"/>
          <w:sz w:val="24"/>
          <w:szCs w:val="24"/>
          <w:lang w:val="en-GB"/>
        </w:rPr>
      </w:pPr>
      <w:r w:rsidRPr="002E70E9">
        <w:rPr>
          <w:rFonts w:ascii="Arial" w:hAnsi="Arial" w:cs="Arial"/>
          <w:sz w:val="24"/>
          <w:szCs w:val="24"/>
        </w:rPr>
        <w:t xml:space="preserve">González-Pérez A, Gaist D, Wallander MA, McFeat G, García-Rodríguez LA. </w:t>
      </w:r>
      <w:r w:rsidRPr="002E70E9">
        <w:rPr>
          <w:rFonts w:ascii="Arial" w:hAnsi="Arial" w:cs="Arial"/>
          <w:sz w:val="24"/>
          <w:szCs w:val="24"/>
          <w:lang w:val="en-GB"/>
        </w:rPr>
        <w:t>(2013) Morta</w:t>
      </w:r>
      <w:r w:rsidR="00A35A2D">
        <w:rPr>
          <w:rFonts w:ascii="Arial" w:hAnsi="Arial" w:cs="Arial"/>
          <w:sz w:val="24"/>
          <w:szCs w:val="24"/>
          <w:lang w:val="en-GB"/>
        </w:rPr>
        <w:t xml:space="preserve">lity after hemorrhagic stroke: </w:t>
      </w:r>
      <w:r w:rsidR="00A35A2D" w:rsidRPr="007B2B49">
        <w:rPr>
          <w:rFonts w:ascii="Arial" w:hAnsi="Arial" w:cs="Arial"/>
          <w:sz w:val="24"/>
          <w:szCs w:val="24"/>
          <w:lang w:val="en-GB"/>
        </w:rPr>
        <w:t>D</w:t>
      </w:r>
      <w:r w:rsidRPr="007B2B49">
        <w:rPr>
          <w:rFonts w:ascii="Arial" w:hAnsi="Arial" w:cs="Arial"/>
          <w:sz w:val="24"/>
          <w:szCs w:val="24"/>
          <w:lang w:val="en-GB"/>
        </w:rPr>
        <w:t>ata from general practice</w:t>
      </w:r>
      <w:r w:rsidRPr="007B2B49">
        <w:rPr>
          <w:sz w:val="24"/>
          <w:szCs w:val="24"/>
          <w:lang w:val="en-GB"/>
        </w:rPr>
        <w:t xml:space="preserve"> </w:t>
      </w:r>
      <w:r w:rsidRPr="007B2B49">
        <w:rPr>
          <w:rFonts w:ascii="Arial" w:hAnsi="Arial" w:cs="Arial"/>
          <w:sz w:val="24"/>
          <w:szCs w:val="24"/>
          <w:lang w:val="en-GB"/>
        </w:rPr>
        <w:t xml:space="preserve">(The Health </w:t>
      </w:r>
      <w:r w:rsidR="00A35A2D" w:rsidRPr="007B2B49">
        <w:rPr>
          <w:rFonts w:ascii="Arial" w:hAnsi="Arial" w:cs="Arial"/>
          <w:sz w:val="24"/>
          <w:szCs w:val="24"/>
          <w:lang w:val="en-GB"/>
        </w:rPr>
        <w:t>Improvement Network). Neurology</w:t>
      </w:r>
      <w:r w:rsidRPr="007B2B49">
        <w:rPr>
          <w:rFonts w:ascii="Arial" w:hAnsi="Arial" w:cs="Arial"/>
          <w:sz w:val="24"/>
          <w:szCs w:val="24"/>
          <w:lang w:val="en-GB"/>
        </w:rPr>
        <w:t xml:space="preserve"> 81:559-565. </w:t>
      </w:r>
    </w:p>
    <w:p w14:paraId="18A799D2" w14:textId="77777777" w:rsidR="006A1F0D" w:rsidRPr="007B2B49" w:rsidRDefault="006A1F0D" w:rsidP="00EB5834">
      <w:pPr>
        <w:shd w:val="clear" w:color="auto" w:fill="FFFFFF"/>
        <w:spacing w:after="0" w:line="480" w:lineRule="exact"/>
        <w:rPr>
          <w:rFonts w:ascii="Arial" w:hAnsi="Arial" w:cs="Arial"/>
          <w:sz w:val="24"/>
          <w:szCs w:val="24"/>
          <w:lang w:val="en-GB"/>
        </w:rPr>
      </w:pPr>
    </w:p>
    <w:p w14:paraId="609473C0" w14:textId="31EFC350" w:rsidR="00182911" w:rsidRPr="007B2B49" w:rsidRDefault="007B2B49" w:rsidP="00EB5834">
      <w:pPr>
        <w:shd w:val="clear" w:color="auto" w:fill="FFFFFF"/>
        <w:spacing w:after="0" w:line="480" w:lineRule="exact"/>
        <w:rPr>
          <w:rFonts w:ascii="Arial" w:hAnsi="Arial" w:cs="Arial"/>
          <w:sz w:val="24"/>
          <w:szCs w:val="24"/>
          <w:lang w:val="en-GB"/>
        </w:rPr>
      </w:pPr>
      <w:r>
        <w:rPr>
          <w:rFonts w:ascii="Arial" w:hAnsi="Arial" w:cs="Arial"/>
          <w:sz w:val="24"/>
          <w:szCs w:val="24"/>
          <w:lang w:val="en-GB"/>
        </w:rPr>
        <w:t xml:space="preserve">Goyal M, Demchuk AM, Menon BK, Eesa M, Rempel JL, Thornton J, Roy D, Jovin TG, Willinsky RA, Sapkota BL, Dowlatshahi D, Frei DF, Kamal NR, Montanera WJ, Poppe AY, Ryckborst KJ, Silver FL, Shuaib A, Tampieri D, Williams D, Bang OY, Baxter BW, </w:t>
      </w:r>
      <w:r w:rsidR="00D16732">
        <w:rPr>
          <w:rFonts w:ascii="Arial" w:hAnsi="Arial" w:cs="Arial"/>
          <w:sz w:val="24"/>
          <w:szCs w:val="24"/>
          <w:lang w:val="en-GB"/>
        </w:rPr>
        <w:t xml:space="preserve">Burns PA, Choe H, Heo JH, Holmstedt CA, Jankowitz B, Kelly M, Linares G, Mandzia JL, Shankar J, Sohn SI, Swartz RH, Barber PA, Coutts SB, Smith EE, Morrish WF, Weill A, Subramaniam S, Mitha AP, Wong JH, Lowerison MW, Sajobi TT, Hill MD </w:t>
      </w:r>
      <w:r w:rsidR="00D16732" w:rsidRPr="00EB53EA">
        <w:rPr>
          <w:rStyle w:val="al-vis1"/>
          <w:rFonts w:ascii="Arial" w:hAnsi="Arial" w:cs="Arial"/>
          <w:vanish w:val="0"/>
          <w:sz w:val="24"/>
          <w:szCs w:val="24"/>
          <w:lang w:val="en-GB"/>
          <w:specVanish w:val="0"/>
        </w:rPr>
        <w:t xml:space="preserve">(2015) </w:t>
      </w:r>
      <w:r w:rsidR="002B1A72">
        <w:rPr>
          <w:rFonts w:ascii="Arial" w:hAnsi="Arial" w:cs="Arial"/>
          <w:sz w:val="24"/>
          <w:szCs w:val="24"/>
          <w:lang w:val="en-GB"/>
        </w:rPr>
        <w:t>Randomized assessment of rapid endovascular treatment of ischemic s</w:t>
      </w:r>
      <w:r w:rsidR="00AF3189" w:rsidRPr="007B2B49">
        <w:rPr>
          <w:rFonts w:ascii="Arial" w:hAnsi="Arial" w:cs="Arial"/>
          <w:sz w:val="24"/>
          <w:szCs w:val="24"/>
          <w:lang w:val="en-GB"/>
        </w:rPr>
        <w:t xml:space="preserve">troke. </w:t>
      </w:r>
      <w:r w:rsidR="002B1A72">
        <w:rPr>
          <w:rFonts w:ascii="Arial" w:hAnsi="Arial" w:cs="Arial"/>
          <w:sz w:val="24"/>
          <w:szCs w:val="24"/>
          <w:lang w:val="en-GB"/>
        </w:rPr>
        <w:t xml:space="preserve"> New Engl J Med</w:t>
      </w:r>
      <w:r w:rsidR="00AF3189" w:rsidRPr="007B2B49">
        <w:rPr>
          <w:rFonts w:ascii="Arial" w:hAnsi="Arial" w:cs="Arial"/>
          <w:sz w:val="24"/>
          <w:szCs w:val="24"/>
          <w:lang w:val="en-GB"/>
        </w:rPr>
        <w:t xml:space="preserve"> 372</w:t>
      </w:r>
      <w:r w:rsidR="006A1F0D" w:rsidRPr="007B2B49">
        <w:rPr>
          <w:rFonts w:ascii="Arial" w:hAnsi="Arial" w:cs="Arial"/>
          <w:sz w:val="24"/>
          <w:szCs w:val="24"/>
          <w:lang w:val="en-GB"/>
        </w:rPr>
        <w:t>:</w:t>
      </w:r>
      <w:r w:rsidR="002B1A72">
        <w:rPr>
          <w:rFonts w:ascii="Arial" w:hAnsi="Arial" w:cs="Arial"/>
          <w:sz w:val="24"/>
          <w:szCs w:val="24"/>
          <w:lang w:val="en-GB"/>
        </w:rPr>
        <w:t>1019-</w:t>
      </w:r>
      <w:r w:rsidR="00AF3189" w:rsidRPr="007B2B49">
        <w:rPr>
          <w:rFonts w:ascii="Arial" w:hAnsi="Arial" w:cs="Arial"/>
          <w:sz w:val="24"/>
          <w:szCs w:val="24"/>
          <w:lang w:val="en-GB"/>
        </w:rPr>
        <w:t xml:space="preserve">1030. </w:t>
      </w:r>
    </w:p>
    <w:p w14:paraId="40E8869B" w14:textId="77777777" w:rsidR="006A1F0D" w:rsidRPr="007B2B49" w:rsidRDefault="006A1F0D" w:rsidP="00EB5834">
      <w:pPr>
        <w:shd w:val="clear" w:color="auto" w:fill="FFFFFF"/>
        <w:spacing w:after="0" w:line="480" w:lineRule="exact"/>
        <w:rPr>
          <w:rFonts w:ascii="Arial" w:hAnsi="Arial" w:cs="Arial"/>
          <w:sz w:val="24"/>
          <w:szCs w:val="24"/>
          <w:lang w:val="en-GB"/>
        </w:rPr>
      </w:pPr>
    </w:p>
    <w:p w14:paraId="3A29640B" w14:textId="77777777" w:rsidR="001000EE" w:rsidRPr="007B2B49" w:rsidRDefault="00182911" w:rsidP="00EB5834">
      <w:pPr>
        <w:shd w:val="clear" w:color="auto" w:fill="FFFFFF"/>
        <w:spacing w:after="0" w:line="480" w:lineRule="exact"/>
        <w:rPr>
          <w:rFonts w:ascii="Arial" w:hAnsi="Arial" w:cs="Arial"/>
          <w:noProof/>
          <w:sz w:val="24"/>
          <w:szCs w:val="24"/>
          <w:lang w:val="en-GB"/>
        </w:rPr>
      </w:pPr>
      <w:r w:rsidRPr="007B2B49">
        <w:rPr>
          <w:rFonts w:ascii="Arial" w:hAnsi="Arial" w:cs="Arial"/>
          <w:vanish/>
          <w:sz w:val="24"/>
          <w:szCs w:val="24"/>
          <w:lang w:val="en-GB"/>
        </w:rPr>
        <w:t>See comment in PubMed Commons below</w:t>
      </w:r>
      <w:r w:rsidR="001000EE" w:rsidRPr="007B2B49">
        <w:rPr>
          <w:rFonts w:ascii="Arial" w:hAnsi="Arial" w:cs="Arial"/>
          <w:noProof/>
          <w:sz w:val="24"/>
          <w:szCs w:val="24"/>
          <w:lang w:val="en-GB"/>
        </w:rPr>
        <w:t>Grupke S, Hall J, Dobbs M, Bix GJ, Fraser JF. (2015)</w:t>
      </w:r>
      <w:r w:rsidR="00E72B21" w:rsidRPr="007B2B49">
        <w:rPr>
          <w:rFonts w:ascii="Arial" w:hAnsi="Arial" w:cs="Arial"/>
          <w:noProof/>
          <w:sz w:val="24"/>
          <w:szCs w:val="24"/>
          <w:lang w:val="en-GB"/>
        </w:rPr>
        <w:t xml:space="preserve"> Understanding history, and not repeating it. </w:t>
      </w:r>
      <w:r w:rsidR="001000EE" w:rsidRPr="007B2B49">
        <w:rPr>
          <w:rFonts w:ascii="Arial" w:hAnsi="Arial" w:cs="Arial"/>
          <w:noProof/>
          <w:sz w:val="24"/>
          <w:szCs w:val="24"/>
          <w:lang w:val="en-GB"/>
        </w:rPr>
        <w:t xml:space="preserve"> </w:t>
      </w:r>
      <w:r w:rsidR="00E72B21" w:rsidRPr="007B2B49">
        <w:rPr>
          <w:rFonts w:ascii="Arial" w:hAnsi="Arial" w:cs="Arial"/>
          <w:noProof/>
          <w:sz w:val="24"/>
          <w:szCs w:val="24"/>
          <w:lang w:val="en-GB"/>
        </w:rPr>
        <w:t>Neuroprotection for acute ischemic stroke: From review to preview.</w:t>
      </w:r>
      <w:r w:rsidR="001000EE" w:rsidRPr="007B2B49">
        <w:rPr>
          <w:rFonts w:ascii="Arial" w:hAnsi="Arial" w:cs="Arial"/>
          <w:noProof/>
          <w:sz w:val="24"/>
          <w:szCs w:val="24"/>
          <w:lang w:val="en-GB"/>
        </w:rPr>
        <w:t xml:space="preserve"> </w:t>
      </w:r>
      <w:r w:rsidR="00E72B21" w:rsidRPr="007B2B49">
        <w:rPr>
          <w:rFonts w:ascii="Arial" w:hAnsi="Arial" w:cs="Arial"/>
          <w:noProof/>
          <w:sz w:val="24"/>
          <w:szCs w:val="24"/>
          <w:lang w:val="en-GB"/>
        </w:rPr>
        <w:t xml:space="preserve"> </w:t>
      </w:r>
      <w:r w:rsidR="001000EE" w:rsidRPr="007B2B49">
        <w:rPr>
          <w:rFonts w:ascii="Arial" w:hAnsi="Arial" w:cs="Arial"/>
          <w:iCs/>
          <w:noProof/>
          <w:sz w:val="24"/>
          <w:szCs w:val="24"/>
          <w:lang w:val="en-GB"/>
        </w:rPr>
        <w:t>Clin Neurol Neurosurg</w:t>
      </w:r>
      <w:r w:rsidR="001000EE" w:rsidRPr="007B2B49">
        <w:rPr>
          <w:rFonts w:ascii="Arial" w:hAnsi="Arial" w:cs="Arial"/>
          <w:noProof/>
          <w:sz w:val="24"/>
          <w:szCs w:val="24"/>
          <w:lang w:val="en-GB"/>
        </w:rPr>
        <w:t xml:space="preserve"> 129:1-9.</w:t>
      </w:r>
    </w:p>
    <w:p w14:paraId="69628426" w14:textId="317A8C99" w:rsidR="009C78AE" w:rsidRPr="002E70E9" w:rsidRDefault="009C78AE" w:rsidP="00EB5834">
      <w:pPr>
        <w:shd w:val="clear" w:color="auto" w:fill="FFFFFF"/>
        <w:spacing w:after="0" w:line="480" w:lineRule="exact"/>
        <w:rPr>
          <w:rFonts w:ascii="Arial" w:hAnsi="Arial" w:cs="Arial"/>
          <w:sz w:val="24"/>
          <w:szCs w:val="24"/>
          <w:lang w:val="en-GB"/>
        </w:rPr>
      </w:pPr>
      <w:r w:rsidRPr="002E70E9">
        <w:rPr>
          <w:rFonts w:ascii="Arial" w:hAnsi="Arial" w:cs="Arial"/>
          <w:sz w:val="24"/>
          <w:szCs w:val="24"/>
          <w:lang w:val="en-GB"/>
        </w:rPr>
        <w:t xml:space="preserve">Gursoy-Ozdemir Y, Qiu J, Matsuoka N, Bolay H, Bermpohl D, Jin H, Wang X, Rosenberg GA, Lo EH, Moskowitz MA. (2004) Cortical spreading depression activates and upregulates MMP-9. </w:t>
      </w:r>
      <w:r w:rsidR="00584AB7">
        <w:rPr>
          <w:rFonts w:ascii="Arial" w:hAnsi="Arial" w:cs="Arial"/>
          <w:sz w:val="24"/>
          <w:szCs w:val="24"/>
          <w:lang w:val="en-GB"/>
        </w:rPr>
        <w:t xml:space="preserve"> </w:t>
      </w:r>
      <w:r w:rsidRPr="002E70E9">
        <w:rPr>
          <w:rFonts w:ascii="Arial" w:hAnsi="Arial" w:cs="Arial"/>
          <w:sz w:val="24"/>
          <w:szCs w:val="24"/>
          <w:lang w:val="en-GB"/>
        </w:rPr>
        <w:t>J Clin Invest 113:1447-</w:t>
      </w:r>
      <w:r w:rsidR="00584AB7">
        <w:rPr>
          <w:rFonts w:ascii="Arial" w:hAnsi="Arial" w:cs="Arial"/>
          <w:sz w:val="24"/>
          <w:szCs w:val="24"/>
          <w:lang w:val="en-GB"/>
        </w:rPr>
        <w:t>14</w:t>
      </w:r>
      <w:r w:rsidRPr="002E70E9">
        <w:rPr>
          <w:rFonts w:ascii="Arial" w:hAnsi="Arial" w:cs="Arial"/>
          <w:sz w:val="24"/>
          <w:szCs w:val="24"/>
          <w:lang w:val="en-GB"/>
        </w:rPr>
        <w:t>55.</w:t>
      </w:r>
    </w:p>
    <w:p w14:paraId="27B66E74" w14:textId="77777777" w:rsidR="00F21862" w:rsidRPr="002E70E9" w:rsidRDefault="00F21862" w:rsidP="00EB5834">
      <w:pPr>
        <w:shd w:val="clear" w:color="auto" w:fill="FFFFFF"/>
        <w:spacing w:after="0" w:line="480" w:lineRule="exact"/>
        <w:rPr>
          <w:rFonts w:ascii="Arial" w:hAnsi="Arial" w:cs="Arial"/>
          <w:sz w:val="24"/>
          <w:szCs w:val="24"/>
          <w:lang w:val="en-GB"/>
        </w:rPr>
      </w:pPr>
    </w:p>
    <w:p w14:paraId="296B366E" w14:textId="1CB812E3" w:rsidR="00677F07" w:rsidRPr="002E70E9" w:rsidRDefault="00076682" w:rsidP="00EB5834">
      <w:pPr>
        <w:shd w:val="clear" w:color="auto" w:fill="FFFFFF"/>
        <w:spacing w:after="0" w:line="480" w:lineRule="exact"/>
        <w:rPr>
          <w:rFonts w:ascii="Arial" w:hAnsi="Arial" w:cs="Arial"/>
          <w:sz w:val="24"/>
          <w:szCs w:val="24"/>
          <w:lang w:val="en-US"/>
        </w:rPr>
      </w:pPr>
      <w:r w:rsidRPr="002E70E9">
        <w:rPr>
          <w:rFonts w:ascii="Arial" w:hAnsi="Arial" w:cs="Arial"/>
          <w:sz w:val="24"/>
          <w:szCs w:val="24"/>
          <w:lang w:val="en-US"/>
        </w:rPr>
        <w:t xml:space="preserve">Haas M. </w:t>
      </w:r>
      <w:r w:rsidR="003B7214" w:rsidRPr="002E70E9">
        <w:rPr>
          <w:rFonts w:ascii="Arial" w:hAnsi="Arial" w:cs="Arial"/>
          <w:sz w:val="24"/>
          <w:szCs w:val="24"/>
          <w:lang w:val="en-US"/>
        </w:rPr>
        <w:t xml:space="preserve">(1994) </w:t>
      </w:r>
      <w:r w:rsidRPr="002E70E9">
        <w:rPr>
          <w:rFonts w:ascii="Arial" w:hAnsi="Arial" w:cs="Arial"/>
          <w:sz w:val="24"/>
          <w:szCs w:val="24"/>
          <w:lang w:val="en-US"/>
        </w:rPr>
        <w:t xml:space="preserve">The Na-K-Cl cotransporters. </w:t>
      </w:r>
      <w:r w:rsidR="003B7214" w:rsidRPr="002E70E9">
        <w:rPr>
          <w:rFonts w:ascii="Arial" w:hAnsi="Arial" w:cs="Arial"/>
          <w:sz w:val="24"/>
          <w:szCs w:val="24"/>
          <w:lang w:val="en-US"/>
        </w:rPr>
        <w:t xml:space="preserve"> Am J Physiol. 267</w:t>
      </w:r>
      <w:r w:rsidRPr="002E70E9">
        <w:rPr>
          <w:rFonts w:ascii="Arial" w:hAnsi="Arial" w:cs="Arial"/>
          <w:sz w:val="24"/>
          <w:szCs w:val="24"/>
          <w:lang w:val="en-US"/>
        </w:rPr>
        <w:t>:C869-</w:t>
      </w:r>
      <w:r w:rsidR="003B7214" w:rsidRPr="002E70E9">
        <w:rPr>
          <w:rFonts w:ascii="Arial" w:hAnsi="Arial" w:cs="Arial"/>
          <w:sz w:val="24"/>
          <w:szCs w:val="24"/>
          <w:lang w:val="en-US"/>
        </w:rPr>
        <w:t>C8</w:t>
      </w:r>
      <w:r w:rsidRPr="002E70E9">
        <w:rPr>
          <w:rFonts w:ascii="Arial" w:hAnsi="Arial" w:cs="Arial"/>
          <w:sz w:val="24"/>
          <w:szCs w:val="24"/>
          <w:lang w:val="en-US"/>
        </w:rPr>
        <w:t>85.</w:t>
      </w:r>
    </w:p>
    <w:p w14:paraId="1113EFFB" w14:textId="77777777" w:rsidR="009C78AE" w:rsidRPr="002E70E9" w:rsidRDefault="009C78AE" w:rsidP="00EB5834">
      <w:pPr>
        <w:shd w:val="clear" w:color="auto" w:fill="FFFFFF"/>
        <w:spacing w:after="0" w:line="480" w:lineRule="exact"/>
        <w:rPr>
          <w:rFonts w:ascii="Arial" w:hAnsi="Arial" w:cs="Arial"/>
          <w:sz w:val="24"/>
          <w:szCs w:val="24"/>
          <w:lang w:val="en-GB"/>
        </w:rPr>
      </w:pPr>
    </w:p>
    <w:p w14:paraId="44EA37BD" w14:textId="77777777" w:rsidR="00B911E1" w:rsidRPr="002E70E9" w:rsidRDefault="000B3D33" w:rsidP="00EB5834">
      <w:pPr>
        <w:shd w:val="clear" w:color="auto" w:fill="FFFFFF"/>
        <w:spacing w:after="0" w:line="480" w:lineRule="exact"/>
        <w:rPr>
          <w:rFonts w:ascii="Arial" w:hAnsi="Arial" w:cs="Arial"/>
          <w:sz w:val="24"/>
          <w:szCs w:val="24"/>
          <w:lang w:val="en-GB"/>
        </w:rPr>
      </w:pPr>
      <w:r w:rsidRPr="002E70E9">
        <w:rPr>
          <w:rFonts w:ascii="Arial" w:hAnsi="Arial" w:cs="Arial"/>
          <w:sz w:val="24"/>
          <w:szCs w:val="24"/>
          <w:lang w:val="en-US"/>
        </w:rPr>
        <w:t xml:space="preserve">Hakim AM. </w:t>
      </w:r>
      <w:r w:rsidR="003B7214" w:rsidRPr="002E70E9">
        <w:rPr>
          <w:rFonts w:ascii="Arial" w:hAnsi="Arial" w:cs="Arial"/>
          <w:sz w:val="24"/>
          <w:szCs w:val="24"/>
          <w:lang w:val="en-US"/>
        </w:rPr>
        <w:t xml:space="preserve">(1998) </w:t>
      </w:r>
      <w:r w:rsidR="00677F07" w:rsidRPr="002E70E9">
        <w:rPr>
          <w:rFonts w:ascii="Arial" w:hAnsi="Arial" w:cs="Arial"/>
          <w:sz w:val="24"/>
          <w:szCs w:val="24"/>
          <w:lang w:val="en-US"/>
        </w:rPr>
        <w:t>Ischemic penumbra: T</w:t>
      </w:r>
      <w:r w:rsidRPr="002E70E9">
        <w:rPr>
          <w:rFonts w:ascii="Arial" w:hAnsi="Arial" w:cs="Arial"/>
          <w:sz w:val="24"/>
          <w:szCs w:val="24"/>
          <w:lang w:val="en-US"/>
        </w:rPr>
        <w:t xml:space="preserve">he therapeutic window. </w:t>
      </w:r>
      <w:r w:rsidR="00677F07" w:rsidRPr="002E70E9">
        <w:rPr>
          <w:rFonts w:ascii="Arial" w:hAnsi="Arial" w:cs="Arial"/>
          <w:sz w:val="24"/>
          <w:szCs w:val="24"/>
          <w:lang w:val="en-US"/>
        </w:rPr>
        <w:t xml:space="preserve"> Neurology</w:t>
      </w:r>
      <w:r w:rsidR="003B7214" w:rsidRPr="002E70E9">
        <w:rPr>
          <w:rFonts w:ascii="Arial" w:hAnsi="Arial" w:cs="Arial"/>
          <w:sz w:val="24"/>
          <w:szCs w:val="24"/>
          <w:lang w:val="en-US"/>
        </w:rPr>
        <w:t xml:space="preserve"> 51</w:t>
      </w:r>
      <w:r w:rsidRPr="002E70E9">
        <w:rPr>
          <w:rFonts w:ascii="Arial" w:hAnsi="Arial" w:cs="Arial"/>
          <w:sz w:val="24"/>
          <w:szCs w:val="24"/>
          <w:lang w:val="en-US"/>
        </w:rPr>
        <w:t>:S44-</w:t>
      </w:r>
      <w:r w:rsidR="003B7214" w:rsidRPr="002E70E9">
        <w:rPr>
          <w:rFonts w:ascii="Arial" w:hAnsi="Arial" w:cs="Arial"/>
          <w:sz w:val="24"/>
          <w:szCs w:val="24"/>
          <w:lang w:val="en-US"/>
        </w:rPr>
        <w:t>S4</w:t>
      </w:r>
      <w:r w:rsidRPr="002E70E9">
        <w:rPr>
          <w:rFonts w:ascii="Arial" w:hAnsi="Arial" w:cs="Arial"/>
          <w:sz w:val="24"/>
          <w:szCs w:val="24"/>
          <w:lang w:val="en-US"/>
        </w:rPr>
        <w:t>6.</w:t>
      </w:r>
    </w:p>
    <w:p w14:paraId="6B13108B" w14:textId="77777777" w:rsidR="000B4939" w:rsidRDefault="000B4939" w:rsidP="00EB5834">
      <w:pPr>
        <w:shd w:val="clear" w:color="auto" w:fill="FFFFFF"/>
        <w:spacing w:after="0" w:line="480" w:lineRule="exact"/>
        <w:rPr>
          <w:rFonts w:ascii="Arial" w:hAnsi="Arial" w:cs="Arial"/>
          <w:sz w:val="24"/>
          <w:szCs w:val="24"/>
          <w:lang w:val="en-GB"/>
        </w:rPr>
      </w:pPr>
    </w:p>
    <w:p w14:paraId="27CC2C44" w14:textId="77777777" w:rsidR="00677F07" w:rsidRPr="002E70E9" w:rsidRDefault="00B911E1" w:rsidP="00EB5834">
      <w:pPr>
        <w:shd w:val="clear" w:color="auto" w:fill="FFFFFF"/>
        <w:spacing w:after="0" w:line="480" w:lineRule="exact"/>
        <w:rPr>
          <w:rFonts w:ascii="Arial" w:hAnsi="Arial" w:cs="Arial"/>
          <w:sz w:val="24"/>
          <w:szCs w:val="24"/>
          <w:lang w:val="en-GB"/>
        </w:rPr>
      </w:pPr>
      <w:r w:rsidRPr="002E70E9">
        <w:rPr>
          <w:rFonts w:ascii="Arial" w:hAnsi="Arial" w:cs="Arial"/>
          <w:noProof/>
          <w:sz w:val="24"/>
          <w:szCs w:val="24"/>
          <w:lang w:val="en-GB"/>
        </w:rPr>
        <w:t>Hamidi S, Avoli M.</w:t>
      </w:r>
      <w:r w:rsidR="00677F07" w:rsidRPr="002E70E9">
        <w:rPr>
          <w:rFonts w:ascii="Arial" w:hAnsi="Arial" w:cs="Arial"/>
          <w:noProof/>
          <w:sz w:val="24"/>
          <w:szCs w:val="24"/>
          <w:lang w:val="en-GB"/>
        </w:rPr>
        <w:t xml:space="preserve"> </w:t>
      </w:r>
      <w:r w:rsidRPr="002E70E9">
        <w:rPr>
          <w:rFonts w:ascii="Arial" w:hAnsi="Arial" w:cs="Arial"/>
          <w:noProof/>
          <w:sz w:val="24"/>
          <w:szCs w:val="24"/>
          <w:lang w:val="en-GB"/>
        </w:rPr>
        <w:t>(2015)</w:t>
      </w:r>
      <w:r w:rsidR="00677F07" w:rsidRPr="002E70E9">
        <w:rPr>
          <w:rFonts w:ascii="Arial" w:hAnsi="Arial" w:cs="Arial"/>
          <w:noProof/>
          <w:sz w:val="24"/>
          <w:szCs w:val="24"/>
          <w:lang w:val="en-GB"/>
        </w:rPr>
        <w:t xml:space="preserve"> KCC2 function modulates in vitro ictogenesis. </w:t>
      </w:r>
      <w:r w:rsidRPr="002E70E9">
        <w:rPr>
          <w:rFonts w:ascii="Arial" w:hAnsi="Arial" w:cs="Arial"/>
          <w:noProof/>
          <w:sz w:val="24"/>
          <w:szCs w:val="24"/>
          <w:lang w:val="en-GB"/>
        </w:rPr>
        <w:t xml:space="preserve"> </w:t>
      </w:r>
      <w:r w:rsidRPr="002E70E9">
        <w:rPr>
          <w:rFonts w:ascii="Arial" w:hAnsi="Arial" w:cs="Arial"/>
          <w:iCs/>
          <w:noProof/>
          <w:sz w:val="24"/>
          <w:szCs w:val="24"/>
          <w:lang w:val="en-GB"/>
        </w:rPr>
        <w:t>Neurobiol Dis</w:t>
      </w:r>
      <w:r w:rsidRPr="002E70E9">
        <w:rPr>
          <w:rFonts w:ascii="Arial" w:hAnsi="Arial" w:cs="Arial"/>
          <w:noProof/>
          <w:sz w:val="24"/>
          <w:szCs w:val="24"/>
          <w:lang w:val="en-GB"/>
        </w:rPr>
        <w:t xml:space="preserve"> 79:51-</w:t>
      </w:r>
      <w:r w:rsidR="00677F07" w:rsidRPr="002E70E9">
        <w:rPr>
          <w:rFonts w:ascii="Arial" w:hAnsi="Arial" w:cs="Arial"/>
          <w:noProof/>
          <w:sz w:val="24"/>
          <w:szCs w:val="24"/>
          <w:lang w:val="en-GB"/>
        </w:rPr>
        <w:t>58.</w:t>
      </w:r>
    </w:p>
    <w:p w14:paraId="5ECAEC3E" w14:textId="77777777" w:rsidR="00B911E1" w:rsidRPr="002E70E9" w:rsidRDefault="00B911E1" w:rsidP="00EB5834">
      <w:pPr>
        <w:widowControl w:val="0"/>
        <w:autoSpaceDE w:val="0"/>
        <w:autoSpaceDN w:val="0"/>
        <w:adjustRightInd w:val="0"/>
        <w:spacing w:after="0" w:line="480" w:lineRule="exact"/>
        <w:rPr>
          <w:rFonts w:ascii="Arial" w:hAnsi="Arial" w:cs="Arial"/>
          <w:sz w:val="24"/>
          <w:szCs w:val="24"/>
          <w:lang w:val="en-GB"/>
        </w:rPr>
      </w:pPr>
    </w:p>
    <w:p w14:paraId="29D5E190" w14:textId="77777777" w:rsidR="00677F07" w:rsidRPr="002E70E9" w:rsidRDefault="00B911E1"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Han D, Lerner AG</w:t>
      </w:r>
      <w:r w:rsidR="000445A5" w:rsidRPr="002E70E9">
        <w:rPr>
          <w:rFonts w:ascii="Arial" w:hAnsi="Arial" w:cs="Arial"/>
          <w:noProof/>
          <w:sz w:val="24"/>
          <w:szCs w:val="24"/>
          <w:lang w:val="en-GB"/>
        </w:rPr>
        <w:t>, Vande Walle L, Upton JP, Xu W, Hagen A, Backes BJ, Oakes SA, Papa FR. (2009) IRE1</w:t>
      </w:r>
      <w:r w:rsidR="000445A5" w:rsidRPr="002E70E9">
        <w:rPr>
          <w:rFonts w:ascii="Symbol" w:hAnsi="Symbol" w:cs="Arial"/>
          <w:noProof/>
          <w:sz w:val="24"/>
          <w:szCs w:val="24"/>
        </w:rPr>
        <w:t></w:t>
      </w:r>
      <w:r w:rsidR="000445A5" w:rsidRPr="002E70E9">
        <w:rPr>
          <w:rFonts w:ascii="Arial" w:hAnsi="Arial" w:cs="Arial"/>
          <w:noProof/>
          <w:sz w:val="24"/>
          <w:szCs w:val="24"/>
          <w:lang w:val="en-GB"/>
        </w:rPr>
        <w:t xml:space="preserve"> kinase activation modes control alternate endoribonuclease outputs to determine divergent cell f</w:t>
      </w:r>
      <w:r w:rsidR="00677F07" w:rsidRPr="002E70E9">
        <w:rPr>
          <w:rFonts w:ascii="Arial" w:hAnsi="Arial" w:cs="Arial"/>
          <w:noProof/>
          <w:sz w:val="24"/>
          <w:szCs w:val="24"/>
          <w:lang w:val="en-GB"/>
        </w:rPr>
        <w:t>ates.</w:t>
      </w:r>
      <w:r w:rsidR="000445A5" w:rsidRPr="002E70E9">
        <w:rPr>
          <w:rFonts w:ascii="Arial" w:hAnsi="Arial" w:cs="Arial"/>
          <w:noProof/>
          <w:sz w:val="24"/>
          <w:szCs w:val="24"/>
          <w:lang w:val="en-GB"/>
        </w:rPr>
        <w:t xml:space="preserve">  Cell 138:562-575.</w:t>
      </w:r>
    </w:p>
    <w:p w14:paraId="0D3B1F64" w14:textId="77777777" w:rsidR="00B911E1" w:rsidRPr="002E70E9" w:rsidRDefault="00B911E1" w:rsidP="00EB5834">
      <w:pPr>
        <w:widowControl w:val="0"/>
        <w:autoSpaceDE w:val="0"/>
        <w:autoSpaceDN w:val="0"/>
        <w:adjustRightInd w:val="0"/>
        <w:spacing w:after="0" w:line="480" w:lineRule="exact"/>
        <w:rPr>
          <w:rFonts w:ascii="Arial" w:hAnsi="Arial" w:cs="Arial"/>
          <w:noProof/>
          <w:sz w:val="24"/>
          <w:szCs w:val="24"/>
          <w:lang w:val="en-GB"/>
        </w:rPr>
      </w:pPr>
    </w:p>
    <w:p w14:paraId="3C0F48A9" w14:textId="54255A3A" w:rsidR="00364E9F" w:rsidRPr="002E70E9" w:rsidRDefault="009924DD" w:rsidP="00EB5834">
      <w:pPr>
        <w:spacing w:after="0" w:line="480" w:lineRule="exact"/>
        <w:rPr>
          <w:rFonts w:ascii="Arial" w:hAnsi="Arial" w:cs="Arial"/>
          <w:sz w:val="24"/>
          <w:szCs w:val="24"/>
          <w:lang w:val="en-US"/>
        </w:rPr>
      </w:pPr>
      <w:r w:rsidRPr="002E70E9">
        <w:rPr>
          <w:rFonts w:ascii="Arial" w:hAnsi="Arial" w:cs="Arial"/>
          <w:sz w:val="24"/>
          <w:szCs w:val="24"/>
          <w:lang w:val="en-US"/>
        </w:rPr>
        <w:t>Hankey GJ. (2006) Potential new risk factors for ischemic stroke: What is their potential?  Stroke 37:2181-2188.</w:t>
      </w:r>
    </w:p>
    <w:p w14:paraId="4BBB259B" w14:textId="77777777" w:rsidR="00B911E1" w:rsidRPr="002E70E9" w:rsidRDefault="00B911E1" w:rsidP="00EB5834">
      <w:pPr>
        <w:widowControl w:val="0"/>
        <w:autoSpaceDE w:val="0"/>
        <w:autoSpaceDN w:val="0"/>
        <w:adjustRightInd w:val="0"/>
        <w:spacing w:after="0" w:line="480" w:lineRule="exact"/>
        <w:rPr>
          <w:rStyle w:val="icon3"/>
          <w:rFonts w:ascii="Arial" w:hAnsi="Arial" w:cs="Arial"/>
          <w:sz w:val="20"/>
          <w:szCs w:val="20"/>
          <w:lang w:val="en-GB"/>
        </w:rPr>
      </w:pPr>
    </w:p>
    <w:p w14:paraId="659E83CC" w14:textId="77777777" w:rsidR="009924DD" w:rsidRPr="002E70E9" w:rsidRDefault="009924DD" w:rsidP="00EB5834">
      <w:pPr>
        <w:spacing w:after="0" w:line="480" w:lineRule="exact"/>
        <w:rPr>
          <w:rFonts w:ascii="Arial" w:hAnsi="Arial" w:cs="Arial"/>
          <w:sz w:val="24"/>
          <w:szCs w:val="24"/>
          <w:lang w:val="en-US"/>
        </w:rPr>
      </w:pPr>
      <w:r w:rsidRPr="002E70E9">
        <w:rPr>
          <w:rFonts w:ascii="Arial" w:hAnsi="Arial" w:cs="Arial"/>
          <w:sz w:val="24"/>
          <w:szCs w:val="24"/>
          <w:lang w:val="en-US"/>
        </w:rPr>
        <w:t>Hardingham GE, Bading H. (2010) Synaptic versus extrasynaptic NMDA receptor signalling: Implications for neurodegenerative disorders.  Nat Rev Neurosci 11:682-696.</w:t>
      </w:r>
    </w:p>
    <w:p w14:paraId="0D3316CF" w14:textId="77777777" w:rsidR="000445A5" w:rsidRPr="002E70E9" w:rsidRDefault="000445A5" w:rsidP="00EB5834">
      <w:pPr>
        <w:widowControl w:val="0"/>
        <w:autoSpaceDE w:val="0"/>
        <w:autoSpaceDN w:val="0"/>
        <w:adjustRightInd w:val="0"/>
        <w:spacing w:after="0" w:line="480" w:lineRule="exact"/>
        <w:rPr>
          <w:rStyle w:val="icon3"/>
          <w:rFonts w:ascii="Arial" w:hAnsi="Arial" w:cs="Arial"/>
          <w:sz w:val="20"/>
          <w:szCs w:val="20"/>
          <w:lang w:val="en-GB"/>
        </w:rPr>
      </w:pPr>
    </w:p>
    <w:p w14:paraId="7BFEB3AD" w14:textId="77777777" w:rsidR="009924DD" w:rsidRPr="002E70E9" w:rsidRDefault="009924DD" w:rsidP="00EB5834">
      <w:pPr>
        <w:spacing w:after="0" w:line="480" w:lineRule="exact"/>
        <w:rPr>
          <w:rFonts w:ascii="Arial" w:hAnsi="Arial" w:cs="Arial"/>
          <w:sz w:val="24"/>
          <w:szCs w:val="24"/>
          <w:lang w:val="en-US"/>
        </w:rPr>
      </w:pPr>
      <w:r w:rsidRPr="002E70E9">
        <w:rPr>
          <w:rFonts w:ascii="Arial" w:hAnsi="Arial" w:cs="Arial"/>
          <w:sz w:val="24"/>
          <w:szCs w:val="24"/>
          <w:lang w:val="en-US"/>
        </w:rPr>
        <w:t>Hartings JA, Rolli ML, Lu XC, Tortell FC. (2003) Delayed secondary phase of peri-infarct depolarizations after focal cerebral ischemia: Relation to infarct growth and neuroprotection.  J Neurosci 23:11602-11610.</w:t>
      </w:r>
    </w:p>
    <w:p w14:paraId="753FE1B1" w14:textId="77777777" w:rsidR="009924DD" w:rsidRPr="002E70E9" w:rsidRDefault="009924DD" w:rsidP="00EB5834">
      <w:pPr>
        <w:widowControl w:val="0"/>
        <w:autoSpaceDE w:val="0"/>
        <w:autoSpaceDN w:val="0"/>
        <w:adjustRightInd w:val="0"/>
        <w:spacing w:after="0" w:line="480" w:lineRule="exact"/>
        <w:rPr>
          <w:rStyle w:val="icon3"/>
          <w:rFonts w:ascii="Arial" w:hAnsi="Arial" w:cs="Arial"/>
          <w:sz w:val="20"/>
          <w:szCs w:val="20"/>
          <w:lang w:val="en-GB"/>
        </w:rPr>
      </w:pPr>
    </w:p>
    <w:p w14:paraId="2EC2283B" w14:textId="77777777" w:rsidR="009924DD" w:rsidRPr="002E70E9" w:rsidRDefault="009924DD" w:rsidP="00EB5834">
      <w:pPr>
        <w:spacing w:after="0" w:line="480" w:lineRule="exact"/>
        <w:rPr>
          <w:rFonts w:ascii="Arial" w:hAnsi="Arial" w:cs="Arial"/>
          <w:sz w:val="24"/>
          <w:szCs w:val="24"/>
          <w:lang w:val="en-US"/>
        </w:rPr>
      </w:pPr>
      <w:r w:rsidRPr="002E70E9">
        <w:rPr>
          <w:rFonts w:ascii="Arial" w:hAnsi="Arial" w:cs="Arial"/>
          <w:sz w:val="24"/>
          <w:szCs w:val="24"/>
          <w:lang w:val="en-US"/>
        </w:rPr>
        <w:t>Hartmann AM, Nothwang HG. (2011) Opposite temperature effect on transport activity of KCC2/KCC4 and N(K)CCs in HEK-293 cells.  BMC Res Notes 4:526</w:t>
      </w:r>
      <w:r w:rsidR="001656B0" w:rsidRPr="002E70E9">
        <w:rPr>
          <w:rFonts w:ascii="Arial" w:hAnsi="Arial" w:cs="Arial"/>
          <w:sz w:val="24"/>
          <w:szCs w:val="24"/>
          <w:lang w:val="en-US"/>
        </w:rPr>
        <w:t>.</w:t>
      </w:r>
    </w:p>
    <w:p w14:paraId="0E5519D5" w14:textId="77777777" w:rsidR="00551B9B" w:rsidRPr="002E70E9" w:rsidRDefault="001656B0"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Hartmann AM, Nothwang HG.</w:t>
      </w:r>
      <w:r w:rsidR="00677F07" w:rsidRPr="002E70E9">
        <w:rPr>
          <w:rFonts w:ascii="Arial" w:hAnsi="Arial" w:cs="Arial"/>
          <w:noProof/>
          <w:sz w:val="24"/>
          <w:szCs w:val="24"/>
          <w:lang w:val="en-GB"/>
        </w:rPr>
        <w:t xml:space="preserve"> </w:t>
      </w:r>
      <w:r w:rsidRPr="002E70E9">
        <w:rPr>
          <w:rFonts w:ascii="Arial" w:hAnsi="Arial" w:cs="Arial"/>
          <w:noProof/>
          <w:sz w:val="24"/>
          <w:szCs w:val="24"/>
          <w:lang w:val="en-GB"/>
        </w:rPr>
        <w:t>(2014)</w:t>
      </w:r>
      <w:r w:rsidR="00677F07" w:rsidRPr="002E70E9">
        <w:rPr>
          <w:rFonts w:ascii="Arial" w:hAnsi="Arial" w:cs="Arial"/>
          <w:noProof/>
          <w:sz w:val="24"/>
          <w:szCs w:val="24"/>
          <w:lang w:val="en-GB"/>
        </w:rPr>
        <w:t xml:space="preserve"> Molecular and evolutionary insights into the structural organization of cation chloride cotransporters.</w:t>
      </w:r>
      <w:r w:rsidRPr="002E70E9">
        <w:rPr>
          <w:rFonts w:ascii="Arial" w:hAnsi="Arial" w:cs="Arial"/>
          <w:noProof/>
          <w:sz w:val="24"/>
          <w:szCs w:val="24"/>
          <w:lang w:val="en-GB"/>
        </w:rPr>
        <w:t xml:space="preserve"> </w:t>
      </w:r>
      <w:r w:rsidR="00677F07" w:rsidRPr="002E70E9">
        <w:rPr>
          <w:rFonts w:ascii="Arial" w:hAnsi="Arial" w:cs="Arial"/>
          <w:noProof/>
          <w:sz w:val="24"/>
          <w:szCs w:val="24"/>
          <w:lang w:val="en-GB"/>
        </w:rPr>
        <w:t xml:space="preserve"> </w:t>
      </w:r>
      <w:r w:rsidRPr="002E70E9">
        <w:rPr>
          <w:rFonts w:ascii="Arial" w:hAnsi="Arial" w:cs="Arial"/>
          <w:iCs/>
          <w:noProof/>
          <w:sz w:val="24"/>
          <w:szCs w:val="24"/>
          <w:lang w:val="en-GB"/>
        </w:rPr>
        <w:t>Front Cell Neurosci</w:t>
      </w:r>
      <w:r w:rsidRPr="002E70E9">
        <w:rPr>
          <w:rFonts w:ascii="Arial" w:hAnsi="Arial" w:cs="Arial"/>
          <w:noProof/>
          <w:sz w:val="24"/>
          <w:szCs w:val="24"/>
          <w:lang w:val="en-GB"/>
        </w:rPr>
        <w:t xml:space="preserve"> </w:t>
      </w:r>
      <w:r w:rsidR="00677F07" w:rsidRPr="002E70E9">
        <w:rPr>
          <w:rFonts w:ascii="Arial" w:hAnsi="Arial" w:cs="Arial"/>
          <w:noProof/>
          <w:sz w:val="24"/>
          <w:szCs w:val="24"/>
          <w:lang w:val="en-GB"/>
        </w:rPr>
        <w:t>8</w:t>
      </w:r>
      <w:r w:rsidRPr="002E70E9">
        <w:rPr>
          <w:rFonts w:ascii="Arial" w:hAnsi="Arial" w:cs="Arial"/>
          <w:noProof/>
          <w:sz w:val="24"/>
          <w:szCs w:val="24"/>
          <w:lang w:val="en-GB"/>
        </w:rPr>
        <w:t>:470.</w:t>
      </w:r>
    </w:p>
    <w:p w14:paraId="71CCB533" w14:textId="77777777" w:rsidR="00551B9B" w:rsidRPr="002E70E9" w:rsidRDefault="00551B9B" w:rsidP="00EB5834">
      <w:pPr>
        <w:widowControl w:val="0"/>
        <w:autoSpaceDE w:val="0"/>
        <w:autoSpaceDN w:val="0"/>
        <w:adjustRightInd w:val="0"/>
        <w:spacing w:after="0" w:line="480" w:lineRule="exact"/>
        <w:rPr>
          <w:rFonts w:ascii="Arial" w:hAnsi="Arial" w:cs="Arial"/>
          <w:noProof/>
          <w:sz w:val="24"/>
          <w:szCs w:val="24"/>
          <w:lang w:val="en-GB"/>
        </w:rPr>
      </w:pPr>
    </w:p>
    <w:p w14:paraId="555067E7" w14:textId="77777777" w:rsidR="003851F2" w:rsidRPr="002E70E9" w:rsidRDefault="003851F2" w:rsidP="00EB5834">
      <w:pPr>
        <w:widowControl w:val="0"/>
        <w:autoSpaceDE w:val="0"/>
        <w:autoSpaceDN w:val="0"/>
        <w:adjustRightInd w:val="0"/>
        <w:spacing w:after="0" w:line="480" w:lineRule="exact"/>
        <w:rPr>
          <w:rFonts w:ascii="Arial" w:hAnsi="Arial" w:cs="Arial"/>
          <w:sz w:val="24"/>
          <w:szCs w:val="24"/>
          <w:lang w:val="en-US"/>
        </w:rPr>
      </w:pPr>
      <w:r w:rsidRPr="002E70E9">
        <w:rPr>
          <w:rFonts w:ascii="Arial" w:hAnsi="Arial" w:cs="Arial"/>
          <w:sz w:val="24"/>
          <w:szCs w:val="24"/>
          <w:lang w:val="en-US"/>
        </w:rPr>
        <w:t xml:space="preserve">Hata R, Maeda K, Hermann D, Mies G, Hossmann KA. </w:t>
      </w:r>
      <w:r w:rsidR="00934B29" w:rsidRPr="002E70E9">
        <w:rPr>
          <w:rFonts w:ascii="Arial" w:hAnsi="Arial" w:cs="Arial"/>
          <w:sz w:val="24"/>
          <w:szCs w:val="24"/>
          <w:lang w:val="en-US"/>
        </w:rPr>
        <w:t xml:space="preserve">(2000) </w:t>
      </w:r>
      <w:r w:rsidRPr="002E70E9">
        <w:rPr>
          <w:rFonts w:ascii="Arial" w:hAnsi="Arial" w:cs="Arial"/>
          <w:sz w:val="24"/>
          <w:szCs w:val="24"/>
          <w:lang w:val="en-US"/>
        </w:rPr>
        <w:t xml:space="preserve">Evolution of brain infarction after transient focal cerebral ischemia in mice. </w:t>
      </w:r>
      <w:r w:rsidR="00934B29" w:rsidRPr="002E70E9">
        <w:rPr>
          <w:rFonts w:ascii="Arial" w:hAnsi="Arial" w:cs="Arial"/>
          <w:sz w:val="24"/>
          <w:szCs w:val="24"/>
          <w:lang w:val="en-US"/>
        </w:rPr>
        <w:t xml:space="preserve"> </w:t>
      </w:r>
      <w:r w:rsidRPr="002E70E9">
        <w:rPr>
          <w:rFonts w:ascii="Arial" w:hAnsi="Arial" w:cs="Arial"/>
          <w:sz w:val="24"/>
          <w:szCs w:val="24"/>
          <w:lang w:val="en-US"/>
        </w:rPr>
        <w:t>J C</w:t>
      </w:r>
      <w:r w:rsidR="009C4E58" w:rsidRPr="002E70E9">
        <w:rPr>
          <w:rFonts w:ascii="Arial" w:hAnsi="Arial" w:cs="Arial"/>
          <w:sz w:val="24"/>
          <w:szCs w:val="24"/>
          <w:lang w:val="en-US"/>
        </w:rPr>
        <w:t>ereb Blood Flow Metab</w:t>
      </w:r>
      <w:r w:rsidR="00934B29" w:rsidRPr="002E70E9">
        <w:rPr>
          <w:rFonts w:ascii="Arial" w:hAnsi="Arial" w:cs="Arial"/>
          <w:sz w:val="24"/>
          <w:szCs w:val="24"/>
          <w:lang w:val="en-US"/>
        </w:rPr>
        <w:t xml:space="preserve"> 20</w:t>
      </w:r>
      <w:r w:rsidRPr="002E70E9">
        <w:rPr>
          <w:rFonts w:ascii="Arial" w:hAnsi="Arial" w:cs="Arial"/>
          <w:sz w:val="24"/>
          <w:szCs w:val="24"/>
          <w:lang w:val="en-US"/>
        </w:rPr>
        <w:t>:937-</w:t>
      </w:r>
      <w:r w:rsidR="00934B29" w:rsidRPr="002E70E9">
        <w:rPr>
          <w:rFonts w:ascii="Arial" w:hAnsi="Arial" w:cs="Arial"/>
          <w:sz w:val="24"/>
          <w:szCs w:val="24"/>
          <w:lang w:val="en-US"/>
        </w:rPr>
        <w:t>9</w:t>
      </w:r>
      <w:r w:rsidRPr="002E70E9">
        <w:rPr>
          <w:rFonts w:ascii="Arial" w:hAnsi="Arial" w:cs="Arial"/>
          <w:sz w:val="24"/>
          <w:szCs w:val="24"/>
          <w:lang w:val="en-US"/>
        </w:rPr>
        <w:t>46.</w:t>
      </w:r>
    </w:p>
    <w:p w14:paraId="556E8FB8" w14:textId="77777777" w:rsidR="000B4939" w:rsidRDefault="000B4939" w:rsidP="00EB5834">
      <w:pPr>
        <w:widowControl w:val="0"/>
        <w:autoSpaceDE w:val="0"/>
        <w:autoSpaceDN w:val="0"/>
        <w:adjustRightInd w:val="0"/>
        <w:spacing w:after="0" w:line="480" w:lineRule="exact"/>
        <w:rPr>
          <w:rFonts w:ascii="Arial" w:hAnsi="Arial" w:cs="Arial"/>
          <w:noProof/>
          <w:sz w:val="24"/>
          <w:szCs w:val="24"/>
          <w:lang w:val="en-US"/>
        </w:rPr>
      </w:pPr>
    </w:p>
    <w:p w14:paraId="388E7A87" w14:textId="2D6E1995" w:rsidR="00722660" w:rsidRPr="002E70E9" w:rsidRDefault="00722660" w:rsidP="00EB5834">
      <w:pPr>
        <w:widowControl w:val="0"/>
        <w:autoSpaceDE w:val="0"/>
        <w:autoSpaceDN w:val="0"/>
        <w:adjustRightInd w:val="0"/>
        <w:spacing w:after="0" w:line="480" w:lineRule="exact"/>
        <w:rPr>
          <w:rFonts w:ascii="Arial" w:hAnsi="Arial" w:cs="Arial"/>
          <w:noProof/>
          <w:sz w:val="24"/>
          <w:szCs w:val="24"/>
          <w:lang w:val="en-US"/>
        </w:rPr>
      </w:pPr>
      <w:r w:rsidRPr="002E70E9">
        <w:rPr>
          <w:rFonts w:ascii="Arial" w:hAnsi="Arial" w:cs="Arial"/>
          <w:noProof/>
          <w:sz w:val="24"/>
          <w:szCs w:val="24"/>
          <w:lang w:val="en-US"/>
        </w:rPr>
        <w:t>Hebert S,</w:t>
      </w:r>
      <w:r w:rsidR="00155E7A" w:rsidRPr="002E70E9">
        <w:rPr>
          <w:rFonts w:ascii="Arial" w:hAnsi="Arial" w:cs="Arial"/>
          <w:noProof/>
          <w:sz w:val="24"/>
          <w:szCs w:val="24"/>
          <w:lang w:val="en-US"/>
        </w:rPr>
        <w:t xml:space="preserve"> Mount D, Gamba</w:t>
      </w:r>
      <w:r w:rsidRPr="002E70E9">
        <w:rPr>
          <w:rFonts w:ascii="Arial" w:hAnsi="Arial" w:cs="Arial"/>
          <w:noProof/>
          <w:sz w:val="24"/>
          <w:szCs w:val="24"/>
          <w:lang w:val="en-US"/>
        </w:rPr>
        <w:t xml:space="preserve"> G. </w:t>
      </w:r>
      <w:r w:rsidR="00155E7A" w:rsidRPr="002E70E9">
        <w:rPr>
          <w:rFonts w:ascii="Arial" w:hAnsi="Arial" w:cs="Arial"/>
          <w:noProof/>
          <w:sz w:val="24"/>
          <w:szCs w:val="24"/>
          <w:lang w:val="en-US"/>
        </w:rPr>
        <w:t xml:space="preserve">(2004) </w:t>
      </w:r>
      <w:r w:rsidRPr="002E70E9">
        <w:rPr>
          <w:rFonts w:ascii="Arial" w:hAnsi="Arial" w:cs="Arial"/>
          <w:noProof/>
          <w:sz w:val="24"/>
          <w:szCs w:val="24"/>
          <w:lang w:val="en-US"/>
        </w:rPr>
        <w:t>Molecular physiology of cation-coupled Cl- cotransport: The SLC12 family. Pflug</w:t>
      </w:r>
      <w:r w:rsidR="00CD00C3">
        <w:rPr>
          <w:rFonts w:ascii="Arial" w:hAnsi="Arial" w:cs="Arial"/>
          <w:noProof/>
          <w:sz w:val="24"/>
          <w:szCs w:val="24"/>
          <w:lang w:val="en-US"/>
        </w:rPr>
        <w:t xml:space="preserve"> Arch Eur J Physiol</w:t>
      </w:r>
      <w:r w:rsidR="00155E7A" w:rsidRPr="002E70E9">
        <w:rPr>
          <w:rFonts w:ascii="Arial" w:hAnsi="Arial" w:cs="Arial"/>
          <w:noProof/>
          <w:sz w:val="24"/>
          <w:szCs w:val="24"/>
          <w:lang w:val="en-US"/>
        </w:rPr>
        <w:t xml:space="preserve"> 447:</w:t>
      </w:r>
      <w:r w:rsidR="00CD00C3">
        <w:rPr>
          <w:rFonts w:ascii="Arial" w:hAnsi="Arial" w:cs="Arial"/>
          <w:noProof/>
          <w:sz w:val="24"/>
          <w:szCs w:val="24"/>
          <w:lang w:val="en-US"/>
        </w:rPr>
        <w:t>580-</w:t>
      </w:r>
      <w:r w:rsidRPr="002E70E9">
        <w:rPr>
          <w:rFonts w:ascii="Arial" w:hAnsi="Arial" w:cs="Arial"/>
          <w:noProof/>
          <w:sz w:val="24"/>
          <w:szCs w:val="24"/>
          <w:lang w:val="en-US"/>
        </w:rPr>
        <w:t>593.</w:t>
      </w:r>
    </w:p>
    <w:p w14:paraId="0D19A5E5" w14:textId="77777777" w:rsidR="003D07EE" w:rsidRPr="002E70E9" w:rsidRDefault="003D07EE" w:rsidP="00EB5834">
      <w:pPr>
        <w:spacing w:after="0" w:line="480" w:lineRule="exact"/>
        <w:rPr>
          <w:rFonts w:ascii="Arial" w:hAnsi="Arial" w:cs="Arial"/>
          <w:sz w:val="24"/>
          <w:szCs w:val="24"/>
          <w:lang w:val="en-US"/>
        </w:rPr>
      </w:pPr>
    </w:p>
    <w:p w14:paraId="7CFDFF10" w14:textId="77777777" w:rsidR="003A4EC1" w:rsidRPr="002E70E9" w:rsidRDefault="003A4EC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Heidenreich PA, Trogdon JG, Khavjou OA, Butler J, Dracup K, Ezekowitz MD, </w:t>
      </w:r>
      <w:r w:rsidR="002D69FF" w:rsidRPr="002E70E9">
        <w:rPr>
          <w:rFonts w:ascii="Arial" w:hAnsi="Arial" w:cs="Arial"/>
          <w:sz w:val="24"/>
          <w:szCs w:val="24"/>
          <w:lang w:val="en-US"/>
        </w:rPr>
        <w:t>Finkelstein EA, Hong Y, Johnston SC, Khera A, Lloyd-Jones DM, Nelson SA, Nichol G, Orenstein D, Wilson PW, Woo YJ</w:t>
      </w:r>
      <w:r w:rsidRPr="002E70E9">
        <w:rPr>
          <w:rFonts w:ascii="Arial" w:hAnsi="Arial" w:cs="Arial"/>
          <w:sz w:val="24"/>
          <w:szCs w:val="24"/>
          <w:lang w:val="en-US"/>
        </w:rPr>
        <w:t xml:space="preserve">. </w:t>
      </w:r>
      <w:r w:rsidR="00934B29" w:rsidRPr="002E70E9">
        <w:rPr>
          <w:rFonts w:ascii="Arial" w:hAnsi="Arial" w:cs="Arial"/>
          <w:sz w:val="24"/>
          <w:szCs w:val="24"/>
          <w:lang w:val="en-US"/>
        </w:rPr>
        <w:t xml:space="preserve">(2011) </w:t>
      </w:r>
      <w:r w:rsidRPr="002E70E9">
        <w:rPr>
          <w:rFonts w:ascii="Arial" w:hAnsi="Arial" w:cs="Arial"/>
          <w:sz w:val="24"/>
          <w:szCs w:val="24"/>
          <w:lang w:val="en-US"/>
        </w:rPr>
        <w:t>Forecasting the future of cardiovascular</w:t>
      </w:r>
      <w:r w:rsidR="008674C0" w:rsidRPr="002E70E9">
        <w:rPr>
          <w:rFonts w:ascii="Arial" w:hAnsi="Arial" w:cs="Arial"/>
          <w:sz w:val="24"/>
          <w:szCs w:val="24"/>
          <w:lang w:val="en-US"/>
        </w:rPr>
        <w:t xml:space="preserve"> disease in the United States: A</w:t>
      </w:r>
      <w:r w:rsidRPr="002E70E9">
        <w:rPr>
          <w:rFonts w:ascii="Arial" w:hAnsi="Arial" w:cs="Arial"/>
          <w:sz w:val="24"/>
          <w:szCs w:val="24"/>
          <w:lang w:val="en-US"/>
        </w:rPr>
        <w:t xml:space="preserve"> policy statement from the American Heart Association</w:t>
      </w:r>
      <w:r w:rsidR="009C4E58" w:rsidRPr="002E70E9">
        <w:rPr>
          <w:rFonts w:ascii="Arial" w:hAnsi="Arial" w:cs="Arial"/>
          <w:sz w:val="24"/>
          <w:szCs w:val="24"/>
          <w:lang w:val="en-US"/>
        </w:rPr>
        <w:t xml:space="preserve"> </w:t>
      </w:r>
      <w:r w:rsidRPr="002E70E9">
        <w:rPr>
          <w:rFonts w:ascii="Arial" w:hAnsi="Arial" w:cs="Arial"/>
          <w:sz w:val="24"/>
          <w:szCs w:val="24"/>
          <w:lang w:val="en-US"/>
        </w:rPr>
        <w:t>External Web Site Icon.</w:t>
      </w:r>
      <w:r w:rsidR="009C4E58" w:rsidRPr="002E70E9">
        <w:rPr>
          <w:rFonts w:ascii="Arial" w:hAnsi="Arial" w:cs="Arial"/>
          <w:sz w:val="24"/>
          <w:szCs w:val="24"/>
          <w:lang w:val="en-US"/>
        </w:rPr>
        <w:t xml:space="preserve">  Circulation</w:t>
      </w:r>
      <w:r w:rsidR="00934B29" w:rsidRPr="002E70E9">
        <w:rPr>
          <w:rFonts w:ascii="Arial" w:hAnsi="Arial" w:cs="Arial"/>
          <w:sz w:val="24"/>
          <w:szCs w:val="24"/>
          <w:lang w:val="en-US"/>
        </w:rPr>
        <w:t xml:space="preserve"> 123</w:t>
      </w:r>
      <w:r w:rsidRPr="002E70E9">
        <w:rPr>
          <w:rFonts w:ascii="Arial" w:hAnsi="Arial" w:cs="Arial"/>
          <w:sz w:val="24"/>
          <w:szCs w:val="24"/>
          <w:lang w:val="en-US"/>
        </w:rPr>
        <w:t>:933-</w:t>
      </w:r>
      <w:r w:rsidR="00934B29" w:rsidRPr="002E70E9">
        <w:rPr>
          <w:rFonts w:ascii="Arial" w:hAnsi="Arial" w:cs="Arial"/>
          <w:sz w:val="24"/>
          <w:szCs w:val="24"/>
          <w:lang w:val="en-US"/>
        </w:rPr>
        <w:t>944</w:t>
      </w:r>
      <w:r w:rsidRPr="002E70E9">
        <w:rPr>
          <w:rFonts w:ascii="Arial" w:hAnsi="Arial" w:cs="Arial"/>
          <w:sz w:val="24"/>
          <w:szCs w:val="24"/>
          <w:lang w:val="en-US"/>
        </w:rPr>
        <w:t>.</w:t>
      </w:r>
    </w:p>
    <w:p w14:paraId="372F0B6A" w14:textId="77777777" w:rsidR="003851F2" w:rsidRPr="002E70E9" w:rsidRDefault="003851F2" w:rsidP="00EB5834">
      <w:pPr>
        <w:spacing w:after="0" w:line="480" w:lineRule="exact"/>
        <w:rPr>
          <w:rFonts w:ascii="Arial" w:hAnsi="Arial" w:cs="Arial"/>
          <w:sz w:val="24"/>
          <w:szCs w:val="24"/>
          <w:lang w:val="en-US"/>
        </w:rPr>
      </w:pPr>
    </w:p>
    <w:p w14:paraId="22D5AC10" w14:textId="77777777" w:rsidR="00A31C3F" w:rsidRPr="002E70E9" w:rsidRDefault="00A31C3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Hill MD, Martin RH, Mikulis D, Wong JH, Silver FL, Terbrugge KG, Milot G, Clark WM, Macdonald RL, Kelly ME, Boulton M, Fleetwood I, McDougall C, Gunnarsson T, Chow M, Lum C, Dodd R, Poublanc J, Krings T, Demchuk AM, Goyal M, Anderson R, Bishop J, Garman D, Tymianski M. </w:t>
      </w:r>
      <w:r w:rsidR="00422A4E" w:rsidRPr="002E70E9">
        <w:rPr>
          <w:rFonts w:ascii="Arial" w:hAnsi="Arial" w:cs="Arial"/>
          <w:sz w:val="24"/>
          <w:szCs w:val="24"/>
          <w:lang w:val="en-US"/>
        </w:rPr>
        <w:t xml:space="preserve">(2012) </w:t>
      </w:r>
      <w:r w:rsidRPr="002E70E9">
        <w:rPr>
          <w:rFonts w:ascii="Arial" w:hAnsi="Arial" w:cs="Arial"/>
          <w:sz w:val="24"/>
          <w:szCs w:val="24"/>
          <w:lang w:val="en-US"/>
        </w:rPr>
        <w:t>Safety and efficacy of NA-1 in patients with iatrogenic stroke after endovas</w:t>
      </w:r>
      <w:r w:rsidR="008674C0" w:rsidRPr="002E70E9">
        <w:rPr>
          <w:rFonts w:ascii="Arial" w:hAnsi="Arial" w:cs="Arial"/>
          <w:sz w:val="24"/>
          <w:szCs w:val="24"/>
          <w:lang w:val="en-US"/>
        </w:rPr>
        <w:t>cular aneurysm repair (ENACT): A</w:t>
      </w:r>
      <w:r w:rsidRPr="002E70E9">
        <w:rPr>
          <w:rFonts w:ascii="Arial" w:hAnsi="Arial" w:cs="Arial"/>
          <w:sz w:val="24"/>
          <w:szCs w:val="24"/>
          <w:lang w:val="en-US"/>
        </w:rPr>
        <w:t xml:space="preserve"> phase 2, randomised, double-blind, placebo-controlled trial.</w:t>
      </w:r>
      <w:r w:rsidR="00422A4E" w:rsidRPr="002E70E9">
        <w:rPr>
          <w:rFonts w:ascii="Arial" w:hAnsi="Arial" w:cs="Arial"/>
          <w:sz w:val="24"/>
          <w:szCs w:val="24"/>
          <w:lang w:val="en-US"/>
        </w:rPr>
        <w:t xml:space="preserve"> </w:t>
      </w:r>
      <w:r w:rsidRPr="002E70E9">
        <w:rPr>
          <w:rFonts w:ascii="Arial" w:hAnsi="Arial" w:cs="Arial"/>
          <w:sz w:val="24"/>
          <w:szCs w:val="24"/>
          <w:lang w:val="en-US"/>
        </w:rPr>
        <w:t xml:space="preserve"> </w:t>
      </w:r>
      <w:r w:rsidR="009C4E58" w:rsidRPr="002E70E9">
        <w:rPr>
          <w:rFonts w:ascii="Arial" w:hAnsi="Arial" w:cs="Arial"/>
          <w:sz w:val="24"/>
          <w:szCs w:val="24"/>
          <w:lang w:val="en-US"/>
        </w:rPr>
        <w:t>Lancet Neurol</w:t>
      </w:r>
      <w:r w:rsidR="00422A4E" w:rsidRPr="002E70E9">
        <w:rPr>
          <w:rFonts w:ascii="Arial" w:hAnsi="Arial" w:cs="Arial"/>
          <w:sz w:val="24"/>
          <w:szCs w:val="24"/>
          <w:lang w:val="en-US"/>
        </w:rPr>
        <w:t xml:space="preserve"> 11</w:t>
      </w:r>
      <w:r w:rsidRPr="002E70E9">
        <w:rPr>
          <w:rFonts w:ascii="Arial" w:hAnsi="Arial" w:cs="Arial"/>
          <w:sz w:val="24"/>
          <w:szCs w:val="24"/>
          <w:lang w:val="en-US"/>
        </w:rPr>
        <w:t>:942-</w:t>
      </w:r>
      <w:r w:rsidR="00422A4E" w:rsidRPr="002E70E9">
        <w:rPr>
          <w:rFonts w:ascii="Arial" w:hAnsi="Arial" w:cs="Arial"/>
          <w:sz w:val="24"/>
          <w:szCs w:val="24"/>
          <w:lang w:val="en-US"/>
        </w:rPr>
        <w:t>9</w:t>
      </w:r>
      <w:r w:rsidRPr="002E70E9">
        <w:rPr>
          <w:rFonts w:ascii="Arial" w:hAnsi="Arial" w:cs="Arial"/>
          <w:sz w:val="24"/>
          <w:szCs w:val="24"/>
          <w:lang w:val="en-US"/>
        </w:rPr>
        <w:t>50</w:t>
      </w:r>
      <w:r w:rsidR="00422A4E" w:rsidRPr="002E70E9">
        <w:rPr>
          <w:rFonts w:ascii="Arial" w:hAnsi="Arial" w:cs="Arial"/>
          <w:sz w:val="24"/>
          <w:szCs w:val="24"/>
          <w:lang w:val="en-US"/>
        </w:rPr>
        <w:t>.</w:t>
      </w:r>
    </w:p>
    <w:p w14:paraId="7A36B162" w14:textId="77777777" w:rsidR="00A31C3F" w:rsidRDefault="00A31C3F" w:rsidP="00EB5834">
      <w:pPr>
        <w:spacing w:after="0" w:line="480" w:lineRule="exact"/>
        <w:rPr>
          <w:rFonts w:ascii="Arial" w:hAnsi="Arial" w:cs="Arial"/>
          <w:sz w:val="24"/>
          <w:szCs w:val="24"/>
          <w:lang w:val="en-US"/>
        </w:rPr>
      </w:pPr>
    </w:p>
    <w:p w14:paraId="5A20ADB5" w14:textId="6AC6CB0D" w:rsidR="00AF3189" w:rsidRPr="006A1F0D" w:rsidRDefault="00CD00C3" w:rsidP="00EB5834">
      <w:pPr>
        <w:spacing w:after="0" w:line="480" w:lineRule="exact"/>
        <w:rPr>
          <w:rFonts w:ascii="Arial" w:hAnsi="Arial" w:cs="Arial"/>
          <w:sz w:val="24"/>
          <w:szCs w:val="24"/>
          <w:lang w:val="en-US"/>
        </w:rPr>
      </w:pPr>
      <w:r>
        <w:rPr>
          <w:rFonts w:ascii="Arial" w:hAnsi="Arial" w:cs="Arial"/>
          <w:sz w:val="24"/>
          <w:szCs w:val="24"/>
          <w:lang w:val="en-US"/>
        </w:rPr>
        <w:t>Hinman JD, Rasband MN,</w:t>
      </w:r>
      <w:r w:rsidR="006A1F0D" w:rsidRPr="006A1F0D">
        <w:rPr>
          <w:rFonts w:ascii="Arial" w:hAnsi="Arial" w:cs="Arial"/>
          <w:sz w:val="24"/>
          <w:szCs w:val="24"/>
          <w:lang w:val="en-US"/>
        </w:rPr>
        <w:t xml:space="preserve"> Carmichael ST.</w:t>
      </w:r>
      <w:r w:rsidR="00AF3189" w:rsidRPr="006A1F0D">
        <w:rPr>
          <w:rFonts w:ascii="Arial" w:hAnsi="Arial" w:cs="Arial"/>
          <w:sz w:val="24"/>
          <w:szCs w:val="24"/>
          <w:lang w:val="en-US"/>
        </w:rPr>
        <w:t xml:space="preserve"> </w:t>
      </w:r>
      <w:r w:rsidR="006A1F0D" w:rsidRPr="006A1F0D">
        <w:rPr>
          <w:rFonts w:ascii="Arial" w:hAnsi="Arial" w:cs="Arial"/>
          <w:sz w:val="24"/>
          <w:szCs w:val="24"/>
          <w:lang w:val="en-US"/>
        </w:rPr>
        <w:t>(</w:t>
      </w:r>
      <w:r w:rsidR="00AF3189" w:rsidRPr="006A1F0D">
        <w:rPr>
          <w:rFonts w:ascii="Arial" w:hAnsi="Arial" w:cs="Arial"/>
          <w:sz w:val="24"/>
          <w:szCs w:val="24"/>
          <w:lang w:val="en-US"/>
        </w:rPr>
        <w:t>2013</w:t>
      </w:r>
      <w:r w:rsidR="006A1F0D" w:rsidRPr="006A1F0D">
        <w:rPr>
          <w:rFonts w:ascii="Arial" w:hAnsi="Arial" w:cs="Arial"/>
          <w:sz w:val="24"/>
          <w:szCs w:val="24"/>
          <w:lang w:val="en-US"/>
        </w:rPr>
        <w:t>)</w:t>
      </w:r>
      <w:r w:rsidR="00AF3189" w:rsidRPr="006A1F0D">
        <w:rPr>
          <w:rFonts w:ascii="Arial" w:hAnsi="Arial" w:cs="Arial"/>
          <w:sz w:val="24"/>
          <w:szCs w:val="24"/>
          <w:lang w:val="en-US"/>
        </w:rPr>
        <w:t xml:space="preserve"> Remodeling of the axon initial segment after focal cortical and white matter stroke. </w:t>
      </w:r>
      <w:r>
        <w:rPr>
          <w:rFonts w:ascii="Arial" w:hAnsi="Arial" w:cs="Arial"/>
          <w:sz w:val="24"/>
          <w:szCs w:val="24"/>
          <w:lang w:val="en-US"/>
        </w:rPr>
        <w:t xml:space="preserve"> </w:t>
      </w:r>
      <w:r w:rsidR="00AF3189" w:rsidRPr="006A1F0D">
        <w:rPr>
          <w:rFonts w:ascii="Arial" w:hAnsi="Arial" w:cs="Arial"/>
          <w:sz w:val="24"/>
          <w:szCs w:val="24"/>
          <w:lang w:val="en-US"/>
        </w:rPr>
        <w:t>Stroke 44</w:t>
      </w:r>
      <w:r w:rsidR="006A1F0D" w:rsidRPr="006A1F0D">
        <w:rPr>
          <w:rFonts w:ascii="Arial" w:hAnsi="Arial" w:cs="Arial"/>
          <w:sz w:val="24"/>
          <w:szCs w:val="24"/>
          <w:lang w:val="en-US"/>
        </w:rPr>
        <w:t>:</w:t>
      </w:r>
      <w:r>
        <w:rPr>
          <w:rFonts w:ascii="Arial" w:hAnsi="Arial" w:cs="Arial"/>
          <w:sz w:val="24"/>
          <w:szCs w:val="24"/>
          <w:lang w:val="en-US"/>
        </w:rPr>
        <w:t>182-</w:t>
      </w:r>
      <w:r w:rsidR="00AF3189" w:rsidRPr="006A1F0D">
        <w:rPr>
          <w:rFonts w:ascii="Arial" w:hAnsi="Arial" w:cs="Arial"/>
          <w:sz w:val="24"/>
          <w:szCs w:val="24"/>
          <w:lang w:val="en-US"/>
        </w:rPr>
        <w:t>189.</w:t>
      </w:r>
    </w:p>
    <w:p w14:paraId="0701B120" w14:textId="77777777" w:rsidR="00AF3189" w:rsidRPr="002E70E9" w:rsidRDefault="00AF3189" w:rsidP="00EB5834">
      <w:pPr>
        <w:spacing w:after="0" w:line="480" w:lineRule="exact"/>
        <w:rPr>
          <w:rFonts w:ascii="Arial" w:hAnsi="Arial" w:cs="Arial"/>
          <w:sz w:val="24"/>
          <w:szCs w:val="24"/>
          <w:lang w:val="en-US"/>
        </w:rPr>
      </w:pPr>
    </w:p>
    <w:p w14:paraId="1F3FF90F" w14:textId="77777777" w:rsidR="001656B0" w:rsidRDefault="00AA0BE9" w:rsidP="00EB5834">
      <w:pPr>
        <w:spacing w:after="0" w:line="480" w:lineRule="exact"/>
        <w:rPr>
          <w:rFonts w:ascii="Arial" w:hAnsi="Arial" w:cs="Arial"/>
          <w:noProof/>
          <w:sz w:val="24"/>
          <w:szCs w:val="24"/>
          <w:lang w:val="en-GB"/>
        </w:rPr>
      </w:pPr>
      <w:r w:rsidRPr="002E70E9">
        <w:rPr>
          <w:rFonts w:ascii="Arial" w:hAnsi="Arial" w:cs="Arial"/>
          <w:noProof/>
          <w:sz w:val="24"/>
          <w:szCs w:val="24"/>
          <w:lang w:val="en-GB"/>
        </w:rPr>
        <w:t>Holmes M, Davis S, Simpson E.</w:t>
      </w:r>
      <w:r w:rsidR="001656B0" w:rsidRPr="002E70E9">
        <w:rPr>
          <w:rFonts w:ascii="Arial" w:hAnsi="Arial" w:cs="Arial"/>
          <w:noProof/>
          <w:sz w:val="24"/>
          <w:szCs w:val="24"/>
          <w:lang w:val="en-GB"/>
        </w:rPr>
        <w:t xml:space="preserve"> </w:t>
      </w:r>
      <w:r w:rsidRPr="002E70E9">
        <w:rPr>
          <w:rFonts w:ascii="Arial" w:hAnsi="Arial" w:cs="Arial"/>
          <w:noProof/>
          <w:sz w:val="24"/>
          <w:szCs w:val="24"/>
          <w:lang w:val="en-GB"/>
        </w:rPr>
        <w:t>(2015) Alteplase for the treatment of acute ischaemic stroke: A NICE single technology appraisal; an evidence review g</w:t>
      </w:r>
      <w:r w:rsidR="001656B0" w:rsidRPr="002E70E9">
        <w:rPr>
          <w:rFonts w:ascii="Arial" w:hAnsi="Arial" w:cs="Arial"/>
          <w:noProof/>
          <w:sz w:val="24"/>
          <w:szCs w:val="24"/>
          <w:lang w:val="en-GB"/>
        </w:rPr>
        <w:t xml:space="preserve">roup </w:t>
      </w:r>
      <w:r w:rsidRPr="002E70E9">
        <w:rPr>
          <w:rFonts w:ascii="Arial" w:hAnsi="Arial" w:cs="Arial"/>
          <w:noProof/>
          <w:sz w:val="24"/>
          <w:szCs w:val="24"/>
          <w:lang w:val="en-GB"/>
        </w:rPr>
        <w:t>p</w:t>
      </w:r>
      <w:r w:rsidR="001656B0" w:rsidRPr="002E70E9">
        <w:rPr>
          <w:rFonts w:ascii="Arial" w:hAnsi="Arial" w:cs="Arial"/>
          <w:noProof/>
          <w:sz w:val="24"/>
          <w:szCs w:val="24"/>
          <w:lang w:val="en-GB"/>
        </w:rPr>
        <w:t xml:space="preserve">erspective. </w:t>
      </w:r>
      <w:r w:rsidRPr="002E70E9">
        <w:rPr>
          <w:rFonts w:ascii="Arial" w:hAnsi="Arial" w:cs="Arial"/>
          <w:noProof/>
          <w:sz w:val="24"/>
          <w:szCs w:val="24"/>
          <w:lang w:val="en-GB"/>
        </w:rPr>
        <w:t xml:space="preserve"> </w:t>
      </w:r>
      <w:r w:rsidRPr="002E70E9">
        <w:rPr>
          <w:rFonts w:ascii="Arial" w:hAnsi="Arial" w:cs="Arial"/>
          <w:iCs/>
          <w:noProof/>
          <w:sz w:val="24"/>
          <w:szCs w:val="24"/>
          <w:lang w:val="en-GB"/>
        </w:rPr>
        <w:t>Pharmacoe</w:t>
      </w:r>
      <w:r w:rsidR="001656B0" w:rsidRPr="002E70E9">
        <w:rPr>
          <w:rFonts w:ascii="Arial" w:hAnsi="Arial" w:cs="Arial"/>
          <w:iCs/>
          <w:noProof/>
          <w:sz w:val="24"/>
          <w:szCs w:val="24"/>
          <w:lang w:val="en-GB"/>
        </w:rPr>
        <w:t>conomics</w:t>
      </w:r>
      <w:r w:rsidRPr="002E70E9">
        <w:rPr>
          <w:rFonts w:ascii="Arial" w:hAnsi="Arial" w:cs="Arial"/>
          <w:noProof/>
          <w:sz w:val="24"/>
          <w:szCs w:val="24"/>
          <w:lang w:val="en-GB"/>
        </w:rPr>
        <w:t xml:space="preserve"> 33:225-</w:t>
      </w:r>
      <w:r w:rsidR="001656B0" w:rsidRPr="002E70E9">
        <w:rPr>
          <w:rFonts w:ascii="Arial" w:hAnsi="Arial" w:cs="Arial"/>
          <w:noProof/>
          <w:sz w:val="24"/>
          <w:szCs w:val="24"/>
          <w:lang w:val="en-GB"/>
        </w:rPr>
        <w:t>233.</w:t>
      </w:r>
    </w:p>
    <w:p w14:paraId="59917B3D" w14:textId="0870BC1C" w:rsidR="00AF3189" w:rsidRPr="006A1F0D" w:rsidRDefault="006A1F0D" w:rsidP="00EB5834">
      <w:pPr>
        <w:spacing w:after="0" w:line="480" w:lineRule="exact"/>
        <w:rPr>
          <w:rFonts w:ascii="Arial" w:hAnsi="Arial" w:cs="Arial"/>
          <w:noProof/>
          <w:sz w:val="24"/>
          <w:szCs w:val="24"/>
          <w:lang w:val="en-GB"/>
        </w:rPr>
      </w:pPr>
      <w:r w:rsidRPr="006A1F0D">
        <w:rPr>
          <w:rFonts w:ascii="Arial" w:hAnsi="Arial" w:cs="Arial"/>
          <w:noProof/>
          <w:sz w:val="24"/>
          <w:szCs w:val="24"/>
          <w:lang w:val="en-GB"/>
        </w:rPr>
        <w:t>Huberfeld G, Wittner L, Clemenceau S, Baulac M, Kaila K, Miles R, Rivera C. (</w:t>
      </w:r>
      <w:r w:rsidR="00AF3189" w:rsidRPr="006A1F0D">
        <w:rPr>
          <w:rFonts w:ascii="Arial" w:hAnsi="Arial" w:cs="Arial"/>
          <w:noProof/>
          <w:sz w:val="24"/>
          <w:szCs w:val="24"/>
          <w:lang w:val="en-GB"/>
        </w:rPr>
        <w:t>2007</w:t>
      </w:r>
      <w:r w:rsidRPr="006A1F0D">
        <w:rPr>
          <w:rFonts w:ascii="Arial" w:hAnsi="Arial" w:cs="Arial"/>
          <w:noProof/>
          <w:sz w:val="24"/>
          <w:szCs w:val="24"/>
          <w:lang w:val="en-GB"/>
        </w:rPr>
        <w:t>)</w:t>
      </w:r>
      <w:r w:rsidR="00AF3189" w:rsidRPr="006A1F0D">
        <w:rPr>
          <w:rFonts w:ascii="Arial" w:hAnsi="Arial" w:cs="Arial"/>
          <w:noProof/>
          <w:sz w:val="24"/>
          <w:szCs w:val="24"/>
          <w:lang w:val="en-GB"/>
        </w:rPr>
        <w:t xml:space="preserve"> Perturbed chloride homeostasis and GABAergic signaling in hu</w:t>
      </w:r>
      <w:r w:rsidR="00CD00C3">
        <w:rPr>
          <w:rFonts w:ascii="Arial" w:hAnsi="Arial" w:cs="Arial"/>
          <w:noProof/>
          <w:sz w:val="24"/>
          <w:szCs w:val="24"/>
          <w:lang w:val="en-GB"/>
        </w:rPr>
        <w:t>man temporal lobe epilepsy.  J Neurosci</w:t>
      </w:r>
      <w:r w:rsidRPr="006A1F0D">
        <w:rPr>
          <w:rFonts w:ascii="Arial" w:hAnsi="Arial" w:cs="Arial"/>
          <w:noProof/>
          <w:sz w:val="24"/>
          <w:szCs w:val="24"/>
          <w:lang w:val="en-GB"/>
        </w:rPr>
        <w:t xml:space="preserve"> 27:</w:t>
      </w:r>
      <w:r w:rsidR="00CD00C3">
        <w:rPr>
          <w:rFonts w:ascii="Arial" w:hAnsi="Arial" w:cs="Arial"/>
          <w:noProof/>
          <w:sz w:val="24"/>
          <w:szCs w:val="24"/>
          <w:lang w:val="en-GB"/>
        </w:rPr>
        <w:t>9866-</w:t>
      </w:r>
      <w:r w:rsidR="00AF3189" w:rsidRPr="006A1F0D">
        <w:rPr>
          <w:rFonts w:ascii="Arial" w:hAnsi="Arial" w:cs="Arial"/>
          <w:noProof/>
          <w:sz w:val="24"/>
          <w:szCs w:val="24"/>
          <w:lang w:val="en-GB"/>
        </w:rPr>
        <w:t xml:space="preserve">9873. </w:t>
      </w:r>
    </w:p>
    <w:p w14:paraId="7442830C" w14:textId="77777777" w:rsidR="00AA0BE9" w:rsidRPr="002E70E9" w:rsidRDefault="00AA0BE9" w:rsidP="00EB5834">
      <w:pPr>
        <w:spacing w:after="0" w:line="480" w:lineRule="exact"/>
        <w:rPr>
          <w:rFonts w:ascii="Arial" w:hAnsi="Arial" w:cs="Arial"/>
          <w:sz w:val="24"/>
          <w:szCs w:val="24"/>
          <w:lang w:val="en-US"/>
        </w:rPr>
      </w:pPr>
    </w:p>
    <w:p w14:paraId="36AA51F4" w14:textId="77777777" w:rsidR="000950B1" w:rsidRDefault="000950B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Hübner CA, Stein V, Hermans-Borgmeyer I, Meyer T, Ballanyi K, Jentsch TJ. </w:t>
      </w:r>
      <w:r w:rsidR="00422A4E" w:rsidRPr="002E70E9">
        <w:rPr>
          <w:rFonts w:ascii="Arial" w:hAnsi="Arial" w:cs="Arial"/>
          <w:sz w:val="24"/>
          <w:szCs w:val="24"/>
          <w:lang w:val="en-US"/>
        </w:rPr>
        <w:t xml:space="preserve">(2001) </w:t>
      </w:r>
      <w:r w:rsidRPr="002E70E9">
        <w:rPr>
          <w:rFonts w:ascii="Arial" w:hAnsi="Arial" w:cs="Arial"/>
          <w:sz w:val="24"/>
          <w:szCs w:val="24"/>
          <w:lang w:val="en-US"/>
        </w:rPr>
        <w:t>Disruption of KCC2 reveals an essential role of K-Cl cotransport already in early synaptic inhibition.</w:t>
      </w:r>
      <w:r w:rsidR="00422A4E" w:rsidRPr="002E70E9">
        <w:rPr>
          <w:rFonts w:ascii="Arial" w:hAnsi="Arial" w:cs="Arial"/>
          <w:sz w:val="24"/>
          <w:szCs w:val="24"/>
          <w:lang w:val="en-US"/>
        </w:rPr>
        <w:t xml:space="preserve">  Neuron 30</w:t>
      </w:r>
      <w:r w:rsidRPr="002E70E9">
        <w:rPr>
          <w:rFonts w:ascii="Arial" w:hAnsi="Arial" w:cs="Arial"/>
          <w:sz w:val="24"/>
          <w:szCs w:val="24"/>
          <w:lang w:val="en-US"/>
        </w:rPr>
        <w:t>:515-</w:t>
      </w:r>
      <w:r w:rsidR="00422A4E" w:rsidRPr="002E70E9">
        <w:rPr>
          <w:rFonts w:ascii="Arial" w:hAnsi="Arial" w:cs="Arial"/>
          <w:sz w:val="24"/>
          <w:szCs w:val="24"/>
          <w:lang w:val="en-US"/>
        </w:rPr>
        <w:t>5</w:t>
      </w:r>
      <w:r w:rsidRPr="002E70E9">
        <w:rPr>
          <w:rFonts w:ascii="Arial" w:hAnsi="Arial" w:cs="Arial"/>
          <w:sz w:val="24"/>
          <w:szCs w:val="24"/>
          <w:lang w:val="en-US"/>
        </w:rPr>
        <w:t>24.</w:t>
      </w:r>
    </w:p>
    <w:p w14:paraId="5A9D9681" w14:textId="77777777" w:rsidR="00AF3189" w:rsidRDefault="00AF3189" w:rsidP="00EB5834">
      <w:pPr>
        <w:spacing w:after="0" w:line="480" w:lineRule="exact"/>
        <w:rPr>
          <w:rFonts w:ascii="Arial" w:hAnsi="Arial" w:cs="Arial"/>
          <w:sz w:val="24"/>
          <w:szCs w:val="24"/>
          <w:lang w:val="en-US"/>
        </w:rPr>
      </w:pPr>
    </w:p>
    <w:p w14:paraId="6AA3BA7D" w14:textId="10076910" w:rsidR="00AF3189" w:rsidRPr="00051158" w:rsidRDefault="006A1F0D" w:rsidP="00EB5834">
      <w:pPr>
        <w:spacing w:after="0" w:line="480" w:lineRule="exact"/>
        <w:rPr>
          <w:rFonts w:ascii="Arial" w:hAnsi="Arial" w:cs="Arial"/>
          <w:sz w:val="24"/>
          <w:szCs w:val="24"/>
          <w:lang w:val="en-GB"/>
        </w:rPr>
      </w:pPr>
      <w:r w:rsidRPr="00051158">
        <w:rPr>
          <w:rFonts w:ascii="Arial" w:hAnsi="Arial" w:cs="Arial"/>
          <w:sz w:val="24"/>
          <w:szCs w:val="24"/>
          <w:lang w:val="en-US"/>
        </w:rPr>
        <w:t>Hyde TM, Lipska BK, Ali T, Mathew SV, Law AJ, Metitiri OE, Straub RE, Ye T, Colantuoni C, Herman MM, Bigelow LB, Weinberger DR, Kleinman JE.</w:t>
      </w:r>
      <w:r w:rsidR="00AF3189" w:rsidRPr="00051158">
        <w:rPr>
          <w:rFonts w:ascii="Arial" w:hAnsi="Arial" w:cs="Arial"/>
          <w:sz w:val="24"/>
          <w:szCs w:val="24"/>
          <w:lang w:val="en-US"/>
        </w:rPr>
        <w:t xml:space="preserve"> </w:t>
      </w:r>
      <w:r w:rsidR="00051158" w:rsidRPr="00051158">
        <w:rPr>
          <w:rFonts w:ascii="Arial" w:hAnsi="Arial" w:cs="Arial"/>
          <w:sz w:val="24"/>
          <w:szCs w:val="24"/>
          <w:lang w:val="en-US"/>
        </w:rPr>
        <w:t>(</w:t>
      </w:r>
      <w:r w:rsidR="00AF3189" w:rsidRPr="00051158">
        <w:rPr>
          <w:rFonts w:ascii="Arial" w:hAnsi="Arial" w:cs="Arial"/>
          <w:sz w:val="24"/>
          <w:szCs w:val="24"/>
          <w:lang w:val="en-US"/>
        </w:rPr>
        <w:t>2011</w:t>
      </w:r>
      <w:r w:rsidR="00051158" w:rsidRPr="00051158">
        <w:rPr>
          <w:rFonts w:ascii="Arial" w:hAnsi="Arial" w:cs="Arial"/>
          <w:sz w:val="24"/>
          <w:szCs w:val="24"/>
          <w:lang w:val="en-US"/>
        </w:rPr>
        <w:t>)</w:t>
      </w:r>
      <w:r w:rsidR="00AF3189" w:rsidRPr="00051158">
        <w:rPr>
          <w:rFonts w:ascii="Arial" w:hAnsi="Arial" w:cs="Arial"/>
          <w:sz w:val="24"/>
          <w:szCs w:val="24"/>
          <w:lang w:val="en-US"/>
        </w:rPr>
        <w:t xml:space="preserve"> </w:t>
      </w:r>
      <w:r w:rsidR="00AB570E">
        <w:rPr>
          <w:rFonts w:ascii="Arial" w:hAnsi="Arial" w:cs="Arial"/>
          <w:sz w:val="24"/>
          <w:szCs w:val="24"/>
          <w:lang w:val="en-GB"/>
        </w:rPr>
        <w:t>Expression of GABA signaling m</w:t>
      </w:r>
      <w:r w:rsidR="00AF3189" w:rsidRPr="00051158">
        <w:rPr>
          <w:rFonts w:ascii="Arial" w:hAnsi="Arial" w:cs="Arial"/>
          <w:sz w:val="24"/>
          <w:szCs w:val="24"/>
          <w:lang w:val="en-GB"/>
        </w:rPr>
        <w:t>olecules KCC2,</w:t>
      </w:r>
      <w:r w:rsidR="00AB570E">
        <w:rPr>
          <w:rFonts w:ascii="Arial" w:hAnsi="Arial" w:cs="Arial"/>
          <w:sz w:val="24"/>
          <w:szCs w:val="24"/>
          <w:lang w:val="en-GB"/>
        </w:rPr>
        <w:t xml:space="preserve"> NKCC1, and GAD1 in cortical development and s</w:t>
      </w:r>
      <w:r w:rsidR="00AF3189" w:rsidRPr="00051158">
        <w:rPr>
          <w:rFonts w:ascii="Arial" w:hAnsi="Arial" w:cs="Arial"/>
          <w:sz w:val="24"/>
          <w:szCs w:val="24"/>
          <w:lang w:val="en-GB"/>
        </w:rPr>
        <w:t xml:space="preserve">chizophrenia. </w:t>
      </w:r>
      <w:r w:rsidR="00AB570E">
        <w:rPr>
          <w:rFonts w:ascii="Arial" w:hAnsi="Arial" w:cs="Arial"/>
          <w:sz w:val="24"/>
          <w:szCs w:val="24"/>
          <w:lang w:val="en-GB"/>
        </w:rPr>
        <w:t xml:space="preserve"> J Neurosci</w:t>
      </w:r>
      <w:r w:rsidR="00AF3189" w:rsidRPr="00051158">
        <w:rPr>
          <w:rFonts w:ascii="Arial" w:hAnsi="Arial" w:cs="Arial"/>
          <w:sz w:val="24"/>
          <w:szCs w:val="24"/>
          <w:lang w:val="en-GB"/>
        </w:rPr>
        <w:t xml:space="preserve"> 31</w:t>
      </w:r>
      <w:r w:rsidR="00051158" w:rsidRPr="00051158">
        <w:rPr>
          <w:rFonts w:ascii="Arial" w:hAnsi="Arial" w:cs="Arial"/>
          <w:sz w:val="24"/>
          <w:szCs w:val="24"/>
          <w:lang w:val="en-GB"/>
        </w:rPr>
        <w:t>:</w:t>
      </w:r>
      <w:r w:rsidR="00AB570E">
        <w:rPr>
          <w:rFonts w:ascii="Arial" w:hAnsi="Arial" w:cs="Arial"/>
          <w:sz w:val="24"/>
          <w:szCs w:val="24"/>
          <w:lang w:val="en-GB"/>
        </w:rPr>
        <w:t>11088-</w:t>
      </w:r>
      <w:r w:rsidR="00AF3189" w:rsidRPr="00051158">
        <w:rPr>
          <w:rFonts w:ascii="Arial" w:hAnsi="Arial" w:cs="Arial"/>
          <w:sz w:val="24"/>
          <w:szCs w:val="24"/>
          <w:lang w:val="en-GB"/>
        </w:rPr>
        <w:t>11095</w:t>
      </w:r>
    </w:p>
    <w:p w14:paraId="603B562C" w14:textId="77777777" w:rsidR="00A31C3F" w:rsidRPr="002E70E9" w:rsidRDefault="00A31C3F" w:rsidP="00EB5834">
      <w:pPr>
        <w:spacing w:after="0" w:line="480" w:lineRule="exact"/>
        <w:rPr>
          <w:rFonts w:ascii="Arial" w:hAnsi="Arial" w:cs="Arial"/>
          <w:sz w:val="24"/>
          <w:szCs w:val="24"/>
          <w:lang w:val="en-US"/>
        </w:rPr>
      </w:pPr>
    </w:p>
    <w:p w14:paraId="5F65C6E6" w14:textId="77777777" w:rsidR="00A31C3F" w:rsidRPr="002E70E9" w:rsidRDefault="00A31C3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Instrum R, Sun HS. </w:t>
      </w:r>
      <w:r w:rsidR="00422A4E" w:rsidRPr="002E70E9">
        <w:rPr>
          <w:rFonts w:ascii="Arial" w:hAnsi="Arial" w:cs="Arial"/>
          <w:sz w:val="24"/>
          <w:szCs w:val="24"/>
          <w:lang w:val="en-US"/>
        </w:rPr>
        <w:t xml:space="preserve">(2013) </w:t>
      </w:r>
      <w:r w:rsidRPr="002E70E9">
        <w:rPr>
          <w:rFonts w:ascii="Arial" w:hAnsi="Arial" w:cs="Arial"/>
          <w:sz w:val="24"/>
          <w:szCs w:val="24"/>
          <w:lang w:val="en-US"/>
        </w:rPr>
        <w:t>Restoring neuroprotection throu</w:t>
      </w:r>
      <w:r w:rsidR="00E72EC7" w:rsidRPr="002E70E9">
        <w:rPr>
          <w:rFonts w:ascii="Arial" w:hAnsi="Arial" w:cs="Arial"/>
          <w:sz w:val="24"/>
          <w:szCs w:val="24"/>
          <w:lang w:val="en-US"/>
        </w:rPr>
        <w:t>gh a new preclinical paradigm: T</w:t>
      </w:r>
      <w:r w:rsidRPr="002E70E9">
        <w:rPr>
          <w:rFonts w:ascii="Arial" w:hAnsi="Arial" w:cs="Arial"/>
          <w:sz w:val="24"/>
          <w:szCs w:val="24"/>
          <w:lang w:val="en-US"/>
        </w:rPr>
        <w:t xml:space="preserve">ranslational success for NA-1 in stroke therapy. </w:t>
      </w:r>
      <w:r w:rsidR="00422A4E" w:rsidRPr="002E70E9">
        <w:rPr>
          <w:rFonts w:ascii="Arial" w:hAnsi="Arial" w:cs="Arial"/>
          <w:sz w:val="24"/>
          <w:szCs w:val="24"/>
          <w:lang w:val="en-US"/>
        </w:rPr>
        <w:t xml:space="preserve"> Acta Pha</w:t>
      </w:r>
      <w:r w:rsidR="00E72EC7" w:rsidRPr="002E70E9">
        <w:rPr>
          <w:rFonts w:ascii="Arial" w:hAnsi="Arial" w:cs="Arial"/>
          <w:sz w:val="24"/>
          <w:szCs w:val="24"/>
          <w:lang w:val="en-US"/>
        </w:rPr>
        <w:t>rmacol Sin</w:t>
      </w:r>
      <w:r w:rsidR="00422A4E" w:rsidRPr="002E70E9">
        <w:rPr>
          <w:rFonts w:ascii="Arial" w:hAnsi="Arial" w:cs="Arial"/>
          <w:sz w:val="24"/>
          <w:szCs w:val="24"/>
          <w:lang w:val="en-US"/>
        </w:rPr>
        <w:t xml:space="preserve"> 34</w:t>
      </w:r>
      <w:r w:rsidRPr="002E70E9">
        <w:rPr>
          <w:rFonts w:ascii="Arial" w:hAnsi="Arial" w:cs="Arial"/>
          <w:sz w:val="24"/>
          <w:szCs w:val="24"/>
          <w:lang w:val="en-US"/>
        </w:rPr>
        <w:t>:3-5.</w:t>
      </w:r>
    </w:p>
    <w:p w14:paraId="5E8C5B7E" w14:textId="77777777" w:rsidR="003851F2" w:rsidRPr="002E70E9" w:rsidRDefault="003851F2" w:rsidP="00EB5834">
      <w:pPr>
        <w:spacing w:after="0" w:line="480" w:lineRule="exact"/>
        <w:rPr>
          <w:rFonts w:ascii="Arial" w:hAnsi="Arial" w:cs="Arial"/>
          <w:sz w:val="24"/>
          <w:szCs w:val="24"/>
          <w:lang w:val="en-US"/>
        </w:rPr>
      </w:pPr>
    </w:p>
    <w:p w14:paraId="499EC6DE" w14:textId="07563A2C" w:rsidR="00A4119D" w:rsidRPr="002E70E9" w:rsidRDefault="00A4119D" w:rsidP="00EB5834">
      <w:pPr>
        <w:spacing w:after="0" w:line="480" w:lineRule="exact"/>
        <w:rPr>
          <w:rFonts w:ascii="Arial" w:hAnsi="Arial" w:cs="Arial"/>
          <w:sz w:val="24"/>
          <w:szCs w:val="24"/>
          <w:lang w:val="en-US"/>
        </w:rPr>
      </w:pPr>
      <w:r w:rsidRPr="002E70E9">
        <w:rPr>
          <w:rFonts w:ascii="Arial" w:hAnsi="Arial" w:cs="Arial"/>
          <w:sz w:val="24"/>
          <w:szCs w:val="24"/>
          <w:lang w:val="en-US"/>
        </w:rPr>
        <w:t>Jaenisch N, Witte O, Frahm C. (2010) Downregulation of potassium chloride cotransporter KCC2 after transient focal cerebral ischemia. Stroke 41:151-159</w:t>
      </w:r>
      <w:r w:rsidR="00AB570E">
        <w:rPr>
          <w:rFonts w:ascii="Arial" w:hAnsi="Arial" w:cs="Arial"/>
          <w:sz w:val="24"/>
          <w:szCs w:val="24"/>
          <w:lang w:val="en-US"/>
        </w:rPr>
        <w:t>.</w:t>
      </w:r>
    </w:p>
    <w:p w14:paraId="6B40012C" w14:textId="77777777" w:rsidR="00A4119D" w:rsidRPr="002E70E9" w:rsidRDefault="00A4119D" w:rsidP="00EB5834">
      <w:pPr>
        <w:spacing w:after="0" w:line="480" w:lineRule="exact"/>
        <w:rPr>
          <w:rFonts w:ascii="Arial" w:hAnsi="Arial" w:cs="Arial"/>
          <w:sz w:val="24"/>
          <w:szCs w:val="24"/>
          <w:lang w:val="en-US"/>
        </w:rPr>
      </w:pPr>
    </w:p>
    <w:p w14:paraId="1179DC9D"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Jeromel M, Milosevic ZV, Kocijancic IJ, Lovric D, Svigelj V, Zvan B.</w:t>
      </w:r>
      <w:r w:rsidR="00422A4E" w:rsidRPr="002E70E9">
        <w:rPr>
          <w:rFonts w:ascii="Arial" w:hAnsi="Arial" w:cs="Arial"/>
          <w:sz w:val="24"/>
          <w:szCs w:val="24"/>
          <w:lang w:val="en-US"/>
        </w:rPr>
        <w:t xml:space="preserve"> (2013) </w:t>
      </w:r>
      <w:r w:rsidRPr="002E70E9">
        <w:rPr>
          <w:rFonts w:ascii="Arial" w:hAnsi="Arial" w:cs="Arial"/>
          <w:sz w:val="24"/>
          <w:szCs w:val="24"/>
          <w:lang w:val="en-US"/>
        </w:rPr>
        <w:t>Mechanical revascularizat</w:t>
      </w:r>
      <w:r w:rsidR="00E72EC7" w:rsidRPr="002E70E9">
        <w:rPr>
          <w:rFonts w:ascii="Arial" w:hAnsi="Arial" w:cs="Arial"/>
          <w:sz w:val="24"/>
          <w:szCs w:val="24"/>
          <w:lang w:val="en-US"/>
        </w:rPr>
        <w:t>ion for acute ischemic stroke: A</w:t>
      </w:r>
      <w:r w:rsidRPr="002E70E9">
        <w:rPr>
          <w:rFonts w:ascii="Arial" w:hAnsi="Arial" w:cs="Arial"/>
          <w:sz w:val="24"/>
          <w:szCs w:val="24"/>
          <w:lang w:val="en-US"/>
        </w:rPr>
        <w:t xml:space="preserve"> single-center, retrospective analysis.</w:t>
      </w:r>
      <w:r w:rsidR="00422A4E" w:rsidRPr="002E70E9">
        <w:rPr>
          <w:rFonts w:ascii="Arial" w:hAnsi="Arial" w:cs="Arial"/>
          <w:sz w:val="24"/>
          <w:szCs w:val="24"/>
          <w:lang w:val="en-US"/>
        </w:rPr>
        <w:t xml:space="preserve">  </w:t>
      </w:r>
      <w:r w:rsidRPr="002E70E9">
        <w:rPr>
          <w:rFonts w:ascii="Arial" w:hAnsi="Arial" w:cs="Arial"/>
          <w:sz w:val="24"/>
          <w:szCs w:val="24"/>
          <w:lang w:val="en-US"/>
        </w:rPr>
        <w:t>Cardiovasc Interve</w:t>
      </w:r>
      <w:r w:rsidR="009C4E58" w:rsidRPr="002E70E9">
        <w:rPr>
          <w:rFonts w:ascii="Arial" w:hAnsi="Arial" w:cs="Arial"/>
          <w:sz w:val="24"/>
          <w:szCs w:val="24"/>
          <w:lang w:val="en-US"/>
        </w:rPr>
        <w:t>nt Radiol</w:t>
      </w:r>
      <w:r w:rsidR="00422A4E" w:rsidRPr="002E70E9">
        <w:rPr>
          <w:rFonts w:ascii="Arial" w:hAnsi="Arial" w:cs="Arial"/>
          <w:sz w:val="24"/>
          <w:szCs w:val="24"/>
          <w:lang w:val="en-US"/>
        </w:rPr>
        <w:t xml:space="preserve"> 36</w:t>
      </w:r>
      <w:r w:rsidRPr="002E70E9">
        <w:rPr>
          <w:rFonts w:ascii="Arial" w:hAnsi="Arial" w:cs="Arial"/>
          <w:sz w:val="24"/>
          <w:szCs w:val="24"/>
          <w:lang w:val="en-US"/>
        </w:rPr>
        <w:t>:338-</w:t>
      </w:r>
      <w:r w:rsidR="00422A4E" w:rsidRPr="002E70E9">
        <w:rPr>
          <w:rFonts w:ascii="Arial" w:hAnsi="Arial" w:cs="Arial"/>
          <w:sz w:val="24"/>
          <w:szCs w:val="24"/>
          <w:lang w:val="en-US"/>
        </w:rPr>
        <w:t>3</w:t>
      </w:r>
      <w:r w:rsidRPr="002E70E9">
        <w:rPr>
          <w:rFonts w:ascii="Arial" w:hAnsi="Arial" w:cs="Arial"/>
          <w:sz w:val="24"/>
          <w:szCs w:val="24"/>
          <w:lang w:val="en-US"/>
        </w:rPr>
        <w:t>45.</w:t>
      </w:r>
    </w:p>
    <w:p w14:paraId="0B112E9B" w14:textId="77777777" w:rsidR="0061275F" w:rsidRPr="002E70E9" w:rsidRDefault="0061275F" w:rsidP="00EB5834">
      <w:pPr>
        <w:spacing w:after="0" w:line="480" w:lineRule="exact"/>
        <w:rPr>
          <w:rFonts w:ascii="Arial" w:hAnsi="Arial" w:cs="Arial"/>
          <w:sz w:val="24"/>
          <w:szCs w:val="24"/>
          <w:lang w:val="en-US"/>
        </w:rPr>
      </w:pPr>
    </w:p>
    <w:p w14:paraId="2D35B34C" w14:textId="7E9D56FC" w:rsidR="00E72EC7" w:rsidRPr="002E70E9" w:rsidRDefault="009F104D" w:rsidP="00EB5834">
      <w:pPr>
        <w:spacing w:after="0" w:line="480" w:lineRule="exact"/>
        <w:rPr>
          <w:rFonts w:ascii="Arial" w:hAnsi="Arial" w:cs="Arial"/>
          <w:noProof/>
          <w:sz w:val="24"/>
          <w:szCs w:val="24"/>
          <w:lang w:val="en-GB"/>
        </w:rPr>
      </w:pPr>
      <w:r w:rsidRPr="002E70E9">
        <w:rPr>
          <w:rFonts w:ascii="Arial" w:hAnsi="Arial" w:cs="Arial"/>
          <w:noProof/>
          <w:sz w:val="24"/>
          <w:szCs w:val="24"/>
          <w:lang w:val="en-US"/>
        </w:rPr>
        <w:t xml:space="preserve">Kahle KT, Rinehart J, </w:t>
      </w:r>
      <w:r w:rsidR="00AB570E">
        <w:rPr>
          <w:rFonts w:ascii="Arial" w:hAnsi="Arial" w:cs="Arial"/>
          <w:noProof/>
          <w:sz w:val="24"/>
          <w:szCs w:val="24"/>
          <w:lang w:val="en-US"/>
        </w:rPr>
        <w:t>de Los Heros P, Louvi A, Meade P</w:t>
      </w:r>
      <w:r w:rsidRPr="002E70E9">
        <w:rPr>
          <w:rFonts w:ascii="Arial" w:hAnsi="Arial" w:cs="Arial"/>
          <w:noProof/>
          <w:sz w:val="24"/>
          <w:szCs w:val="24"/>
          <w:lang w:val="en-US"/>
        </w:rPr>
        <w:t xml:space="preserve">, Vazquez N, Hebert SC, Gamba G, Gimenez I, Lifton RP. </w:t>
      </w:r>
      <w:r w:rsidRPr="002E70E9">
        <w:rPr>
          <w:rFonts w:ascii="Arial" w:hAnsi="Arial" w:cs="Arial"/>
          <w:noProof/>
          <w:sz w:val="24"/>
          <w:szCs w:val="24"/>
          <w:lang w:val="en-GB"/>
        </w:rPr>
        <w:t>(2005)</w:t>
      </w:r>
      <w:r w:rsidR="00E72EC7" w:rsidRPr="002E70E9">
        <w:rPr>
          <w:rFonts w:ascii="Arial" w:hAnsi="Arial" w:cs="Arial"/>
          <w:noProof/>
          <w:sz w:val="24"/>
          <w:szCs w:val="24"/>
          <w:lang w:val="en-GB"/>
        </w:rPr>
        <w:t xml:space="preserve"> WNK3 modulates transpo</w:t>
      </w:r>
      <w:r w:rsidRPr="002E70E9">
        <w:rPr>
          <w:rFonts w:ascii="Arial" w:hAnsi="Arial" w:cs="Arial"/>
          <w:noProof/>
          <w:sz w:val="24"/>
          <w:szCs w:val="24"/>
          <w:lang w:val="en-GB"/>
        </w:rPr>
        <w:t>rt of Cl- in and out of cells: I</w:t>
      </w:r>
      <w:r w:rsidR="00E72EC7" w:rsidRPr="002E70E9">
        <w:rPr>
          <w:rFonts w:ascii="Arial" w:hAnsi="Arial" w:cs="Arial"/>
          <w:noProof/>
          <w:sz w:val="24"/>
          <w:szCs w:val="24"/>
          <w:lang w:val="en-GB"/>
        </w:rPr>
        <w:t>mplications for control of cell volume and neuronal excitability.</w:t>
      </w:r>
      <w:r w:rsidRPr="002E70E9">
        <w:rPr>
          <w:rFonts w:ascii="Arial" w:hAnsi="Arial" w:cs="Arial"/>
          <w:noProof/>
          <w:sz w:val="24"/>
          <w:szCs w:val="24"/>
          <w:lang w:val="en-GB"/>
        </w:rPr>
        <w:t xml:space="preserve"> </w:t>
      </w:r>
      <w:r w:rsidR="00E72EC7" w:rsidRPr="002E70E9">
        <w:rPr>
          <w:rFonts w:ascii="Arial" w:hAnsi="Arial" w:cs="Arial"/>
          <w:noProof/>
          <w:sz w:val="24"/>
          <w:szCs w:val="24"/>
          <w:lang w:val="en-GB"/>
        </w:rPr>
        <w:t xml:space="preserve"> </w:t>
      </w:r>
      <w:r w:rsidRPr="002E70E9">
        <w:rPr>
          <w:rFonts w:ascii="Arial" w:hAnsi="Arial" w:cs="Arial"/>
          <w:iCs/>
          <w:noProof/>
          <w:sz w:val="24"/>
          <w:szCs w:val="24"/>
          <w:lang w:val="en-GB"/>
        </w:rPr>
        <w:t>Proc Natl Acad Sci USA</w:t>
      </w:r>
      <w:r w:rsidR="00E72EC7" w:rsidRPr="002E70E9">
        <w:rPr>
          <w:rFonts w:ascii="Arial" w:hAnsi="Arial" w:cs="Arial"/>
          <w:noProof/>
          <w:sz w:val="24"/>
          <w:szCs w:val="24"/>
          <w:lang w:val="en-GB"/>
        </w:rPr>
        <w:t xml:space="preserve"> 102</w:t>
      </w:r>
      <w:r w:rsidRPr="002E70E9">
        <w:rPr>
          <w:rFonts w:ascii="Arial" w:hAnsi="Arial" w:cs="Arial"/>
          <w:noProof/>
          <w:sz w:val="24"/>
          <w:szCs w:val="24"/>
          <w:lang w:val="en-GB"/>
        </w:rPr>
        <w:t>:16783-16788.</w:t>
      </w:r>
    </w:p>
    <w:p w14:paraId="002C2CED" w14:textId="77777777" w:rsidR="009A2DC3" w:rsidRPr="002E70E9" w:rsidRDefault="009A2DC3" w:rsidP="00EB5834">
      <w:pPr>
        <w:spacing w:after="0" w:line="480" w:lineRule="exact"/>
        <w:rPr>
          <w:rFonts w:ascii="Arial" w:hAnsi="Arial" w:cs="Arial"/>
          <w:sz w:val="24"/>
          <w:szCs w:val="24"/>
          <w:lang w:val="en-US"/>
        </w:rPr>
      </w:pPr>
    </w:p>
    <w:p w14:paraId="39C42A0F" w14:textId="77777777" w:rsidR="009A2DC3" w:rsidRPr="002E70E9" w:rsidRDefault="00C01233"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Kahle KT, Staley KJ, Nahed BV, Gamba G, Hebert SC, Lifton RP, Mount DB. (2008)</w:t>
      </w:r>
      <w:r w:rsidR="00E72EC7" w:rsidRPr="002E70E9">
        <w:rPr>
          <w:rFonts w:ascii="Arial" w:hAnsi="Arial" w:cs="Arial"/>
          <w:noProof/>
          <w:sz w:val="24"/>
          <w:szCs w:val="24"/>
          <w:lang w:val="en-GB"/>
        </w:rPr>
        <w:t xml:space="preserve"> Roles of the cation-chloride cotransporters in neurological disease. </w:t>
      </w:r>
      <w:r w:rsidRPr="002E70E9">
        <w:rPr>
          <w:rFonts w:ascii="Arial" w:hAnsi="Arial" w:cs="Arial"/>
          <w:noProof/>
          <w:sz w:val="24"/>
          <w:szCs w:val="24"/>
          <w:lang w:val="en-GB"/>
        </w:rPr>
        <w:t xml:space="preserve"> </w:t>
      </w:r>
      <w:r w:rsidRPr="002E70E9">
        <w:rPr>
          <w:rFonts w:ascii="Arial" w:hAnsi="Arial" w:cs="Arial"/>
          <w:iCs/>
          <w:noProof/>
          <w:sz w:val="24"/>
          <w:szCs w:val="24"/>
          <w:lang w:val="en-GB"/>
        </w:rPr>
        <w:t>Nat Clin Pract Neurol</w:t>
      </w:r>
      <w:r w:rsidRPr="002E70E9">
        <w:rPr>
          <w:rFonts w:ascii="Arial" w:hAnsi="Arial" w:cs="Arial"/>
          <w:noProof/>
          <w:sz w:val="24"/>
          <w:szCs w:val="24"/>
          <w:lang w:val="en-GB"/>
        </w:rPr>
        <w:t xml:space="preserve"> 4:490-</w:t>
      </w:r>
      <w:r w:rsidR="00E72EC7" w:rsidRPr="002E70E9">
        <w:rPr>
          <w:rFonts w:ascii="Arial" w:hAnsi="Arial" w:cs="Arial"/>
          <w:noProof/>
          <w:sz w:val="24"/>
          <w:szCs w:val="24"/>
          <w:lang w:val="en-GB"/>
        </w:rPr>
        <w:t>503.</w:t>
      </w:r>
    </w:p>
    <w:p w14:paraId="358E5080" w14:textId="77777777" w:rsidR="007456DC" w:rsidRPr="002E70E9" w:rsidRDefault="007456DC" w:rsidP="00EB5834">
      <w:pPr>
        <w:widowControl w:val="0"/>
        <w:autoSpaceDE w:val="0"/>
        <w:autoSpaceDN w:val="0"/>
        <w:adjustRightInd w:val="0"/>
        <w:spacing w:after="0" w:line="480" w:lineRule="exact"/>
        <w:rPr>
          <w:rFonts w:ascii="Arial" w:hAnsi="Arial" w:cs="Arial"/>
          <w:noProof/>
          <w:sz w:val="24"/>
          <w:szCs w:val="24"/>
          <w:lang w:val="en-GB"/>
        </w:rPr>
      </w:pPr>
    </w:p>
    <w:p w14:paraId="2FB31891" w14:textId="77777777" w:rsidR="00E72EC7" w:rsidRPr="002E70E9" w:rsidRDefault="00E72EC7" w:rsidP="00EB5834">
      <w:pPr>
        <w:spacing w:after="0" w:line="480" w:lineRule="exact"/>
        <w:rPr>
          <w:rFonts w:ascii="Arial" w:hAnsi="Arial" w:cs="Arial"/>
          <w:sz w:val="24"/>
          <w:szCs w:val="24"/>
          <w:lang w:val="en-US"/>
        </w:rPr>
      </w:pPr>
      <w:r w:rsidRPr="002E70E9">
        <w:rPr>
          <w:rFonts w:ascii="Arial" w:hAnsi="Arial" w:cs="Arial"/>
          <w:sz w:val="24"/>
          <w:szCs w:val="24"/>
          <w:lang w:val="en-US"/>
        </w:rPr>
        <w:t>Kahle KT, Simard JM, Staley KJ, Nahed BV, Jones PS, Sun D. (2009) Molecular mechanis</w:t>
      </w:r>
      <w:r w:rsidR="00C01233" w:rsidRPr="002E70E9">
        <w:rPr>
          <w:rFonts w:ascii="Arial" w:hAnsi="Arial" w:cs="Arial"/>
          <w:sz w:val="24"/>
          <w:szCs w:val="24"/>
          <w:lang w:val="en-US"/>
        </w:rPr>
        <w:t>ms of ischemic cerebral edema: R</w:t>
      </w:r>
      <w:r w:rsidRPr="002E70E9">
        <w:rPr>
          <w:rFonts w:ascii="Arial" w:hAnsi="Arial" w:cs="Arial"/>
          <w:sz w:val="24"/>
          <w:szCs w:val="24"/>
          <w:lang w:val="en-US"/>
        </w:rPr>
        <w:t>ole of electroneutral ion transport.  Physiology (Bethesda) 24:257-265.</w:t>
      </w:r>
    </w:p>
    <w:p w14:paraId="04C232E5" w14:textId="77777777" w:rsidR="00C01233" w:rsidRPr="002E70E9" w:rsidRDefault="00C01233" w:rsidP="00EB5834">
      <w:pPr>
        <w:spacing w:after="0" w:line="480" w:lineRule="exact"/>
        <w:rPr>
          <w:rFonts w:ascii="Arial" w:hAnsi="Arial" w:cs="Arial"/>
          <w:sz w:val="24"/>
          <w:szCs w:val="24"/>
          <w:lang w:val="en-US"/>
        </w:rPr>
      </w:pPr>
    </w:p>
    <w:p w14:paraId="5D4A9DE8" w14:textId="5BFA3627" w:rsidR="0061275F" w:rsidRPr="002E70E9" w:rsidRDefault="001A4EA6"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Kahle KT, Khanna AR, Alper SL, Adragna NC, Lauf PK, Sun D, Delpire E.</w:t>
      </w:r>
      <w:r w:rsidR="009A2DC3" w:rsidRPr="002E70E9">
        <w:rPr>
          <w:rFonts w:ascii="Arial" w:hAnsi="Arial" w:cs="Arial"/>
          <w:noProof/>
          <w:sz w:val="24"/>
          <w:szCs w:val="24"/>
          <w:lang w:val="en-GB"/>
        </w:rPr>
        <w:t xml:space="preserve"> </w:t>
      </w:r>
      <w:r w:rsidRPr="002E70E9">
        <w:rPr>
          <w:rFonts w:ascii="Arial" w:hAnsi="Arial" w:cs="Arial"/>
          <w:noProof/>
          <w:sz w:val="24"/>
          <w:szCs w:val="24"/>
          <w:lang w:val="en-GB"/>
        </w:rPr>
        <w:t>(2015)</w:t>
      </w:r>
      <w:r w:rsidR="009A2DC3" w:rsidRPr="002E70E9">
        <w:rPr>
          <w:rFonts w:ascii="Arial" w:hAnsi="Arial" w:cs="Arial"/>
          <w:noProof/>
          <w:sz w:val="24"/>
          <w:szCs w:val="24"/>
          <w:lang w:val="en-GB"/>
        </w:rPr>
        <w:t xml:space="preserve"> K-Cl cotransporters, cell volume homeostasis, and neurological disease. </w:t>
      </w:r>
      <w:r w:rsidRPr="002E70E9">
        <w:rPr>
          <w:rFonts w:ascii="Arial" w:hAnsi="Arial" w:cs="Arial"/>
          <w:noProof/>
          <w:sz w:val="24"/>
          <w:szCs w:val="24"/>
          <w:lang w:val="en-GB"/>
        </w:rPr>
        <w:t xml:space="preserve"> </w:t>
      </w:r>
      <w:r w:rsidRPr="002E70E9">
        <w:rPr>
          <w:rFonts w:ascii="Arial" w:hAnsi="Arial" w:cs="Arial"/>
          <w:iCs/>
          <w:noProof/>
          <w:sz w:val="24"/>
          <w:szCs w:val="24"/>
          <w:lang w:val="en-GB"/>
        </w:rPr>
        <w:t>Trends Mol Med</w:t>
      </w:r>
      <w:r w:rsidR="009A2DC3" w:rsidRPr="002E70E9">
        <w:rPr>
          <w:rFonts w:ascii="Arial" w:hAnsi="Arial" w:cs="Arial"/>
          <w:noProof/>
          <w:sz w:val="24"/>
          <w:szCs w:val="24"/>
          <w:lang w:val="en-GB"/>
        </w:rPr>
        <w:t xml:space="preserve"> 2</w:t>
      </w:r>
      <w:r w:rsidR="00C01233" w:rsidRPr="002E70E9">
        <w:rPr>
          <w:rFonts w:ascii="Arial" w:hAnsi="Arial" w:cs="Arial"/>
          <w:noProof/>
          <w:sz w:val="24"/>
          <w:szCs w:val="24"/>
          <w:lang w:val="en-GB"/>
        </w:rPr>
        <w:t>1</w:t>
      </w:r>
      <w:r w:rsidRPr="002E70E9">
        <w:rPr>
          <w:rFonts w:ascii="Arial" w:hAnsi="Arial" w:cs="Arial"/>
          <w:noProof/>
          <w:sz w:val="24"/>
          <w:szCs w:val="24"/>
          <w:lang w:val="en-GB"/>
        </w:rPr>
        <w:t>:513-</w:t>
      </w:r>
      <w:r w:rsidR="00C01233" w:rsidRPr="002E70E9">
        <w:rPr>
          <w:rFonts w:ascii="Arial" w:hAnsi="Arial" w:cs="Arial"/>
          <w:noProof/>
          <w:sz w:val="24"/>
          <w:szCs w:val="24"/>
          <w:lang w:val="en-GB"/>
        </w:rPr>
        <w:t>523.</w:t>
      </w:r>
    </w:p>
    <w:p w14:paraId="5CB95D07" w14:textId="77777777" w:rsidR="00F21862" w:rsidRPr="002E70E9" w:rsidRDefault="00F21862" w:rsidP="00EB5834">
      <w:pPr>
        <w:widowControl w:val="0"/>
        <w:autoSpaceDE w:val="0"/>
        <w:autoSpaceDN w:val="0"/>
        <w:adjustRightInd w:val="0"/>
        <w:spacing w:after="0" w:line="480" w:lineRule="exact"/>
        <w:rPr>
          <w:rFonts w:ascii="Arial" w:hAnsi="Arial" w:cs="Arial"/>
          <w:noProof/>
          <w:sz w:val="24"/>
          <w:szCs w:val="24"/>
          <w:lang w:val="en-GB"/>
        </w:rPr>
      </w:pPr>
    </w:p>
    <w:p w14:paraId="1298B4D6" w14:textId="77777777" w:rsidR="002C78C1" w:rsidRPr="002E70E9" w:rsidRDefault="002C78C1"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Kaila K. (1994) Ionic basis of GABAA receptor channel function in the nervous system.  </w:t>
      </w:r>
      <w:r w:rsidRPr="002E70E9">
        <w:rPr>
          <w:rFonts w:ascii="Arial" w:hAnsi="Arial" w:cs="Arial"/>
          <w:iCs/>
          <w:noProof/>
          <w:sz w:val="24"/>
          <w:szCs w:val="24"/>
          <w:lang w:val="en-GB"/>
        </w:rPr>
        <w:t>Prog Neurobiol</w:t>
      </w:r>
      <w:r w:rsidRPr="002E70E9">
        <w:rPr>
          <w:rFonts w:ascii="Arial" w:hAnsi="Arial" w:cs="Arial"/>
          <w:noProof/>
          <w:sz w:val="24"/>
          <w:szCs w:val="24"/>
          <w:lang w:val="en-GB"/>
        </w:rPr>
        <w:t xml:space="preserve"> 42:489-537.</w:t>
      </w:r>
    </w:p>
    <w:p w14:paraId="075E2A45" w14:textId="77777777" w:rsidR="002C78C1" w:rsidRPr="002E70E9" w:rsidRDefault="002C78C1" w:rsidP="00EB5834">
      <w:pPr>
        <w:widowControl w:val="0"/>
        <w:autoSpaceDE w:val="0"/>
        <w:autoSpaceDN w:val="0"/>
        <w:adjustRightInd w:val="0"/>
        <w:spacing w:after="0" w:line="480" w:lineRule="exact"/>
        <w:rPr>
          <w:rFonts w:ascii="Arial" w:hAnsi="Arial" w:cs="Arial"/>
          <w:noProof/>
          <w:sz w:val="24"/>
          <w:szCs w:val="24"/>
          <w:lang w:val="en-GB"/>
        </w:rPr>
      </w:pPr>
    </w:p>
    <w:p w14:paraId="175A0E4F" w14:textId="5A492849" w:rsidR="00B02E7F" w:rsidRPr="00B02E7F" w:rsidRDefault="00B02E7F" w:rsidP="00EB5834">
      <w:pPr>
        <w:widowControl w:val="0"/>
        <w:autoSpaceDE w:val="0"/>
        <w:autoSpaceDN w:val="0"/>
        <w:adjustRightInd w:val="0"/>
        <w:spacing w:after="0" w:line="480" w:lineRule="exact"/>
        <w:rPr>
          <w:rFonts w:ascii="Arial" w:hAnsi="Arial" w:cs="Arial"/>
          <w:noProof/>
          <w:sz w:val="24"/>
          <w:szCs w:val="24"/>
          <w:lang w:val="en-GB"/>
        </w:rPr>
      </w:pPr>
      <w:r>
        <w:rPr>
          <w:rFonts w:ascii="Arial" w:hAnsi="Arial" w:cs="Arial"/>
          <w:noProof/>
          <w:sz w:val="24"/>
          <w:szCs w:val="24"/>
          <w:lang w:val="en-GB"/>
        </w:rPr>
        <w:t>Kaila K, Price TJ, Payne JA</w:t>
      </w:r>
      <w:r w:rsidR="000D33A7" w:rsidRPr="002E70E9">
        <w:rPr>
          <w:rFonts w:ascii="Arial" w:hAnsi="Arial" w:cs="Arial"/>
          <w:noProof/>
          <w:sz w:val="24"/>
          <w:szCs w:val="24"/>
          <w:lang w:val="en-GB"/>
        </w:rPr>
        <w:t>, Pusk</w:t>
      </w:r>
      <w:r w:rsidR="00BD30ED" w:rsidRPr="002E70E9">
        <w:rPr>
          <w:rFonts w:ascii="Arial" w:hAnsi="Arial" w:cs="Arial"/>
          <w:noProof/>
          <w:sz w:val="24"/>
          <w:szCs w:val="24"/>
          <w:lang w:val="en-GB"/>
        </w:rPr>
        <w:t>arjov M, V</w:t>
      </w:r>
      <w:r w:rsidR="000D33A7" w:rsidRPr="002E70E9">
        <w:rPr>
          <w:rFonts w:ascii="Arial" w:hAnsi="Arial" w:cs="Arial"/>
          <w:noProof/>
          <w:sz w:val="24"/>
          <w:szCs w:val="24"/>
          <w:lang w:val="en-GB"/>
        </w:rPr>
        <w:t>o</w:t>
      </w:r>
      <w:r w:rsidR="00BD30ED" w:rsidRPr="002E70E9">
        <w:rPr>
          <w:rFonts w:ascii="Arial" w:hAnsi="Arial" w:cs="Arial"/>
          <w:noProof/>
          <w:sz w:val="24"/>
          <w:szCs w:val="24"/>
          <w:lang w:val="en-GB"/>
        </w:rPr>
        <w:t>i</w:t>
      </w:r>
      <w:r w:rsidR="000D33A7" w:rsidRPr="002E70E9">
        <w:rPr>
          <w:rFonts w:ascii="Arial" w:hAnsi="Arial" w:cs="Arial"/>
          <w:noProof/>
          <w:sz w:val="24"/>
          <w:szCs w:val="24"/>
          <w:lang w:val="en-GB"/>
        </w:rPr>
        <w:t>pio J. (2014)</w:t>
      </w:r>
      <w:r w:rsidR="002C78C1" w:rsidRPr="002E70E9">
        <w:rPr>
          <w:rFonts w:ascii="Arial" w:hAnsi="Arial" w:cs="Arial"/>
          <w:noProof/>
          <w:sz w:val="24"/>
          <w:szCs w:val="24"/>
          <w:lang w:val="en-GB"/>
        </w:rPr>
        <w:t xml:space="preserve"> Cation-chloride cotransporters </w:t>
      </w:r>
      <w:r w:rsidR="002C78C1" w:rsidRPr="00B02E7F">
        <w:rPr>
          <w:rFonts w:ascii="Arial" w:hAnsi="Arial" w:cs="Arial"/>
          <w:noProof/>
          <w:sz w:val="24"/>
          <w:szCs w:val="24"/>
          <w:lang w:val="en-GB"/>
        </w:rPr>
        <w:t xml:space="preserve">in neuronal development, plasticity and disease. </w:t>
      </w:r>
      <w:r w:rsidR="00BD30ED" w:rsidRPr="00B02E7F">
        <w:rPr>
          <w:rFonts w:ascii="Arial" w:hAnsi="Arial" w:cs="Arial"/>
          <w:noProof/>
          <w:sz w:val="24"/>
          <w:szCs w:val="24"/>
          <w:lang w:val="en-GB"/>
        </w:rPr>
        <w:t xml:space="preserve"> </w:t>
      </w:r>
      <w:r w:rsidR="00BD30ED" w:rsidRPr="00B02E7F">
        <w:rPr>
          <w:rFonts w:ascii="Arial" w:hAnsi="Arial" w:cs="Arial"/>
          <w:iCs/>
          <w:noProof/>
          <w:sz w:val="24"/>
          <w:szCs w:val="24"/>
          <w:lang w:val="en-GB"/>
        </w:rPr>
        <w:t>Nat Rev Neurosci</w:t>
      </w:r>
      <w:r w:rsidR="00BD30ED" w:rsidRPr="00B02E7F">
        <w:rPr>
          <w:rFonts w:ascii="Arial" w:hAnsi="Arial" w:cs="Arial"/>
          <w:noProof/>
          <w:sz w:val="24"/>
          <w:szCs w:val="24"/>
          <w:lang w:val="en-GB"/>
        </w:rPr>
        <w:t xml:space="preserve"> 15:637-6</w:t>
      </w:r>
      <w:r w:rsidR="002C78C1" w:rsidRPr="00B02E7F">
        <w:rPr>
          <w:rFonts w:ascii="Arial" w:hAnsi="Arial" w:cs="Arial"/>
          <w:noProof/>
          <w:sz w:val="24"/>
          <w:szCs w:val="24"/>
          <w:lang w:val="en-GB"/>
        </w:rPr>
        <w:t>54.</w:t>
      </w:r>
    </w:p>
    <w:p w14:paraId="439B5B46" w14:textId="77777777" w:rsidR="00B02E7F" w:rsidRPr="00B02E7F" w:rsidRDefault="00B02E7F" w:rsidP="00EB5834">
      <w:pPr>
        <w:widowControl w:val="0"/>
        <w:autoSpaceDE w:val="0"/>
        <w:autoSpaceDN w:val="0"/>
        <w:adjustRightInd w:val="0"/>
        <w:spacing w:after="0" w:line="480" w:lineRule="exact"/>
        <w:rPr>
          <w:rFonts w:ascii="Arial" w:hAnsi="Arial" w:cs="Arial"/>
          <w:noProof/>
          <w:sz w:val="24"/>
          <w:szCs w:val="24"/>
          <w:lang w:val="en-GB"/>
        </w:rPr>
      </w:pPr>
    </w:p>
    <w:p w14:paraId="770B5B0E" w14:textId="62D92542" w:rsidR="00AF3189" w:rsidRPr="00B02E7F" w:rsidRDefault="00B02E7F" w:rsidP="00EB5834">
      <w:pPr>
        <w:spacing w:after="0" w:line="480" w:lineRule="exact"/>
        <w:rPr>
          <w:rFonts w:ascii="Arial" w:hAnsi="Arial" w:cs="Arial"/>
          <w:noProof/>
          <w:sz w:val="24"/>
          <w:szCs w:val="24"/>
          <w:lang w:val="en-GB"/>
        </w:rPr>
      </w:pPr>
      <w:r w:rsidRPr="00EB53EA">
        <w:rPr>
          <w:rFonts w:ascii="Arial" w:hAnsi="Arial" w:cs="Arial"/>
          <w:noProof/>
          <w:sz w:val="24"/>
          <w:szCs w:val="24"/>
          <w:lang w:val="en-GB"/>
        </w:rPr>
        <w:t>Karlócai MR,</w:t>
      </w:r>
      <w:r w:rsidR="00AF3189" w:rsidRPr="00EB53EA">
        <w:rPr>
          <w:rFonts w:ascii="Arial" w:hAnsi="Arial" w:cs="Arial"/>
          <w:noProof/>
          <w:sz w:val="24"/>
          <w:szCs w:val="24"/>
          <w:lang w:val="en-GB"/>
        </w:rPr>
        <w:t xml:space="preserve"> </w:t>
      </w:r>
      <w:r w:rsidRPr="00EB53EA">
        <w:rPr>
          <w:rFonts w:ascii="Arial" w:hAnsi="Arial" w:cs="Arial"/>
          <w:sz w:val="24"/>
          <w:szCs w:val="24"/>
          <w:lang w:val="en-GB"/>
        </w:rPr>
        <w:t>Wittner L, Tóth K, Maglóczky Z, Katarova Z, Rásonyi G, Erőss L, Czirják S, Halász P, Szabó G, Payne JA, Kaila K, Freund TF. (</w:t>
      </w:r>
      <w:r w:rsidRPr="00EB53EA">
        <w:rPr>
          <w:rFonts w:ascii="Arial" w:hAnsi="Arial" w:cs="Arial"/>
          <w:noProof/>
          <w:sz w:val="24"/>
          <w:szCs w:val="24"/>
          <w:lang w:val="en-GB"/>
        </w:rPr>
        <w:t>2016)</w:t>
      </w:r>
      <w:r w:rsidR="00AF3189" w:rsidRPr="00EB53EA">
        <w:rPr>
          <w:rFonts w:ascii="Arial" w:hAnsi="Arial" w:cs="Arial"/>
          <w:noProof/>
          <w:sz w:val="24"/>
          <w:szCs w:val="24"/>
          <w:lang w:val="en-GB"/>
        </w:rPr>
        <w:t xml:space="preserve"> </w:t>
      </w:r>
      <w:r w:rsidR="00AF3189" w:rsidRPr="00B02E7F">
        <w:rPr>
          <w:rFonts w:ascii="Arial" w:hAnsi="Arial" w:cs="Arial"/>
          <w:noProof/>
          <w:sz w:val="24"/>
          <w:szCs w:val="24"/>
          <w:lang w:val="en-GB"/>
        </w:rPr>
        <w:t>Enhanced expression of potassium-chloride cotransporter KCC2 in human temporal lobe epilepsy.</w:t>
      </w:r>
      <w:r w:rsidR="00F13171">
        <w:rPr>
          <w:rFonts w:ascii="Arial" w:hAnsi="Arial" w:cs="Arial"/>
          <w:noProof/>
          <w:sz w:val="24"/>
          <w:szCs w:val="24"/>
          <w:lang w:val="en-GB"/>
        </w:rPr>
        <w:t xml:space="preserve">  Brain Struct Funct 221:3601-</w:t>
      </w:r>
      <w:r w:rsidR="00AF3189" w:rsidRPr="00B02E7F">
        <w:rPr>
          <w:rFonts w:ascii="Arial" w:hAnsi="Arial" w:cs="Arial"/>
          <w:noProof/>
          <w:sz w:val="24"/>
          <w:szCs w:val="24"/>
          <w:lang w:val="en-GB"/>
        </w:rPr>
        <w:t>3615.</w:t>
      </w:r>
    </w:p>
    <w:p w14:paraId="23CDC6B4" w14:textId="77777777" w:rsidR="00AF3189" w:rsidRPr="00B02E7F" w:rsidRDefault="00AF3189" w:rsidP="00EB5834">
      <w:pPr>
        <w:widowControl w:val="0"/>
        <w:autoSpaceDE w:val="0"/>
        <w:autoSpaceDN w:val="0"/>
        <w:adjustRightInd w:val="0"/>
        <w:spacing w:after="0" w:line="480" w:lineRule="exact"/>
        <w:rPr>
          <w:rFonts w:ascii="Arial" w:hAnsi="Arial" w:cs="Arial"/>
          <w:noProof/>
          <w:sz w:val="24"/>
          <w:szCs w:val="24"/>
          <w:lang w:val="en-GB"/>
        </w:rPr>
      </w:pPr>
    </w:p>
    <w:p w14:paraId="528C2C88" w14:textId="77777777" w:rsidR="003851F2" w:rsidRPr="002E70E9" w:rsidRDefault="001C78AF" w:rsidP="00EB5834">
      <w:pPr>
        <w:spacing w:after="0" w:line="480" w:lineRule="exact"/>
        <w:rPr>
          <w:rFonts w:ascii="Arial" w:hAnsi="Arial" w:cs="Arial"/>
          <w:sz w:val="24"/>
          <w:szCs w:val="24"/>
          <w:lang w:val="en-GB"/>
        </w:rPr>
      </w:pPr>
      <w:r w:rsidRPr="00B02E7F">
        <w:rPr>
          <w:rFonts w:ascii="Arial" w:hAnsi="Arial" w:cs="Arial"/>
          <w:sz w:val="24"/>
          <w:szCs w:val="24"/>
          <w:lang w:val="en-US"/>
        </w:rPr>
        <w:t xml:space="preserve">Ke Q, Costa M. </w:t>
      </w:r>
      <w:r w:rsidR="00422A4E" w:rsidRPr="00B02E7F">
        <w:rPr>
          <w:rFonts w:ascii="Arial" w:hAnsi="Arial" w:cs="Arial"/>
          <w:sz w:val="24"/>
          <w:szCs w:val="24"/>
          <w:lang w:val="en-US"/>
        </w:rPr>
        <w:t xml:space="preserve">(2006) </w:t>
      </w:r>
      <w:r w:rsidRPr="00B02E7F">
        <w:rPr>
          <w:rFonts w:ascii="Arial" w:hAnsi="Arial" w:cs="Arial"/>
          <w:sz w:val="24"/>
          <w:szCs w:val="24"/>
          <w:lang w:val="en-US"/>
        </w:rPr>
        <w:t>Hypoxia-inducible</w:t>
      </w:r>
      <w:r w:rsidRPr="002E70E9">
        <w:rPr>
          <w:rFonts w:ascii="Arial" w:hAnsi="Arial" w:cs="Arial"/>
          <w:sz w:val="24"/>
          <w:szCs w:val="24"/>
          <w:lang w:val="en-US"/>
        </w:rPr>
        <w:t xml:space="preserve"> factor-1 (HIF-1). </w:t>
      </w:r>
      <w:r w:rsidR="00422A4E" w:rsidRPr="002E70E9">
        <w:rPr>
          <w:rFonts w:ascii="Arial" w:hAnsi="Arial" w:cs="Arial"/>
          <w:sz w:val="24"/>
          <w:szCs w:val="24"/>
          <w:lang w:val="en-US"/>
        </w:rPr>
        <w:t xml:space="preserve"> </w:t>
      </w:r>
      <w:r w:rsidR="009C4E58" w:rsidRPr="002E70E9">
        <w:rPr>
          <w:rFonts w:ascii="Arial" w:hAnsi="Arial" w:cs="Arial"/>
          <w:sz w:val="24"/>
          <w:szCs w:val="24"/>
          <w:lang w:val="en-GB"/>
        </w:rPr>
        <w:t xml:space="preserve">Mol Pharmacol </w:t>
      </w:r>
      <w:r w:rsidR="00422A4E" w:rsidRPr="002E70E9">
        <w:rPr>
          <w:rFonts w:ascii="Arial" w:hAnsi="Arial" w:cs="Arial"/>
          <w:sz w:val="24"/>
          <w:szCs w:val="24"/>
          <w:lang w:val="en-GB"/>
        </w:rPr>
        <w:t>70</w:t>
      </w:r>
      <w:r w:rsidRPr="002E70E9">
        <w:rPr>
          <w:rFonts w:ascii="Arial" w:hAnsi="Arial" w:cs="Arial"/>
          <w:sz w:val="24"/>
          <w:szCs w:val="24"/>
          <w:lang w:val="en-GB"/>
        </w:rPr>
        <w:t>:1469-</w:t>
      </w:r>
      <w:r w:rsidR="00422A4E" w:rsidRPr="002E70E9">
        <w:rPr>
          <w:rFonts w:ascii="Arial" w:hAnsi="Arial" w:cs="Arial"/>
          <w:sz w:val="24"/>
          <w:szCs w:val="24"/>
          <w:lang w:val="en-GB"/>
        </w:rPr>
        <w:t>14</w:t>
      </w:r>
      <w:r w:rsidRPr="002E70E9">
        <w:rPr>
          <w:rFonts w:ascii="Arial" w:hAnsi="Arial" w:cs="Arial"/>
          <w:sz w:val="24"/>
          <w:szCs w:val="24"/>
          <w:lang w:val="en-GB"/>
        </w:rPr>
        <w:t>80</w:t>
      </w:r>
      <w:r w:rsidR="00422A4E" w:rsidRPr="002E70E9">
        <w:rPr>
          <w:rFonts w:ascii="Arial" w:hAnsi="Arial" w:cs="Arial"/>
          <w:sz w:val="24"/>
          <w:szCs w:val="24"/>
          <w:lang w:val="en-GB"/>
        </w:rPr>
        <w:t>.</w:t>
      </w:r>
    </w:p>
    <w:p w14:paraId="66954495" w14:textId="77777777" w:rsidR="00020164" w:rsidRDefault="00020164" w:rsidP="00EB5834">
      <w:pPr>
        <w:spacing w:after="0" w:line="480" w:lineRule="exact"/>
        <w:rPr>
          <w:rFonts w:ascii="Arial" w:hAnsi="Arial" w:cs="Arial"/>
          <w:sz w:val="24"/>
          <w:szCs w:val="24"/>
          <w:lang w:val="en-GB"/>
        </w:rPr>
      </w:pPr>
    </w:p>
    <w:p w14:paraId="1C1C5F13" w14:textId="77777777" w:rsidR="002835B5" w:rsidRDefault="002835B5" w:rsidP="00EB5834">
      <w:pPr>
        <w:spacing w:after="0" w:line="480" w:lineRule="exact"/>
        <w:rPr>
          <w:rFonts w:ascii="Arial" w:hAnsi="Arial" w:cs="Arial"/>
          <w:sz w:val="24"/>
          <w:szCs w:val="24"/>
          <w:lang w:val="en-GB"/>
        </w:rPr>
      </w:pPr>
    </w:p>
    <w:p w14:paraId="07780E1C" w14:textId="77777777" w:rsidR="002835B5" w:rsidRPr="002E70E9" w:rsidRDefault="002835B5" w:rsidP="00EB5834">
      <w:pPr>
        <w:spacing w:after="0" w:line="480" w:lineRule="exact"/>
        <w:rPr>
          <w:rFonts w:ascii="Arial" w:hAnsi="Arial" w:cs="Arial"/>
          <w:sz w:val="24"/>
          <w:szCs w:val="24"/>
          <w:lang w:val="en-GB"/>
        </w:rPr>
      </w:pPr>
    </w:p>
    <w:p w14:paraId="0774E68B" w14:textId="56FB2D2C" w:rsidR="00020164" w:rsidRDefault="00B12DF3" w:rsidP="00EB5834">
      <w:pPr>
        <w:widowControl w:val="0"/>
        <w:autoSpaceDE w:val="0"/>
        <w:autoSpaceDN w:val="0"/>
        <w:adjustRightInd w:val="0"/>
        <w:spacing w:after="0" w:line="480" w:lineRule="exact"/>
        <w:rPr>
          <w:rFonts w:ascii="Arial" w:hAnsi="Arial" w:cs="Arial"/>
          <w:iCs/>
          <w:noProof/>
          <w:sz w:val="24"/>
          <w:szCs w:val="24"/>
          <w:lang w:val="en-GB"/>
        </w:rPr>
      </w:pPr>
      <w:r w:rsidRPr="002E70E9">
        <w:rPr>
          <w:rFonts w:ascii="Arial" w:hAnsi="Arial" w:cs="Arial"/>
          <w:noProof/>
          <w:sz w:val="24"/>
          <w:szCs w:val="24"/>
          <w:lang w:val="en-GB"/>
        </w:rPr>
        <w:t>Kelley MR, Deeb TZ, Brandon NJ, Dunlop J, Davies PA, Moss SJ. (2016)</w:t>
      </w:r>
      <w:r w:rsidR="00020164" w:rsidRPr="002E70E9">
        <w:rPr>
          <w:rFonts w:ascii="Arial" w:hAnsi="Arial" w:cs="Arial"/>
          <w:noProof/>
          <w:sz w:val="24"/>
          <w:szCs w:val="24"/>
          <w:lang w:val="en-GB"/>
        </w:rPr>
        <w:t xml:space="preserve"> Compromising KCC2 transporter activity enhances the development of continuous seizure activity. </w:t>
      </w:r>
      <w:r w:rsidRPr="002E70E9">
        <w:rPr>
          <w:rFonts w:ascii="Arial" w:hAnsi="Arial" w:cs="Arial"/>
          <w:noProof/>
          <w:sz w:val="24"/>
          <w:szCs w:val="24"/>
          <w:lang w:val="en-GB"/>
        </w:rPr>
        <w:t xml:space="preserve"> </w:t>
      </w:r>
      <w:r w:rsidR="00F773B6">
        <w:rPr>
          <w:rFonts w:ascii="Arial" w:hAnsi="Arial" w:cs="Arial"/>
          <w:iCs/>
          <w:noProof/>
          <w:sz w:val="24"/>
          <w:szCs w:val="24"/>
          <w:lang w:val="en-GB"/>
        </w:rPr>
        <w:t>Neuropharmacol</w:t>
      </w:r>
      <w:r w:rsidRPr="002E70E9">
        <w:rPr>
          <w:rFonts w:ascii="Arial" w:hAnsi="Arial" w:cs="Arial"/>
          <w:iCs/>
          <w:noProof/>
          <w:sz w:val="24"/>
          <w:szCs w:val="24"/>
          <w:lang w:val="en-GB"/>
        </w:rPr>
        <w:t>, in press.</w:t>
      </w:r>
      <w:r w:rsidR="00CA3CD3">
        <w:rPr>
          <w:rFonts w:ascii="Arial" w:hAnsi="Arial" w:cs="Arial"/>
          <w:iCs/>
          <w:noProof/>
          <w:sz w:val="24"/>
          <w:szCs w:val="24"/>
          <w:lang w:val="en-GB"/>
        </w:rPr>
        <w:t xml:space="preserve">  DOI: </w:t>
      </w:r>
      <w:r w:rsidR="001C0159" w:rsidRPr="001C0159">
        <w:rPr>
          <w:rFonts w:ascii="Arial" w:hAnsi="Arial" w:cs="Arial"/>
          <w:iCs/>
          <w:noProof/>
          <w:sz w:val="24"/>
          <w:szCs w:val="24"/>
          <w:lang w:val="en-GB"/>
        </w:rPr>
        <w:t>10.1016/j.neuropharm.2016.04.029</w:t>
      </w:r>
      <w:r w:rsidR="001C0159">
        <w:rPr>
          <w:rFonts w:ascii="Arial" w:hAnsi="Arial" w:cs="Arial"/>
          <w:iCs/>
          <w:noProof/>
          <w:sz w:val="24"/>
          <w:szCs w:val="24"/>
          <w:lang w:val="en-GB"/>
        </w:rPr>
        <w:t>.</w:t>
      </w:r>
    </w:p>
    <w:p w14:paraId="0CFDACCE" w14:textId="77777777" w:rsidR="00051158" w:rsidRPr="002E70E9" w:rsidRDefault="00051158" w:rsidP="00EB5834">
      <w:pPr>
        <w:widowControl w:val="0"/>
        <w:autoSpaceDE w:val="0"/>
        <w:autoSpaceDN w:val="0"/>
        <w:adjustRightInd w:val="0"/>
        <w:spacing w:after="0" w:line="480" w:lineRule="exact"/>
        <w:rPr>
          <w:rFonts w:ascii="Arial" w:hAnsi="Arial" w:cs="Arial"/>
          <w:noProof/>
          <w:sz w:val="24"/>
          <w:szCs w:val="24"/>
          <w:lang w:val="en-GB"/>
        </w:rPr>
      </w:pPr>
    </w:p>
    <w:p w14:paraId="64A37A1B" w14:textId="2596B7F4" w:rsidR="00AF3189" w:rsidRDefault="00051158" w:rsidP="00EB5834">
      <w:pPr>
        <w:spacing w:after="0" w:line="480" w:lineRule="exact"/>
        <w:rPr>
          <w:rFonts w:ascii="Arial" w:hAnsi="Arial" w:cs="Arial"/>
          <w:sz w:val="24"/>
          <w:szCs w:val="24"/>
          <w:lang w:val="en-GB"/>
        </w:rPr>
      </w:pPr>
      <w:r w:rsidRPr="00051158">
        <w:rPr>
          <w:rFonts w:ascii="Arial" w:hAnsi="Arial" w:cs="Arial"/>
          <w:sz w:val="24"/>
          <w:szCs w:val="24"/>
          <w:lang w:val="en-GB"/>
        </w:rPr>
        <w:t>Konopacka A, Qiu J, Yao ST, Greenwood MP, Greenwood M, Lancaster T, Inoue W, Mecawi AS, Vechiato FM, de Lima JB, Coletti R, Hoe SZ, Martin A, Lee J, Joseph M, Hindmarch C, Paton J, Antunes-Rodrigues J, Bains J, Murphy D. (</w:t>
      </w:r>
      <w:r w:rsidR="00AF3189" w:rsidRPr="00051158">
        <w:rPr>
          <w:rFonts w:ascii="Arial" w:hAnsi="Arial" w:cs="Arial"/>
          <w:sz w:val="24"/>
          <w:szCs w:val="24"/>
          <w:lang w:val="en-GB"/>
        </w:rPr>
        <w:t>2015</w:t>
      </w:r>
      <w:r w:rsidRPr="00051158">
        <w:rPr>
          <w:rFonts w:ascii="Arial" w:hAnsi="Arial" w:cs="Arial"/>
          <w:sz w:val="24"/>
          <w:szCs w:val="24"/>
          <w:lang w:val="en-GB"/>
        </w:rPr>
        <w:t>)</w:t>
      </w:r>
      <w:r w:rsidR="00AF3189" w:rsidRPr="00051158">
        <w:rPr>
          <w:rFonts w:ascii="Arial" w:hAnsi="Arial" w:cs="Arial"/>
          <w:sz w:val="24"/>
          <w:szCs w:val="24"/>
          <w:lang w:val="en-GB"/>
        </w:rPr>
        <w:t xml:space="preserve"> Osmoregulation requires brain expression of the renal Na-K-2Cl cotransporter NKCC2.</w:t>
      </w:r>
      <w:r w:rsidR="001C0159">
        <w:rPr>
          <w:rFonts w:ascii="Arial" w:hAnsi="Arial" w:cs="Arial"/>
          <w:sz w:val="24"/>
          <w:szCs w:val="24"/>
          <w:lang w:val="en-GB"/>
        </w:rPr>
        <w:t xml:space="preserve">  J Neurosci</w:t>
      </w:r>
      <w:r w:rsidRPr="00051158">
        <w:rPr>
          <w:rFonts w:ascii="Arial" w:hAnsi="Arial" w:cs="Arial"/>
          <w:sz w:val="24"/>
          <w:szCs w:val="24"/>
          <w:lang w:val="en-GB"/>
        </w:rPr>
        <w:t xml:space="preserve"> 35:</w:t>
      </w:r>
      <w:r w:rsidR="001C0159">
        <w:rPr>
          <w:rFonts w:ascii="Arial" w:hAnsi="Arial" w:cs="Arial"/>
          <w:sz w:val="24"/>
          <w:szCs w:val="24"/>
          <w:lang w:val="en-GB"/>
        </w:rPr>
        <w:t>5144-</w:t>
      </w:r>
      <w:r w:rsidRPr="00051158">
        <w:rPr>
          <w:rFonts w:ascii="Arial" w:hAnsi="Arial" w:cs="Arial"/>
          <w:sz w:val="24"/>
          <w:szCs w:val="24"/>
          <w:lang w:val="en-GB"/>
        </w:rPr>
        <w:t>51</w:t>
      </w:r>
      <w:r w:rsidR="001C0159">
        <w:rPr>
          <w:rFonts w:ascii="Arial" w:hAnsi="Arial" w:cs="Arial"/>
          <w:sz w:val="24"/>
          <w:szCs w:val="24"/>
          <w:lang w:val="en-GB"/>
        </w:rPr>
        <w:t>55.</w:t>
      </w:r>
    </w:p>
    <w:p w14:paraId="414BB95C" w14:textId="77777777" w:rsidR="001C0159" w:rsidRPr="00051158" w:rsidRDefault="001C0159" w:rsidP="00EB5834">
      <w:pPr>
        <w:spacing w:after="0" w:line="480" w:lineRule="exact"/>
        <w:rPr>
          <w:rFonts w:ascii="Arial" w:hAnsi="Arial" w:cs="Arial"/>
          <w:sz w:val="24"/>
          <w:szCs w:val="24"/>
          <w:lang w:val="en-GB"/>
        </w:rPr>
      </w:pPr>
    </w:p>
    <w:p w14:paraId="0573D0BD" w14:textId="279FC79F" w:rsidR="00AF3189" w:rsidRPr="00051158" w:rsidRDefault="00051158" w:rsidP="00EB5834">
      <w:pPr>
        <w:spacing w:after="0" w:line="480" w:lineRule="exact"/>
        <w:rPr>
          <w:rFonts w:ascii="Arial" w:hAnsi="Arial" w:cs="Arial"/>
          <w:sz w:val="24"/>
          <w:szCs w:val="24"/>
          <w:lang w:val="en-GB"/>
        </w:rPr>
      </w:pPr>
      <w:r w:rsidRPr="00051158">
        <w:rPr>
          <w:rFonts w:ascii="Arial" w:hAnsi="Arial" w:cs="Arial"/>
          <w:sz w:val="24"/>
          <w:szCs w:val="24"/>
          <w:lang w:val="en-GB"/>
        </w:rPr>
        <w:t>Krzyżanowska W, Pomierny B, Filip M, Pera J. (</w:t>
      </w:r>
      <w:r w:rsidR="00AF3189" w:rsidRPr="00051158">
        <w:rPr>
          <w:rFonts w:ascii="Arial" w:hAnsi="Arial" w:cs="Arial"/>
          <w:sz w:val="24"/>
          <w:szCs w:val="24"/>
          <w:lang w:val="en-GB"/>
        </w:rPr>
        <w:t>2014</w:t>
      </w:r>
      <w:r w:rsidRPr="00051158">
        <w:rPr>
          <w:rFonts w:ascii="Arial" w:hAnsi="Arial" w:cs="Arial"/>
          <w:sz w:val="24"/>
          <w:szCs w:val="24"/>
          <w:lang w:val="en-GB"/>
        </w:rPr>
        <w:t>)</w:t>
      </w:r>
      <w:r w:rsidR="00AF3189" w:rsidRPr="00051158">
        <w:rPr>
          <w:rFonts w:ascii="Arial" w:hAnsi="Arial" w:cs="Arial"/>
          <w:sz w:val="24"/>
          <w:szCs w:val="24"/>
          <w:lang w:val="en-GB"/>
        </w:rPr>
        <w:t xml:space="preserve"> Glutamate t</w:t>
      </w:r>
      <w:r w:rsidR="00ED3D17">
        <w:rPr>
          <w:rFonts w:ascii="Arial" w:hAnsi="Arial" w:cs="Arial"/>
          <w:sz w:val="24"/>
          <w:szCs w:val="24"/>
          <w:lang w:val="en-GB"/>
        </w:rPr>
        <w:t>ransporters in brain ischemia: T</w:t>
      </w:r>
      <w:r w:rsidR="00AF3189" w:rsidRPr="00051158">
        <w:rPr>
          <w:rFonts w:ascii="Arial" w:hAnsi="Arial" w:cs="Arial"/>
          <w:sz w:val="24"/>
          <w:szCs w:val="24"/>
          <w:lang w:val="en-GB"/>
        </w:rPr>
        <w:t>o modulate or not? Acta Pharmacologica Sinica, 35</w:t>
      </w:r>
      <w:r w:rsidRPr="00051158">
        <w:rPr>
          <w:rFonts w:ascii="Arial" w:hAnsi="Arial" w:cs="Arial"/>
          <w:sz w:val="24"/>
          <w:szCs w:val="24"/>
          <w:lang w:val="en-GB"/>
        </w:rPr>
        <w:t>:</w:t>
      </w:r>
      <w:r w:rsidR="00ED3D17">
        <w:rPr>
          <w:rFonts w:ascii="Arial" w:hAnsi="Arial" w:cs="Arial"/>
          <w:sz w:val="24"/>
          <w:szCs w:val="24"/>
          <w:lang w:val="en-GB"/>
        </w:rPr>
        <w:t>444-</w:t>
      </w:r>
      <w:r w:rsidR="00AF3189" w:rsidRPr="00051158">
        <w:rPr>
          <w:rFonts w:ascii="Arial" w:hAnsi="Arial" w:cs="Arial"/>
          <w:sz w:val="24"/>
          <w:szCs w:val="24"/>
          <w:lang w:val="en-GB"/>
        </w:rPr>
        <w:t xml:space="preserve">462. </w:t>
      </w:r>
    </w:p>
    <w:p w14:paraId="18A5419A" w14:textId="77777777" w:rsidR="00AF3189" w:rsidRPr="002E70E9" w:rsidRDefault="00AF3189" w:rsidP="00EB5834">
      <w:pPr>
        <w:spacing w:after="0" w:line="480" w:lineRule="exact"/>
        <w:rPr>
          <w:rFonts w:ascii="Arial" w:hAnsi="Arial" w:cs="Arial"/>
          <w:sz w:val="24"/>
          <w:szCs w:val="24"/>
          <w:lang w:val="en-GB"/>
        </w:rPr>
      </w:pPr>
    </w:p>
    <w:p w14:paraId="323D4BED" w14:textId="77777777" w:rsidR="00920539" w:rsidRPr="002E70E9" w:rsidRDefault="00920539" w:rsidP="00EB5834">
      <w:pPr>
        <w:spacing w:after="0" w:line="480" w:lineRule="exact"/>
        <w:rPr>
          <w:rFonts w:ascii="Arial" w:hAnsi="Arial" w:cs="Arial"/>
          <w:sz w:val="24"/>
          <w:szCs w:val="24"/>
          <w:lang w:val="en-US"/>
        </w:rPr>
      </w:pPr>
      <w:r w:rsidRPr="002E70E9">
        <w:rPr>
          <w:rFonts w:ascii="Arial" w:hAnsi="Arial" w:cs="Arial"/>
          <w:sz w:val="24"/>
          <w:szCs w:val="24"/>
          <w:lang w:val="en-GB"/>
        </w:rPr>
        <w:t xml:space="preserve">Lalonde CC, Mielke JG. </w:t>
      </w:r>
      <w:r w:rsidRPr="002E70E9">
        <w:rPr>
          <w:rFonts w:ascii="Arial" w:hAnsi="Arial" w:cs="Arial"/>
          <w:sz w:val="24"/>
          <w:szCs w:val="24"/>
          <w:lang w:val="en-US"/>
        </w:rPr>
        <w:t>(2014) Selective vulnerability of hippocampal sub-fields to oxygen-glucose deprivation is a fun</w:t>
      </w:r>
      <w:r w:rsidR="009C4E58" w:rsidRPr="002E70E9">
        <w:rPr>
          <w:rFonts w:ascii="Arial" w:hAnsi="Arial" w:cs="Arial"/>
          <w:sz w:val="24"/>
          <w:szCs w:val="24"/>
          <w:lang w:val="en-US"/>
        </w:rPr>
        <w:t xml:space="preserve">ction of animal age. </w:t>
      </w:r>
      <w:r w:rsidR="00EC5CF1" w:rsidRPr="002E70E9">
        <w:rPr>
          <w:rFonts w:ascii="Arial" w:hAnsi="Arial" w:cs="Arial"/>
          <w:sz w:val="24"/>
          <w:szCs w:val="24"/>
          <w:lang w:val="en-US"/>
        </w:rPr>
        <w:t xml:space="preserve"> </w:t>
      </w:r>
      <w:r w:rsidR="009C4E58" w:rsidRPr="002E70E9">
        <w:rPr>
          <w:rFonts w:ascii="Arial" w:hAnsi="Arial" w:cs="Arial"/>
          <w:sz w:val="24"/>
          <w:szCs w:val="24"/>
          <w:lang w:val="en-US"/>
        </w:rPr>
        <w:t xml:space="preserve">Brain Res </w:t>
      </w:r>
      <w:r w:rsidRPr="002E70E9">
        <w:rPr>
          <w:rFonts w:ascii="Arial" w:hAnsi="Arial" w:cs="Arial"/>
          <w:sz w:val="24"/>
          <w:szCs w:val="24"/>
          <w:lang w:val="en-US"/>
        </w:rPr>
        <w:t>1543:271-279.</w:t>
      </w:r>
    </w:p>
    <w:p w14:paraId="749681CF" w14:textId="77777777" w:rsidR="00E331DC" w:rsidRPr="002E70E9" w:rsidRDefault="00E331DC" w:rsidP="00EB5834">
      <w:pPr>
        <w:spacing w:after="0" w:line="480" w:lineRule="exact"/>
        <w:rPr>
          <w:rFonts w:ascii="Arial" w:hAnsi="Arial" w:cs="Arial"/>
          <w:sz w:val="24"/>
          <w:szCs w:val="24"/>
          <w:lang w:val="en-US"/>
        </w:rPr>
      </w:pPr>
    </w:p>
    <w:p w14:paraId="4CFEE3AD" w14:textId="40B14BBD" w:rsidR="00E331DC" w:rsidRPr="002E70E9" w:rsidRDefault="00445469" w:rsidP="00EB5834">
      <w:pPr>
        <w:spacing w:after="0" w:line="480" w:lineRule="exact"/>
        <w:rPr>
          <w:rFonts w:ascii="Arial" w:hAnsi="Arial" w:cs="Arial"/>
          <w:sz w:val="24"/>
          <w:szCs w:val="24"/>
          <w:lang w:val="en-US"/>
        </w:rPr>
      </w:pPr>
      <w:r w:rsidRPr="002E70E9">
        <w:rPr>
          <w:rFonts w:ascii="Arial" w:hAnsi="Arial" w:cs="Arial"/>
          <w:sz w:val="24"/>
          <w:szCs w:val="24"/>
          <w:lang w:val="en-US"/>
        </w:rPr>
        <w:t>Lau A, Tymianski M. (2010) Glutamate receptors, neurotoxicity</w:t>
      </w:r>
      <w:r w:rsidR="00F1764C">
        <w:rPr>
          <w:rFonts w:ascii="Arial" w:hAnsi="Arial" w:cs="Arial"/>
          <w:sz w:val="24"/>
          <w:szCs w:val="24"/>
          <w:lang w:val="en-US"/>
        </w:rPr>
        <w:t xml:space="preserve"> and neurodegeneration. Pflug Arch Eur J Physiol 460:525-</w:t>
      </w:r>
      <w:r w:rsidRPr="002E70E9">
        <w:rPr>
          <w:rFonts w:ascii="Arial" w:hAnsi="Arial" w:cs="Arial"/>
          <w:sz w:val="24"/>
          <w:szCs w:val="24"/>
          <w:lang w:val="en-US"/>
        </w:rPr>
        <w:t>542.</w:t>
      </w:r>
    </w:p>
    <w:p w14:paraId="697138E4" w14:textId="77777777" w:rsidR="00EC5CF1" w:rsidRPr="002E70E9" w:rsidRDefault="00EC5CF1" w:rsidP="00EB5834">
      <w:pPr>
        <w:spacing w:after="0" w:line="480" w:lineRule="exact"/>
        <w:rPr>
          <w:rFonts w:ascii="Arial" w:hAnsi="Arial" w:cs="Arial"/>
          <w:sz w:val="24"/>
          <w:szCs w:val="24"/>
          <w:lang w:val="en-US"/>
        </w:rPr>
      </w:pPr>
    </w:p>
    <w:p w14:paraId="37A062E3" w14:textId="3ABCB8D6" w:rsidR="00EC5CF1" w:rsidRPr="002E70E9" w:rsidRDefault="00EC5CF1" w:rsidP="00EB5834">
      <w:pPr>
        <w:spacing w:after="0" w:line="480" w:lineRule="exact"/>
        <w:rPr>
          <w:rFonts w:ascii="Arial" w:hAnsi="Arial" w:cs="Arial"/>
          <w:sz w:val="24"/>
          <w:szCs w:val="24"/>
          <w:lang w:val="en-US"/>
        </w:rPr>
      </w:pPr>
      <w:r w:rsidRPr="002E70E9">
        <w:rPr>
          <w:rFonts w:ascii="Arial" w:hAnsi="Arial" w:cs="Arial"/>
          <w:sz w:val="24"/>
          <w:szCs w:val="24"/>
          <w:lang w:val="en-US"/>
        </w:rPr>
        <w:t>Lemonnier E, Degrez C, Phelep M, Tyzio R, Josse F, Grandgeorge M, Hadjikhani N, Ben-Ari Y. (2012) A randomised controlled trial of bumetanide in the treatment of autism</w:t>
      </w:r>
      <w:r w:rsidR="00F1764C">
        <w:rPr>
          <w:rFonts w:ascii="Arial" w:hAnsi="Arial" w:cs="Arial"/>
          <w:sz w:val="24"/>
          <w:szCs w:val="24"/>
          <w:lang w:val="en-US"/>
        </w:rPr>
        <w:t xml:space="preserve"> in children.  Transl Psych</w:t>
      </w:r>
      <w:r w:rsidRPr="002E70E9">
        <w:rPr>
          <w:rFonts w:ascii="Arial" w:hAnsi="Arial" w:cs="Arial"/>
          <w:sz w:val="24"/>
          <w:szCs w:val="24"/>
          <w:lang w:val="en-US"/>
        </w:rPr>
        <w:t xml:space="preserve"> 2:e202.</w:t>
      </w:r>
    </w:p>
    <w:p w14:paraId="1EFE7310" w14:textId="77777777" w:rsidR="00EC5CF1" w:rsidRPr="002E70E9" w:rsidRDefault="00EC5CF1" w:rsidP="00EB5834">
      <w:pPr>
        <w:spacing w:after="0" w:line="480" w:lineRule="exact"/>
        <w:rPr>
          <w:rFonts w:ascii="Arial" w:hAnsi="Arial" w:cs="Arial"/>
          <w:sz w:val="24"/>
          <w:szCs w:val="24"/>
          <w:lang w:val="en-US"/>
        </w:rPr>
      </w:pPr>
    </w:p>
    <w:p w14:paraId="2290E310" w14:textId="77777777" w:rsidR="00EC5CF1" w:rsidRDefault="00B5738D"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Leonzino M, Busnelli M, Antonucci F, Verderio C, Mazzanti M, Chini B. (2016) The timing of the excitatory-to-inhibitory GABA switch is regulated by the oxytocin r</w:t>
      </w:r>
      <w:r w:rsidR="00EC5CF1" w:rsidRPr="002E70E9">
        <w:rPr>
          <w:rFonts w:ascii="Arial" w:hAnsi="Arial" w:cs="Arial"/>
          <w:noProof/>
          <w:sz w:val="24"/>
          <w:szCs w:val="24"/>
          <w:lang w:val="en-GB"/>
        </w:rPr>
        <w:t xml:space="preserve">eceptor via KCC2. </w:t>
      </w:r>
      <w:r w:rsidRPr="002E70E9">
        <w:rPr>
          <w:rFonts w:ascii="Arial" w:hAnsi="Arial" w:cs="Arial"/>
          <w:noProof/>
          <w:sz w:val="24"/>
          <w:szCs w:val="24"/>
          <w:lang w:val="en-GB"/>
        </w:rPr>
        <w:t xml:space="preserve"> </w:t>
      </w:r>
      <w:r w:rsidRPr="002E70E9">
        <w:rPr>
          <w:rFonts w:ascii="Arial" w:hAnsi="Arial" w:cs="Arial"/>
          <w:iCs/>
          <w:noProof/>
          <w:sz w:val="24"/>
          <w:szCs w:val="24"/>
          <w:lang w:val="en-GB"/>
        </w:rPr>
        <w:t>Cell Rep</w:t>
      </w:r>
      <w:r w:rsidRPr="002E70E9">
        <w:rPr>
          <w:rFonts w:ascii="Arial" w:hAnsi="Arial" w:cs="Arial"/>
          <w:noProof/>
          <w:sz w:val="24"/>
          <w:szCs w:val="24"/>
          <w:lang w:val="en-GB"/>
        </w:rPr>
        <w:t xml:space="preserve"> 15:96-103.</w:t>
      </w:r>
    </w:p>
    <w:p w14:paraId="2E44895A" w14:textId="77777777" w:rsidR="00B36AE5" w:rsidRDefault="00B36AE5" w:rsidP="00EB5834">
      <w:pPr>
        <w:widowControl w:val="0"/>
        <w:autoSpaceDE w:val="0"/>
        <w:autoSpaceDN w:val="0"/>
        <w:adjustRightInd w:val="0"/>
        <w:spacing w:after="0" w:line="480" w:lineRule="exact"/>
        <w:rPr>
          <w:rFonts w:ascii="Arial" w:hAnsi="Arial" w:cs="Arial"/>
          <w:noProof/>
          <w:sz w:val="24"/>
          <w:szCs w:val="24"/>
          <w:lang w:val="en-GB"/>
        </w:rPr>
      </w:pPr>
    </w:p>
    <w:p w14:paraId="5CCDAFB1" w14:textId="77777777" w:rsidR="00B36AE5" w:rsidRDefault="00B36AE5" w:rsidP="00EB5834">
      <w:pPr>
        <w:widowControl w:val="0"/>
        <w:autoSpaceDE w:val="0"/>
        <w:autoSpaceDN w:val="0"/>
        <w:adjustRightInd w:val="0"/>
        <w:spacing w:after="0" w:line="480" w:lineRule="exact"/>
        <w:rPr>
          <w:rFonts w:ascii="Arial" w:hAnsi="Arial" w:cs="Arial"/>
          <w:noProof/>
          <w:sz w:val="24"/>
          <w:szCs w:val="24"/>
          <w:lang w:val="en-GB"/>
        </w:rPr>
      </w:pPr>
    </w:p>
    <w:p w14:paraId="1656207C" w14:textId="2435D08D" w:rsidR="00B36AE5" w:rsidRPr="00450D2A" w:rsidRDefault="00B36AE5" w:rsidP="00EB5834">
      <w:pPr>
        <w:widowControl w:val="0"/>
        <w:autoSpaceDE w:val="0"/>
        <w:autoSpaceDN w:val="0"/>
        <w:adjustRightInd w:val="0"/>
        <w:spacing w:after="0" w:line="480" w:lineRule="exact"/>
        <w:rPr>
          <w:rFonts w:ascii="Arial" w:hAnsi="Arial" w:cs="Arial"/>
          <w:noProof/>
          <w:color w:val="000000" w:themeColor="text1"/>
          <w:sz w:val="24"/>
          <w:szCs w:val="24"/>
          <w:lang w:val="en-GB"/>
        </w:rPr>
      </w:pPr>
      <w:r w:rsidRPr="00450D2A">
        <w:rPr>
          <w:rFonts w:ascii="Arial" w:hAnsi="Arial" w:cs="Arial"/>
          <w:noProof/>
          <w:color w:val="000000" w:themeColor="text1"/>
          <w:sz w:val="24"/>
          <w:szCs w:val="24"/>
          <w:lang w:val="en-GB"/>
        </w:rPr>
        <w:t xml:space="preserve">Li H, Khirug S, Cai C, Ludwig A, Blaesse P, Kolikova J, Afzalov R, Coleman SK, Lauri S, Airaksinen MS, Keinänen K, Khiroug L, Saarma M, Kaila K, Rivera C. (2007) KCC2 interacts with the dendritic cytoskeleton to promote spine development. </w:t>
      </w:r>
      <w:r w:rsidR="00FE6751" w:rsidRPr="00450D2A">
        <w:rPr>
          <w:rFonts w:ascii="Arial" w:hAnsi="Arial" w:cs="Arial"/>
          <w:noProof/>
          <w:color w:val="000000" w:themeColor="text1"/>
          <w:sz w:val="24"/>
          <w:szCs w:val="24"/>
          <w:lang w:val="en-GB"/>
        </w:rPr>
        <w:t xml:space="preserve"> </w:t>
      </w:r>
      <w:r w:rsidRPr="00450D2A">
        <w:rPr>
          <w:rFonts w:ascii="Arial" w:hAnsi="Arial" w:cs="Arial"/>
          <w:noProof/>
          <w:color w:val="000000" w:themeColor="text1"/>
          <w:sz w:val="24"/>
          <w:szCs w:val="24"/>
          <w:lang w:val="en-GB"/>
        </w:rPr>
        <w:t>Neuron. 56:1019-1033.</w:t>
      </w:r>
    </w:p>
    <w:p w14:paraId="0141048D" w14:textId="77777777" w:rsidR="004378E7" w:rsidRPr="00450D2A" w:rsidRDefault="004378E7" w:rsidP="00EB5834">
      <w:pPr>
        <w:spacing w:after="0" w:line="480" w:lineRule="exact"/>
        <w:rPr>
          <w:rFonts w:ascii="Arial" w:hAnsi="Arial" w:cs="Arial"/>
          <w:color w:val="000000" w:themeColor="text1"/>
          <w:sz w:val="24"/>
          <w:szCs w:val="24"/>
          <w:lang w:val="en-US"/>
        </w:rPr>
      </w:pPr>
    </w:p>
    <w:p w14:paraId="365851C4" w14:textId="77777777" w:rsidR="004378E7" w:rsidRPr="002E70E9" w:rsidRDefault="004378E7" w:rsidP="00EB5834">
      <w:pPr>
        <w:spacing w:after="0" w:line="480" w:lineRule="exact"/>
        <w:rPr>
          <w:rFonts w:ascii="Arial" w:hAnsi="Arial" w:cs="Arial"/>
          <w:sz w:val="24"/>
          <w:szCs w:val="24"/>
          <w:lang w:val="en-GB"/>
        </w:rPr>
      </w:pPr>
      <w:r w:rsidRPr="00450D2A">
        <w:rPr>
          <w:rFonts w:ascii="Arial" w:hAnsi="Arial" w:cs="Arial"/>
          <w:color w:val="000000" w:themeColor="text1"/>
          <w:sz w:val="24"/>
          <w:szCs w:val="24"/>
          <w:lang w:val="en-GB"/>
        </w:rPr>
        <w:t xml:space="preserve">Lin KC, Lin HJ, Chang CP, Lin MT. (2015) Decreasing or increasing heat shock protein 72 exacerbates or attenuates </w:t>
      </w:r>
      <w:r w:rsidRPr="002E70E9">
        <w:rPr>
          <w:rFonts w:ascii="Arial" w:hAnsi="Arial" w:cs="Arial"/>
          <w:sz w:val="24"/>
          <w:szCs w:val="24"/>
          <w:lang w:val="en-GB"/>
        </w:rPr>
        <w:t>heat-induced cell death, respectively, in rat hypothalamic cells. FEBS Open Bio 5:724-730.</w:t>
      </w:r>
    </w:p>
    <w:p w14:paraId="75459D0D" w14:textId="77777777" w:rsidR="00A57C37" w:rsidRPr="002E70E9" w:rsidRDefault="00A57C37" w:rsidP="00EB5834">
      <w:pPr>
        <w:widowControl w:val="0"/>
        <w:autoSpaceDE w:val="0"/>
        <w:autoSpaceDN w:val="0"/>
        <w:adjustRightInd w:val="0"/>
        <w:spacing w:after="0" w:line="480" w:lineRule="exact"/>
        <w:rPr>
          <w:rFonts w:ascii="Arial" w:hAnsi="Arial" w:cs="Arial"/>
          <w:noProof/>
          <w:sz w:val="24"/>
          <w:szCs w:val="24"/>
          <w:lang w:val="en-US"/>
        </w:rPr>
      </w:pPr>
    </w:p>
    <w:p w14:paraId="3F0533EB" w14:textId="622534E4" w:rsidR="00A57C37" w:rsidRDefault="00233F49"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US"/>
        </w:rPr>
        <w:t xml:space="preserve">Liu Z, Xie J, Wu T, Truong T, Auchus RJ, Huang CL. </w:t>
      </w:r>
      <w:r w:rsidRPr="002E70E9">
        <w:rPr>
          <w:rFonts w:ascii="Arial" w:hAnsi="Arial" w:cs="Arial"/>
          <w:noProof/>
          <w:sz w:val="24"/>
          <w:szCs w:val="24"/>
          <w:lang w:val="en-GB"/>
        </w:rPr>
        <w:t xml:space="preserve">(2011) Downregulation of NCC and NKCC2 cotransporters by kidney-specific WNK1 revealed by gene disruption and transgenic mouse models. </w:t>
      </w:r>
      <w:r w:rsidR="00A57C37" w:rsidRPr="002E70E9">
        <w:rPr>
          <w:rFonts w:ascii="Arial" w:hAnsi="Arial" w:cs="Arial"/>
          <w:noProof/>
          <w:sz w:val="24"/>
          <w:szCs w:val="24"/>
          <w:lang w:val="en-GB"/>
        </w:rPr>
        <w:t xml:space="preserve"> </w:t>
      </w:r>
      <w:r w:rsidR="00A57C37" w:rsidRPr="002E70E9">
        <w:rPr>
          <w:rFonts w:ascii="Arial" w:hAnsi="Arial" w:cs="Arial"/>
          <w:iCs/>
          <w:noProof/>
          <w:sz w:val="24"/>
          <w:szCs w:val="24"/>
          <w:lang w:val="en-GB"/>
        </w:rPr>
        <w:t>Hum Mol Genet</w:t>
      </w:r>
      <w:r w:rsidR="00A57C37" w:rsidRPr="002E70E9">
        <w:rPr>
          <w:rFonts w:ascii="Arial" w:hAnsi="Arial" w:cs="Arial"/>
          <w:noProof/>
          <w:sz w:val="24"/>
          <w:szCs w:val="24"/>
          <w:lang w:val="en-GB"/>
        </w:rPr>
        <w:t xml:space="preserve"> 20:855-</w:t>
      </w:r>
      <w:r w:rsidR="002835B5">
        <w:rPr>
          <w:rFonts w:ascii="Arial" w:hAnsi="Arial" w:cs="Arial"/>
          <w:noProof/>
          <w:sz w:val="24"/>
          <w:szCs w:val="24"/>
          <w:lang w:val="en-GB"/>
        </w:rPr>
        <w:t>866.</w:t>
      </w:r>
    </w:p>
    <w:p w14:paraId="0D8C5CFD" w14:textId="77777777" w:rsidR="000B4939" w:rsidRDefault="000B4939" w:rsidP="00EB5834">
      <w:pPr>
        <w:widowControl w:val="0"/>
        <w:autoSpaceDE w:val="0"/>
        <w:autoSpaceDN w:val="0"/>
        <w:adjustRightInd w:val="0"/>
        <w:spacing w:after="0" w:line="480" w:lineRule="exact"/>
        <w:rPr>
          <w:rFonts w:ascii="Arial" w:hAnsi="Arial" w:cs="Arial"/>
          <w:noProof/>
          <w:sz w:val="24"/>
          <w:szCs w:val="24"/>
          <w:lang w:val="en-GB"/>
        </w:rPr>
      </w:pPr>
    </w:p>
    <w:p w14:paraId="05D0AC17" w14:textId="4794C89D" w:rsidR="00051158" w:rsidRPr="00051158" w:rsidRDefault="00051158" w:rsidP="00EB5834">
      <w:pPr>
        <w:widowControl w:val="0"/>
        <w:autoSpaceDE w:val="0"/>
        <w:autoSpaceDN w:val="0"/>
        <w:adjustRightInd w:val="0"/>
        <w:spacing w:after="0" w:line="480" w:lineRule="exact"/>
        <w:rPr>
          <w:rFonts w:ascii="Arial" w:hAnsi="Arial" w:cs="Arial"/>
          <w:noProof/>
          <w:sz w:val="24"/>
          <w:szCs w:val="24"/>
          <w:lang w:val="en-GB"/>
        </w:rPr>
      </w:pPr>
      <w:r w:rsidRPr="00051158">
        <w:rPr>
          <w:rFonts w:ascii="Arial" w:hAnsi="Arial" w:cs="Arial"/>
          <w:noProof/>
          <w:sz w:val="24"/>
          <w:szCs w:val="24"/>
          <w:lang w:val="en-GB"/>
        </w:rPr>
        <w:t>Llano O, Smirnov S, Soni S, Golubtsov A, Guillemin I, Hotulainen P, Medina I, Nothwang HG, Rivera C, Ludwig A</w:t>
      </w:r>
      <w:r>
        <w:rPr>
          <w:rFonts w:ascii="Arial" w:hAnsi="Arial" w:cs="Arial"/>
          <w:noProof/>
          <w:sz w:val="24"/>
          <w:szCs w:val="24"/>
          <w:lang w:val="en-GB"/>
        </w:rPr>
        <w:t>.</w:t>
      </w:r>
      <w:r w:rsidRPr="00051158">
        <w:rPr>
          <w:rFonts w:ascii="Arial" w:hAnsi="Arial" w:cs="Arial"/>
          <w:noProof/>
          <w:sz w:val="24"/>
          <w:szCs w:val="24"/>
          <w:lang w:val="en-GB"/>
        </w:rPr>
        <w:t xml:space="preserve"> (</w:t>
      </w:r>
      <w:r w:rsidR="00AF3189" w:rsidRPr="00051158">
        <w:rPr>
          <w:rFonts w:ascii="Arial" w:hAnsi="Arial" w:cs="Arial"/>
          <w:noProof/>
          <w:sz w:val="24"/>
          <w:szCs w:val="24"/>
          <w:lang w:val="en-GB"/>
        </w:rPr>
        <w:t>2015</w:t>
      </w:r>
      <w:r w:rsidRPr="00051158">
        <w:rPr>
          <w:rFonts w:ascii="Arial" w:hAnsi="Arial" w:cs="Arial"/>
          <w:noProof/>
          <w:sz w:val="24"/>
          <w:szCs w:val="24"/>
          <w:lang w:val="en-GB"/>
        </w:rPr>
        <w:t>)</w:t>
      </w:r>
      <w:r w:rsidR="00AF3189" w:rsidRPr="00051158">
        <w:rPr>
          <w:rFonts w:ascii="Arial" w:hAnsi="Arial" w:cs="Arial"/>
          <w:noProof/>
          <w:sz w:val="24"/>
          <w:szCs w:val="24"/>
          <w:lang w:val="en-GB"/>
        </w:rPr>
        <w:t xml:space="preserve"> KCC2 regulates actin dynamics in dendritic spines via interaction with β-PI</w:t>
      </w:r>
      <w:r w:rsidR="00F1764C">
        <w:rPr>
          <w:rFonts w:ascii="Arial" w:hAnsi="Arial" w:cs="Arial"/>
          <w:noProof/>
          <w:sz w:val="24"/>
          <w:szCs w:val="24"/>
          <w:lang w:val="en-GB"/>
        </w:rPr>
        <w:t>X.  Journal Cell Biol.</w:t>
      </w:r>
      <w:r w:rsidR="00AF3189" w:rsidRPr="00051158">
        <w:rPr>
          <w:rFonts w:ascii="Arial" w:hAnsi="Arial" w:cs="Arial"/>
          <w:noProof/>
          <w:sz w:val="24"/>
          <w:szCs w:val="24"/>
          <w:lang w:val="en-GB"/>
        </w:rPr>
        <w:t xml:space="preserve"> 209</w:t>
      </w:r>
      <w:r w:rsidRPr="00051158">
        <w:rPr>
          <w:rFonts w:ascii="Arial" w:hAnsi="Arial" w:cs="Arial"/>
          <w:noProof/>
          <w:sz w:val="24"/>
          <w:szCs w:val="24"/>
          <w:lang w:val="en-GB"/>
        </w:rPr>
        <w:t>:671-686</w:t>
      </w:r>
      <w:r w:rsidR="00F1764C">
        <w:rPr>
          <w:rFonts w:ascii="Arial" w:hAnsi="Arial" w:cs="Arial"/>
          <w:noProof/>
          <w:sz w:val="24"/>
          <w:szCs w:val="24"/>
          <w:lang w:val="en-GB"/>
        </w:rPr>
        <w:t>.</w:t>
      </w:r>
    </w:p>
    <w:p w14:paraId="4B946072" w14:textId="77777777" w:rsidR="00051158" w:rsidRDefault="00051158" w:rsidP="00EB5834">
      <w:pPr>
        <w:widowControl w:val="0"/>
        <w:autoSpaceDE w:val="0"/>
        <w:autoSpaceDN w:val="0"/>
        <w:adjustRightInd w:val="0"/>
        <w:spacing w:after="0" w:line="480" w:lineRule="exact"/>
        <w:rPr>
          <w:rFonts w:ascii="Arial" w:hAnsi="Arial" w:cs="Arial"/>
          <w:noProof/>
          <w:color w:val="FF0000"/>
          <w:sz w:val="24"/>
          <w:szCs w:val="24"/>
          <w:lang w:val="en-GB"/>
        </w:rPr>
      </w:pPr>
    </w:p>
    <w:p w14:paraId="45A5A2A0" w14:textId="3166B0AB" w:rsidR="003851F2" w:rsidRPr="002E70E9" w:rsidRDefault="003851F2" w:rsidP="00EB5834">
      <w:pPr>
        <w:widowControl w:val="0"/>
        <w:autoSpaceDE w:val="0"/>
        <w:autoSpaceDN w:val="0"/>
        <w:adjustRightInd w:val="0"/>
        <w:spacing w:after="0" w:line="480" w:lineRule="exact"/>
        <w:rPr>
          <w:rFonts w:ascii="Arial" w:hAnsi="Arial" w:cs="Arial"/>
          <w:sz w:val="24"/>
          <w:szCs w:val="24"/>
          <w:lang w:val="en-US"/>
        </w:rPr>
      </w:pPr>
      <w:r w:rsidRPr="002E70E9">
        <w:rPr>
          <w:rFonts w:ascii="Arial" w:hAnsi="Arial" w:cs="Arial"/>
          <w:sz w:val="24"/>
          <w:szCs w:val="24"/>
          <w:lang w:val="en-US"/>
        </w:rPr>
        <w:t xml:space="preserve">Llorente IL, Burgin TC, Pérez-Rodríguez D, Martínez-Villayandre B, Pérez-García CC, Fernández-López A. </w:t>
      </w:r>
      <w:r w:rsidR="004044CE" w:rsidRPr="002E70E9">
        <w:rPr>
          <w:rFonts w:ascii="Arial" w:hAnsi="Arial" w:cs="Arial"/>
          <w:sz w:val="24"/>
          <w:szCs w:val="24"/>
          <w:lang w:val="en-US"/>
        </w:rPr>
        <w:t xml:space="preserve">(2013) </w:t>
      </w:r>
      <w:r w:rsidRPr="002E70E9">
        <w:rPr>
          <w:rFonts w:ascii="Arial" w:hAnsi="Arial" w:cs="Arial"/>
          <w:sz w:val="24"/>
          <w:szCs w:val="24"/>
          <w:lang w:val="en-US"/>
        </w:rPr>
        <w:t>Unfolded protein response to global ischemia following 48 h of</w:t>
      </w:r>
      <w:r w:rsidR="00EE6720" w:rsidRPr="002E70E9">
        <w:rPr>
          <w:rFonts w:ascii="Arial" w:hAnsi="Arial" w:cs="Arial"/>
          <w:sz w:val="24"/>
          <w:szCs w:val="24"/>
          <w:lang w:val="en-US"/>
        </w:rPr>
        <w:t xml:space="preserve"> reperfusion in the rat brain: T</w:t>
      </w:r>
      <w:r w:rsidRPr="002E70E9">
        <w:rPr>
          <w:rFonts w:ascii="Arial" w:hAnsi="Arial" w:cs="Arial"/>
          <w:sz w:val="24"/>
          <w:szCs w:val="24"/>
          <w:lang w:val="en-US"/>
        </w:rPr>
        <w:t xml:space="preserve">he effect of age and meloxicam. </w:t>
      </w:r>
      <w:r w:rsidR="004044CE" w:rsidRPr="002E70E9">
        <w:rPr>
          <w:rFonts w:ascii="Arial" w:hAnsi="Arial" w:cs="Arial"/>
          <w:sz w:val="24"/>
          <w:szCs w:val="24"/>
          <w:lang w:val="en-US"/>
        </w:rPr>
        <w:t xml:space="preserve"> J Neurochem</w:t>
      </w:r>
      <w:r w:rsidR="002D69FF" w:rsidRPr="002E70E9">
        <w:rPr>
          <w:rFonts w:ascii="Arial" w:hAnsi="Arial" w:cs="Arial"/>
          <w:sz w:val="24"/>
          <w:szCs w:val="24"/>
          <w:lang w:val="en-US"/>
        </w:rPr>
        <w:t xml:space="preserve"> 127:701-710.</w:t>
      </w:r>
    </w:p>
    <w:p w14:paraId="7E5CAF4F" w14:textId="77777777" w:rsidR="002D69FF" w:rsidRPr="002E70E9" w:rsidRDefault="002D69FF" w:rsidP="00EB5834">
      <w:pPr>
        <w:spacing w:after="0" w:line="480" w:lineRule="exact"/>
        <w:rPr>
          <w:rFonts w:ascii="Arial" w:hAnsi="Arial" w:cs="Arial"/>
          <w:sz w:val="24"/>
          <w:szCs w:val="24"/>
          <w:lang w:val="en-US"/>
        </w:rPr>
      </w:pPr>
    </w:p>
    <w:p w14:paraId="44BE6C13" w14:textId="77777777" w:rsidR="00CC086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Longstreth WT Jr, Katz R, Tirschwell DL, Cushman M, Psaty BM. </w:t>
      </w:r>
      <w:r w:rsidR="004044CE" w:rsidRPr="002E70E9">
        <w:rPr>
          <w:rFonts w:ascii="Arial" w:hAnsi="Arial" w:cs="Arial"/>
          <w:sz w:val="24"/>
          <w:szCs w:val="24"/>
          <w:lang w:val="en-US"/>
        </w:rPr>
        <w:t xml:space="preserve">(2010) </w:t>
      </w:r>
      <w:r w:rsidRPr="002E70E9">
        <w:rPr>
          <w:rFonts w:ascii="Arial" w:hAnsi="Arial" w:cs="Arial"/>
          <w:sz w:val="24"/>
          <w:szCs w:val="24"/>
          <w:lang w:val="en-US"/>
        </w:rPr>
        <w:t>Intravenous tissue plasminogen activator and stroke in the elderly.</w:t>
      </w:r>
      <w:r w:rsidR="0086474E" w:rsidRPr="002E70E9">
        <w:rPr>
          <w:rFonts w:ascii="Arial" w:hAnsi="Arial" w:cs="Arial"/>
          <w:sz w:val="24"/>
          <w:szCs w:val="24"/>
          <w:lang w:val="en-US"/>
        </w:rPr>
        <w:t xml:space="preserve">  Am J Emerg Med</w:t>
      </w:r>
      <w:r w:rsidR="004044CE" w:rsidRPr="002E70E9">
        <w:rPr>
          <w:rFonts w:ascii="Arial" w:hAnsi="Arial" w:cs="Arial"/>
          <w:sz w:val="24"/>
          <w:szCs w:val="24"/>
          <w:lang w:val="en-US"/>
        </w:rPr>
        <w:t xml:space="preserve"> 28</w:t>
      </w:r>
      <w:r w:rsidRPr="002E70E9">
        <w:rPr>
          <w:rFonts w:ascii="Arial" w:hAnsi="Arial" w:cs="Arial"/>
          <w:sz w:val="24"/>
          <w:szCs w:val="24"/>
          <w:lang w:val="en-US"/>
        </w:rPr>
        <w:t>:359-</w:t>
      </w:r>
      <w:r w:rsidR="004044CE" w:rsidRPr="002E70E9">
        <w:rPr>
          <w:rFonts w:ascii="Arial" w:hAnsi="Arial" w:cs="Arial"/>
          <w:sz w:val="24"/>
          <w:szCs w:val="24"/>
          <w:lang w:val="en-US"/>
        </w:rPr>
        <w:t>3</w:t>
      </w:r>
      <w:r w:rsidRPr="002E70E9">
        <w:rPr>
          <w:rFonts w:ascii="Arial" w:hAnsi="Arial" w:cs="Arial"/>
          <w:sz w:val="24"/>
          <w:szCs w:val="24"/>
          <w:lang w:val="en-US"/>
        </w:rPr>
        <w:t>63.</w:t>
      </w:r>
    </w:p>
    <w:p w14:paraId="5844F0D7" w14:textId="77777777" w:rsidR="00CC0862" w:rsidRPr="002E70E9" w:rsidRDefault="00CC0862" w:rsidP="00EB5834">
      <w:pPr>
        <w:spacing w:after="0" w:line="480" w:lineRule="exact"/>
        <w:rPr>
          <w:rFonts w:ascii="Arial" w:hAnsi="Arial" w:cs="Arial"/>
          <w:sz w:val="24"/>
          <w:szCs w:val="24"/>
          <w:lang w:val="en-US"/>
        </w:rPr>
      </w:pPr>
    </w:p>
    <w:p w14:paraId="41FD571C" w14:textId="3BBAA638" w:rsidR="00797186" w:rsidRPr="004E68F6" w:rsidRDefault="00C27123" w:rsidP="00797186">
      <w:pPr>
        <w:spacing w:after="0" w:line="480" w:lineRule="exact"/>
        <w:rPr>
          <w:rFonts w:ascii="Arial" w:hAnsi="Arial" w:cs="Arial"/>
          <w:sz w:val="24"/>
          <w:szCs w:val="24"/>
          <w:lang w:val="en-US"/>
        </w:rPr>
      </w:pPr>
      <w:r>
        <w:rPr>
          <w:rFonts w:ascii="Arial" w:hAnsi="Arial" w:cs="Arial"/>
          <w:sz w:val="24"/>
          <w:szCs w:val="24"/>
          <w:lang w:val="en-US"/>
        </w:rPr>
        <w:t xml:space="preserve">Löscher W, Puskarjov M, </w:t>
      </w:r>
      <w:r w:rsidR="00CC0862" w:rsidRPr="002E70E9">
        <w:rPr>
          <w:rFonts w:ascii="Arial" w:hAnsi="Arial" w:cs="Arial"/>
          <w:sz w:val="24"/>
          <w:szCs w:val="24"/>
          <w:lang w:val="en-US"/>
        </w:rPr>
        <w:t>Kaila, K. (2013) Cation-chloride cotransporters NKCC1 and KCC2 as potential targets for novel antiepileptic and antiepileptogen</w:t>
      </w:r>
      <w:r w:rsidR="00F1764C">
        <w:rPr>
          <w:rFonts w:ascii="Arial" w:hAnsi="Arial" w:cs="Arial"/>
          <w:sz w:val="24"/>
          <w:szCs w:val="24"/>
          <w:lang w:val="en-US"/>
        </w:rPr>
        <w:t xml:space="preserve">ic treatments. </w:t>
      </w:r>
      <w:r w:rsidR="00F1764C" w:rsidRPr="004E68F6">
        <w:rPr>
          <w:rFonts w:ascii="Arial" w:hAnsi="Arial" w:cs="Arial"/>
          <w:sz w:val="24"/>
          <w:szCs w:val="24"/>
          <w:lang w:val="en-US"/>
        </w:rPr>
        <w:t>Neuropharmacol 69:62-</w:t>
      </w:r>
      <w:r w:rsidR="00CC0862" w:rsidRPr="004E68F6">
        <w:rPr>
          <w:rFonts w:ascii="Arial" w:hAnsi="Arial" w:cs="Arial"/>
          <w:sz w:val="24"/>
          <w:szCs w:val="24"/>
          <w:lang w:val="en-US"/>
        </w:rPr>
        <w:t>74.</w:t>
      </w:r>
    </w:p>
    <w:p w14:paraId="4BFE8818" w14:textId="2F03B074" w:rsidR="00AF3189" w:rsidRPr="004E68F6" w:rsidRDefault="00EE6720" w:rsidP="00797186">
      <w:pPr>
        <w:spacing w:after="0" w:line="480" w:lineRule="exact"/>
        <w:rPr>
          <w:rFonts w:ascii="Arial" w:hAnsi="Arial" w:cs="Arial"/>
          <w:noProof/>
          <w:sz w:val="24"/>
          <w:szCs w:val="24"/>
          <w:lang w:val="en-GB"/>
        </w:rPr>
      </w:pPr>
      <w:r w:rsidRPr="004E68F6">
        <w:rPr>
          <w:rFonts w:ascii="Arial" w:hAnsi="Arial" w:cs="Arial"/>
          <w:sz w:val="24"/>
          <w:szCs w:val="24"/>
          <w:lang w:val="en-US"/>
        </w:rPr>
        <w:t>L</w:t>
      </w:r>
      <w:r w:rsidR="001A35EC" w:rsidRPr="004E68F6">
        <w:rPr>
          <w:rFonts w:ascii="Arial" w:hAnsi="Arial" w:cs="Arial"/>
          <w:noProof/>
          <w:sz w:val="24"/>
          <w:szCs w:val="24"/>
          <w:lang w:val="en-US"/>
        </w:rPr>
        <w:t xml:space="preserve">u KT, Huang TC, Wang JY, You YS, Chou JL, Chan MW, Wo PY, Amstislavskaya TG, Tikhonova MA, Yang YL. </w:t>
      </w:r>
      <w:r w:rsidR="001A35EC" w:rsidRPr="004E68F6">
        <w:rPr>
          <w:rFonts w:ascii="Arial" w:hAnsi="Arial" w:cs="Arial"/>
          <w:noProof/>
          <w:sz w:val="24"/>
          <w:szCs w:val="24"/>
          <w:lang w:val="en-GB"/>
        </w:rPr>
        <w:t>(2015)</w:t>
      </w:r>
      <w:r w:rsidR="0054222B" w:rsidRPr="004E68F6">
        <w:rPr>
          <w:rFonts w:ascii="Arial" w:hAnsi="Arial" w:cs="Arial"/>
          <w:noProof/>
          <w:sz w:val="24"/>
          <w:szCs w:val="24"/>
          <w:lang w:val="en-GB"/>
        </w:rPr>
        <w:t xml:space="preserve"> NKCC1 mediates traumatic brain injury-induced hippocampal neurogenesis throug</w:t>
      </w:r>
      <w:r w:rsidR="001A35EC" w:rsidRPr="004E68F6">
        <w:rPr>
          <w:rFonts w:ascii="Arial" w:hAnsi="Arial" w:cs="Arial"/>
          <w:noProof/>
          <w:sz w:val="24"/>
          <w:szCs w:val="24"/>
          <w:lang w:val="en-GB"/>
        </w:rPr>
        <w:t>h CREB phosphorylation and HIF-1</w:t>
      </w:r>
      <w:r w:rsidR="001A35EC" w:rsidRPr="004E68F6">
        <w:rPr>
          <w:rFonts w:ascii="Symbol" w:hAnsi="Symbol" w:cs="Arial"/>
          <w:noProof/>
          <w:sz w:val="24"/>
          <w:szCs w:val="24"/>
        </w:rPr>
        <w:t></w:t>
      </w:r>
      <w:r w:rsidR="0054222B" w:rsidRPr="004E68F6">
        <w:rPr>
          <w:rFonts w:ascii="Arial" w:hAnsi="Arial" w:cs="Arial"/>
          <w:noProof/>
          <w:sz w:val="24"/>
          <w:szCs w:val="24"/>
          <w:lang w:val="en-GB"/>
        </w:rPr>
        <w:t xml:space="preserve"> expression. </w:t>
      </w:r>
      <w:r w:rsidR="001A35EC" w:rsidRPr="004E68F6">
        <w:rPr>
          <w:rFonts w:ascii="Arial" w:hAnsi="Arial" w:cs="Arial"/>
          <w:iCs/>
          <w:noProof/>
          <w:sz w:val="24"/>
          <w:szCs w:val="24"/>
          <w:lang w:val="en-GB"/>
        </w:rPr>
        <w:t>Pflugers Arch</w:t>
      </w:r>
      <w:r w:rsidR="001A35EC" w:rsidRPr="004E68F6">
        <w:rPr>
          <w:rFonts w:ascii="Arial" w:hAnsi="Arial" w:cs="Arial"/>
          <w:noProof/>
          <w:sz w:val="24"/>
          <w:szCs w:val="24"/>
          <w:lang w:val="en-GB"/>
        </w:rPr>
        <w:t xml:space="preserve"> 467:1651-</w:t>
      </w:r>
      <w:r w:rsidR="0054222B" w:rsidRPr="004E68F6">
        <w:rPr>
          <w:rFonts w:ascii="Arial" w:hAnsi="Arial" w:cs="Arial"/>
          <w:noProof/>
          <w:sz w:val="24"/>
          <w:szCs w:val="24"/>
          <w:lang w:val="en-GB"/>
        </w:rPr>
        <w:t>1661.</w:t>
      </w:r>
    </w:p>
    <w:p w14:paraId="3B951F78" w14:textId="77777777" w:rsidR="00797186" w:rsidRPr="00797186" w:rsidRDefault="00797186" w:rsidP="00797186">
      <w:pPr>
        <w:spacing w:after="0" w:line="480" w:lineRule="exact"/>
        <w:rPr>
          <w:rFonts w:ascii="Arial" w:hAnsi="Arial" w:cs="Arial"/>
          <w:sz w:val="24"/>
          <w:szCs w:val="24"/>
          <w:lang w:val="en-US"/>
        </w:rPr>
      </w:pPr>
    </w:p>
    <w:p w14:paraId="22D3D45C" w14:textId="77777777" w:rsidR="003851F2" w:rsidRDefault="004044CE" w:rsidP="00EB5834">
      <w:pPr>
        <w:spacing w:after="0" w:line="480" w:lineRule="exact"/>
        <w:rPr>
          <w:rFonts w:ascii="Arial" w:hAnsi="Arial" w:cs="Arial"/>
          <w:sz w:val="24"/>
          <w:szCs w:val="24"/>
          <w:lang w:val="en-US"/>
        </w:rPr>
      </w:pPr>
      <w:r w:rsidRPr="002E70E9">
        <w:rPr>
          <w:rFonts w:ascii="Arial" w:hAnsi="Arial" w:cs="Arial"/>
          <w:sz w:val="24"/>
          <w:szCs w:val="24"/>
          <w:lang w:val="en-US"/>
        </w:rPr>
        <w:t>Luengo-Fernandez R, Gray AM, Rothwell P</w:t>
      </w:r>
      <w:r w:rsidR="003851F2" w:rsidRPr="002E70E9">
        <w:rPr>
          <w:rFonts w:ascii="Arial" w:hAnsi="Arial" w:cs="Arial"/>
          <w:sz w:val="24"/>
          <w:szCs w:val="24"/>
          <w:lang w:val="en-US"/>
        </w:rPr>
        <w:t xml:space="preserve">M, and on behalf of the </w:t>
      </w:r>
      <w:r w:rsidR="0086474E" w:rsidRPr="002E70E9">
        <w:rPr>
          <w:rFonts w:ascii="Arial" w:hAnsi="Arial" w:cs="Arial"/>
          <w:sz w:val="24"/>
          <w:szCs w:val="24"/>
          <w:lang w:val="en-US"/>
        </w:rPr>
        <w:t>Oxford Vascular Study</w:t>
      </w:r>
      <w:r w:rsidR="002C2E91" w:rsidRPr="002E70E9">
        <w:rPr>
          <w:rFonts w:ascii="Arial" w:hAnsi="Arial" w:cs="Arial"/>
          <w:sz w:val="24"/>
          <w:szCs w:val="24"/>
          <w:lang w:val="en-US"/>
        </w:rPr>
        <w:t>.</w:t>
      </w:r>
      <w:r w:rsidR="0086474E" w:rsidRPr="002E70E9">
        <w:rPr>
          <w:rFonts w:ascii="Arial" w:hAnsi="Arial" w:cs="Arial"/>
          <w:sz w:val="24"/>
          <w:szCs w:val="24"/>
          <w:lang w:val="en-US"/>
        </w:rPr>
        <w:t xml:space="preserve"> (2012) A population-based study of hospital c</w:t>
      </w:r>
      <w:r w:rsidR="003851F2" w:rsidRPr="002E70E9">
        <w:rPr>
          <w:rFonts w:ascii="Arial" w:hAnsi="Arial" w:cs="Arial"/>
          <w:sz w:val="24"/>
          <w:szCs w:val="24"/>
          <w:lang w:val="en-US"/>
        </w:rPr>
        <w:t>are</w:t>
      </w:r>
      <w:r w:rsidR="0086474E" w:rsidRPr="002E70E9">
        <w:rPr>
          <w:rFonts w:ascii="Arial" w:hAnsi="Arial" w:cs="Arial"/>
          <w:sz w:val="24"/>
          <w:szCs w:val="24"/>
          <w:lang w:val="en-US"/>
        </w:rPr>
        <w:t xml:space="preserve"> costs during 5 years after transient ischemic attack and s</w:t>
      </w:r>
      <w:r w:rsidR="003851F2" w:rsidRPr="002E70E9">
        <w:rPr>
          <w:rFonts w:ascii="Arial" w:hAnsi="Arial" w:cs="Arial"/>
          <w:sz w:val="24"/>
          <w:szCs w:val="24"/>
          <w:lang w:val="en-US"/>
        </w:rPr>
        <w:t xml:space="preserve">troke. </w:t>
      </w:r>
      <w:r w:rsidRPr="002E70E9">
        <w:rPr>
          <w:rFonts w:ascii="Arial" w:hAnsi="Arial" w:cs="Arial"/>
          <w:sz w:val="24"/>
          <w:szCs w:val="24"/>
          <w:lang w:val="en-US"/>
        </w:rPr>
        <w:t xml:space="preserve"> Stroke 43</w:t>
      </w:r>
      <w:r w:rsidR="003851F2" w:rsidRPr="002E70E9">
        <w:rPr>
          <w:rFonts w:ascii="Arial" w:hAnsi="Arial" w:cs="Arial"/>
          <w:sz w:val="24"/>
          <w:szCs w:val="24"/>
          <w:lang w:val="en-US"/>
        </w:rPr>
        <w:t>:3343-3351.</w:t>
      </w:r>
    </w:p>
    <w:p w14:paraId="7EB7E425" w14:textId="77777777" w:rsidR="00AF3189" w:rsidRDefault="00AF3189" w:rsidP="00EB5834">
      <w:pPr>
        <w:spacing w:after="0" w:line="480" w:lineRule="exact"/>
        <w:rPr>
          <w:rFonts w:ascii="Arial" w:hAnsi="Arial" w:cs="Arial"/>
          <w:sz w:val="24"/>
          <w:szCs w:val="24"/>
          <w:lang w:val="en-US"/>
        </w:rPr>
      </w:pPr>
    </w:p>
    <w:p w14:paraId="6FB86111" w14:textId="2657C65B" w:rsidR="00AF3189" w:rsidRPr="00051158" w:rsidRDefault="00051158" w:rsidP="00EB5834">
      <w:pPr>
        <w:spacing w:after="0" w:line="480" w:lineRule="exact"/>
        <w:rPr>
          <w:rFonts w:ascii="Arial" w:hAnsi="Arial" w:cs="Arial"/>
          <w:sz w:val="24"/>
          <w:szCs w:val="24"/>
          <w:lang w:val="en-US"/>
        </w:rPr>
      </w:pPr>
      <w:r w:rsidRPr="00051158">
        <w:rPr>
          <w:rFonts w:ascii="Arial" w:hAnsi="Arial" w:cs="Arial"/>
          <w:sz w:val="24"/>
          <w:szCs w:val="24"/>
          <w:lang w:val="en-GB"/>
        </w:rPr>
        <w:t>Magistretti PJ</w:t>
      </w:r>
      <w:r w:rsidR="00F1764C">
        <w:rPr>
          <w:rFonts w:ascii="Arial" w:hAnsi="Arial" w:cs="Arial"/>
          <w:sz w:val="24"/>
          <w:szCs w:val="24"/>
          <w:lang w:val="en-GB"/>
        </w:rPr>
        <w:t>,</w:t>
      </w:r>
      <w:r w:rsidRPr="00051158">
        <w:rPr>
          <w:rFonts w:ascii="Arial" w:hAnsi="Arial" w:cs="Arial"/>
          <w:sz w:val="24"/>
          <w:szCs w:val="24"/>
          <w:lang w:val="en-GB"/>
        </w:rPr>
        <w:t xml:space="preserve"> Allaman I.</w:t>
      </w:r>
      <w:r w:rsidR="00AF3189" w:rsidRPr="00051158">
        <w:rPr>
          <w:rFonts w:ascii="Arial" w:hAnsi="Arial" w:cs="Arial"/>
          <w:sz w:val="24"/>
          <w:szCs w:val="24"/>
          <w:lang w:val="en-GB"/>
        </w:rPr>
        <w:t xml:space="preserve"> </w:t>
      </w:r>
      <w:r w:rsidRPr="00051158">
        <w:rPr>
          <w:rFonts w:ascii="Arial" w:hAnsi="Arial" w:cs="Arial"/>
          <w:sz w:val="24"/>
          <w:szCs w:val="24"/>
          <w:lang w:val="en-GB"/>
        </w:rPr>
        <w:t>(</w:t>
      </w:r>
      <w:r w:rsidR="00AF3189" w:rsidRPr="00051158">
        <w:rPr>
          <w:rFonts w:ascii="Arial" w:hAnsi="Arial" w:cs="Arial"/>
          <w:sz w:val="24"/>
          <w:szCs w:val="24"/>
          <w:lang w:val="en-GB"/>
        </w:rPr>
        <w:t>2015</w:t>
      </w:r>
      <w:r w:rsidRPr="00051158">
        <w:rPr>
          <w:rFonts w:ascii="Arial" w:hAnsi="Arial" w:cs="Arial"/>
          <w:sz w:val="24"/>
          <w:szCs w:val="24"/>
          <w:lang w:val="en-GB"/>
        </w:rPr>
        <w:t>)</w:t>
      </w:r>
      <w:r w:rsidR="00AF3189" w:rsidRPr="00051158">
        <w:rPr>
          <w:rFonts w:ascii="Arial" w:hAnsi="Arial" w:cs="Arial"/>
          <w:sz w:val="24"/>
          <w:szCs w:val="24"/>
          <w:lang w:val="en-GB"/>
        </w:rPr>
        <w:t xml:space="preserve"> </w:t>
      </w:r>
      <w:r w:rsidR="00F1764C">
        <w:rPr>
          <w:rFonts w:ascii="Arial" w:hAnsi="Arial" w:cs="Arial"/>
          <w:sz w:val="24"/>
          <w:szCs w:val="24"/>
          <w:lang w:val="en-US"/>
        </w:rPr>
        <w:t>A cellular perspective on brain energy metabolism and functional i</w:t>
      </w:r>
      <w:r w:rsidR="00AF3189" w:rsidRPr="00051158">
        <w:rPr>
          <w:rFonts w:ascii="Arial" w:hAnsi="Arial" w:cs="Arial"/>
          <w:sz w:val="24"/>
          <w:szCs w:val="24"/>
          <w:lang w:val="en-US"/>
        </w:rPr>
        <w:t>maging.</w:t>
      </w:r>
      <w:r w:rsidR="00F1764C">
        <w:rPr>
          <w:rFonts w:ascii="Arial" w:hAnsi="Arial" w:cs="Arial"/>
          <w:sz w:val="24"/>
          <w:szCs w:val="24"/>
          <w:lang w:val="en-US"/>
        </w:rPr>
        <w:t xml:space="preserve"> </w:t>
      </w:r>
      <w:r w:rsidR="00AF3189" w:rsidRPr="00051158">
        <w:rPr>
          <w:rFonts w:ascii="Arial" w:hAnsi="Arial" w:cs="Arial"/>
          <w:sz w:val="24"/>
          <w:szCs w:val="24"/>
          <w:lang w:val="en-US"/>
        </w:rPr>
        <w:t xml:space="preserve"> Neuron 86</w:t>
      </w:r>
      <w:r w:rsidRPr="00051158">
        <w:rPr>
          <w:rFonts w:ascii="Arial" w:hAnsi="Arial" w:cs="Arial"/>
          <w:sz w:val="24"/>
          <w:szCs w:val="24"/>
          <w:lang w:val="en-US"/>
        </w:rPr>
        <w:t>:</w:t>
      </w:r>
      <w:r w:rsidR="00F1764C">
        <w:rPr>
          <w:rFonts w:ascii="Arial" w:hAnsi="Arial" w:cs="Arial"/>
          <w:sz w:val="24"/>
          <w:szCs w:val="24"/>
          <w:lang w:val="en-US"/>
        </w:rPr>
        <w:t>883-</w:t>
      </w:r>
      <w:r w:rsidR="00AF3189" w:rsidRPr="00051158">
        <w:rPr>
          <w:rFonts w:ascii="Arial" w:hAnsi="Arial" w:cs="Arial"/>
          <w:sz w:val="24"/>
          <w:szCs w:val="24"/>
          <w:lang w:val="en-US"/>
        </w:rPr>
        <w:t>901.</w:t>
      </w:r>
    </w:p>
    <w:p w14:paraId="33869CFF" w14:textId="77777777" w:rsidR="003851F2" w:rsidRPr="002E70E9" w:rsidRDefault="003851F2" w:rsidP="00EB5834">
      <w:pPr>
        <w:spacing w:after="0" w:line="480" w:lineRule="exact"/>
        <w:rPr>
          <w:rFonts w:ascii="Arial" w:hAnsi="Arial" w:cs="Arial"/>
          <w:sz w:val="24"/>
          <w:szCs w:val="24"/>
          <w:lang w:val="en-US"/>
        </w:rPr>
      </w:pPr>
    </w:p>
    <w:p w14:paraId="4E41B8BB"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Margaill I, Parmentier S, Callebert J, Allix M, Boulu RG, Plotkine M. </w:t>
      </w:r>
      <w:r w:rsidR="004044CE" w:rsidRPr="002E70E9">
        <w:rPr>
          <w:rFonts w:ascii="Arial" w:hAnsi="Arial" w:cs="Arial"/>
          <w:sz w:val="24"/>
          <w:szCs w:val="24"/>
          <w:lang w:val="en-US"/>
        </w:rPr>
        <w:t xml:space="preserve">(1996) </w:t>
      </w:r>
      <w:r w:rsidRPr="002E70E9">
        <w:rPr>
          <w:rFonts w:ascii="Arial" w:hAnsi="Arial" w:cs="Arial"/>
          <w:sz w:val="24"/>
          <w:szCs w:val="24"/>
          <w:lang w:val="en-US"/>
        </w:rPr>
        <w:t>Short therapeutic window for MK-801 in transient focal cerebral ischemia in normotensive rats.</w:t>
      </w:r>
      <w:r w:rsidR="004044CE" w:rsidRPr="002E70E9">
        <w:rPr>
          <w:rFonts w:ascii="Arial" w:hAnsi="Arial" w:cs="Arial"/>
          <w:sz w:val="24"/>
          <w:szCs w:val="24"/>
          <w:lang w:val="en-US"/>
        </w:rPr>
        <w:t xml:space="preserve">  J Cereb Blood Flow Metab 16:107-1</w:t>
      </w:r>
      <w:r w:rsidRPr="002E70E9">
        <w:rPr>
          <w:rFonts w:ascii="Arial" w:hAnsi="Arial" w:cs="Arial"/>
          <w:sz w:val="24"/>
          <w:szCs w:val="24"/>
          <w:lang w:val="en-US"/>
        </w:rPr>
        <w:t>13.</w:t>
      </w:r>
    </w:p>
    <w:p w14:paraId="4A58AC75" w14:textId="77777777" w:rsidR="002C2E91" w:rsidRPr="002E70E9" w:rsidRDefault="002C2E91" w:rsidP="00EB5834">
      <w:pPr>
        <w:spacing w:after="0" w:line="480" w:lineRule="exact"/>
        <w:rPr>
          <w:rFonts w:ascii="Arial" w:hAnsi="Arial" w:cs="Arial"/>
          <w:sz w:val="24"/>
          <w:szCs w:val="24"/>
          <w:lang w:val="en-US"/>
        </w:rPr>
      </w:pPr>
    </w:p>
    <w:p w14:paraId="46DCEC21" w14:textId="77777777" w:rsidR="002C2E91" w:rsidRPr="002E70E9" w:rsidRDefault="002C2E91"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Mccarthy MM. (2009) NIH Public Access.  </w:t>
      </w:r>
      <w:r w:rsidRPr="002E70E9">
        <w:rPr>
          <w:rFonts w:ascii="Arial" w:hAnsi="Arial" w:cs="Arial"/>
          <w:iCs/>
          <w:noProof/>
          <w:sz w:val="24"/>
          <w:szCs w:val="24"/>
          <w:lang w:val="en-GB"/>
        </w:rPr>
        <w:t>Physiology</w:t>
      </w:r>
      <w:r w:rsidRPr="002E70E9">
        <w:rPr>
          <w:rFonts w:ascii="Arial" w:hAnsi="Arial" w:cs="Arial"/>
          <w:noProof/>
          <w:sz w:val="24"/>
          <w:szCs w:val="24"/>
          <w:lang w:val="en-GB"/>
        </w:rPr>
        <w:t xml:space="preserve"> 88:91-124.</w:t>
      </w:r>
    </w:p>
    <w:p w14:paraId="245B8FD9" w14:textId="77777777" w:rsidR="002C2E91" w:rsidRPr="002E70E9" w:rsidRDefault="002C2E91" w:rsidP="00EB5834">
      <w:pPr>
        <w:spacing w:after="0" w:line="480" w:lineRule="exact"/>
        <w:rPr>
          <w:rFonts w:ascii="Arial" w:hAnsi="Arial" w:cs="Arial"/>
          <w:sz w:val="24"/>
          <w:szCs w:val="24"/>
          <w:lang w:val="en-US"/>
        </w:rPr>
      </w:pPr>
    </w:p>
    <w:p w14:paraId="67AA33D9" w14:textId="77777777" w:rsidR="00447970" w:rsidRPr="002E70E9" w:rsidRDefault="005D081A"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Mehta A, Prabhakar M, Kumar P, Deshmukh R, Sharma PL. (2013)</w:t>
      </w:r>
      <w:r w:rsidR="00447970" w:rsidRPr="002E70E9">
        <w:rPr>
          <w:rFonts w:ascii="Arial" w:hAnsi="Arial" w:cs="Arial"/>
          <w:noProof/>
          <w:sz w:val="24"/>
          <w:szCs w:val="24"/>
          <w:lang w:val="en-GB"/>
        </w:rPr>
        <w:t xml:space="preserve"> Excitotoxicity: Bridge to various triggers in neurodegenerative disorders. </w:t>
      </w:r>
      <w:r w:rsidRPr="002E70E9">
        <w:rPr>
          <w:rFonts w:ascii="Arial" w:hAnsi="Arial" w:cs="Arial"/>
          <w:noProof/>
          <w:sz w:val="24"/>
          <w:szCs w:val="24"/>
          <w:lang w:val="en-GB"/>
        </w:rPr>
        <w:t xml:space="preserve"> </w:t>
      </w:r>
      <w:r w:rsidRPr="002E70E9">
        <w:rPr>
          <w:rFonts w:ascii="Arial" w:hAnsi="Arial" w:cs="Arial"/>
          <w:iCs/>
          <w:noProof/>
          <w:sz w:val="24"/>
          <w:szCs w:val="24"/>
          <w:lang w:val="en-GB"/>
        </w:rPr>
        <w:t>Eur J Pharmacol</w:t>
      </w:r>
      <w:r w:rsidR="00447970" w:rsidRPr="002E70E9">
        <w:rPr>
          <w:rFonts w:ascii="Arial" w:hAnsi="Arial" w:cs="Arial"/>
          <w:noProof/>
          <w:sz w:val="24"/>
          <w:szCs w:val="24"/>
          <w:lang w:val="en-GB"/>
        </w:rPr>
        <w:t xml:space="preserve"> 6</w:t>
      </w:r>
      <w:r w:rsidRPr="002E70E9">
        <w:rPr>
          <w:rFonts w:ascii="Arial" w:hAnsi="Arial" w:cs="Arial"/>
          <w:noProof/>
          <w:sz w:val="24"/>
          <w:szCs w:val="24"/>
          <w:lang w:val="en-GB"/>
        </w:rPr>
        <w:t>98:6-18.</w:t>
      </w:r>
    </w:p>
    <w:p w14:paraId="0793F8A2" w14:textId="77777777" w:rsidR="00447970" w:rsidRPr="002E70E9" w:rsidRDefault="00447970" w:rsidP="00EB5834">
      <w:pPr>
        <w:widowControl w:val="0"/>
        <w:autoSpaceDE w:val="0"/>
        <w:autoSpaceDN w:val="0"/>
        <w:adjustRightInd w:val="0"/>
        <w:spacing w:after="0" w:line="480" w:lineRule="exact"/>
        <w:rPr>
          <w:rFonts w:ascii="Arial" w:hAnsi="Arial" w:cs="Arial"/>
          <w:noProof/>
          <w:sz w:val="24"/>
          <w:szCs w:val="24"/>
          <w:lang w:val="en-GB"/>
        </w:rPr>
      </w:pPr>
    </w:p>
    <w:p w14:paraId="52B60870" w14:textId="77777777" w:rsidR="003851F2" w:rsidRDefault="00091C57"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Monyer H, Burnashev N, Laurie DJ, Sakmann B, Seeburg PH. </w:t>
      </w:r>
      <w:r w:rsidR="004044CE" w:rsidRPr="002E70E9">
        <w:rPr>
          <w:rFonts w:ascii="Arial" w:hAnsi="Arial" w:cs="Arial"/>
          <w:sz w:val="24"/>
          <w:szCs w:val="24"/>
          <w:lang w:val="en-US"/>
        </w:rPr>
        <w:t xml:space="preserve">(1994) </w:t>
      </w:r>
      <w:r w:rsidRPr="002E70E9">
        <w:rPr>
          <w:rFonts w:ascii="Arial" w:hAnsi="Arial" w:cs="Arial"/>
          <w:sz w:val="24"/>
          <w:szCs w:val="24"/>
          <w:lang w:val="en-US"/>
        </w:rPr>
        <w:t xml:space="preserve">Developmental and regional expression in the rat brain and functional properties of four NMDA receptors. </w:t>
      </w:r>
      <w:r w:rsidR="004044CE" w:rsidRPr="002E70E9">
        <w:rPr>
          <w:rFonts w:ascii="Arial" w:hAnsi="Arial" w:cs="Arial"/>
          <w:sz w:val="24"/>
          <w:szCs w:val="24"/>
          <w:lang w:val="en-US"/>
        </w:rPr>
        <w:t xml:space="preserve"> Neuron 12:529-</w:t>
      </w:r>
      <w:r w:rsidRPr="002E70E9">
        <w:rPr>
          <w:rFonts w:ascii="Arial" w:hAnsi="Arial" w:cs="Arial"/>
          <w:sz w:val="24"/>
          <w:szCs w:val="24"/>
          <w:lang w:val="en-US"/>
        </w:rPr>
        <w:t>540.</w:t>
      </w:r>
      <w:r w:rsidRPr="002E70E9">
        <w:rPr>
          <w:rFonts w:ascii="Arial" w:hAnsi="Arial" w:cs="Arial"/>
          <w:sz w:val="24"/>
          <w:szCs w:val="24"/>
          <w:lang w:val="en-US"/>
        </w:rPr>
        <w:cr/>
      </w:r>
    </w:p>
    <w:p w14:paraId="13979C38" w14:textId="77777777" w:rsidR="00F35782" w:rsidRDefault="00F35782" w:rsidP="00EB5834">
      <w:pPr>
        <w:spacing w:after="0" w:line="480" w:lineRule="exact"/>
        <w:rPr>
          <w:rFonts w:ascii="Arial" w:hAnsi="Arial" w:cs="Arial"/>
          <w:sz w:val="24"/>
          <w:szCs w:val="24"/>
          <w:lang w:val="en-US"/>
        </w:rPr>
      </w:pPr>
    </w:p>
    <w:p w14:paraId="3A50DC19" w14:textId="77777777" w:rsidR="00F35782" w:rsidRDefault="00F35782" w:rsidP="00EB5834">
      <w:pPr>
        <w:spacing w:after="0" w:line="480" w:lineRule="exact"/>
        <w:rPr>
          <w:rFonts w:ascii="Arial" w:hAnsi="Arial" w:cs="Arial"/>
          <w:sz w:val="24"/>
          <w:szCs w:val="24"/>
          <w:lang w:val="en-US"/>
        </w:rPr>
      </w:pPr>
    </w:p>
    <w:p w14:paraId="4B18770F" w14:textId="77777777" w:rsidR="00F35782" w:rsidRPr="002E70E9" w:rsidRDefault="00F35782" w:rsidP="00EB5834">
      <w:pPr>
        <w:spacing w:after="0" w:line="480" w:lineRule="exact"/>
        <w:rPr>
          <w:rFonts w:ascii="Arial" w:hAnsi="Arial" w:cs="Arial"/>
          <w:sz w:val="24"/>
          <w:szCs w:val="24"/>
          <w:lang w:val="en-US"/>
        </w:rPr>
      </w:pPr>
    </w:p>
    <w:p w14:paraId="2C6E8343" w14:textId="77777777" w:rsidR="00447970" w:rsidRPr="002E70E9" w:rsidRDefault="008B4EF9"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US"/>
        </w:rPr>
        <w:t xml:space="preserve">Morita Y, Callicott JH, Testa LR, Mighdoll MI, Dickinson D, Chen Q, Tao R, Lipska BK, Kolachana B, Law AJ, Ye T, Straub RE, Weinberger DR, Kleinman JE, Hyde TM. </w:t>
      </w:r>
      <w:r w:rsidRPr="002E70E9">
        <w:rPr>
          <w:rFonts w:ascii="Arial" w:hAnsi="Arial" w:cs="Arial"/>
          <w:noProof/>
          <w:sz w:val="24"/>
          <w:szCs w:val="24"/>
          <w:lang w:val="en-GB"/>
        </w:rPr>
        <w:t>(2014)</w:t>
      </w:r>
      <w:r w:rsidR="00447970" w:rsidRPr="002E70E9">
        <w:rPr>
          <w:rFonts w:ascii="Arial" w:hAnsi="Arial" w:cs="Arial"/>
          <w:noProof/>
          <w:sz w:val="24"/>
          <w:szCs w:val="24"/>
          <w:lang w:val="en-GB"/>
        </w:rPr>
        <w:t xml:space="preserve"> Characteristics of the cation cotra</w:t>
      </w:r>
      <w:r w:rsidRPr="002E70E9">
        <w:rPr>
          <w:rFonts w:ascii="Arial" w:hAnsi="Arial" w:cs="Arial"/>
          <w:noProof/>
          <w:sz w:val="24"/>
          <w:szCs w:val="24"/>
          <w:lang w:val="en-GB"/>
        </w:rPr>
        <w:t>nsporter NKCC1 in human brain: A</w:t>
      </w:r>
      <w:r w:rsidR="00447970" w:rsidRPr="002E70E9">
        <w:rPr>
          <w:rFonts w:ascii="Arial" w:hAnsi="Arial" w:cs="Arial"/>
          <w:noProof/>
          <w:sz w:val="24"/>
          <w:szCs w:val="24"/>
          <w:lang w:val="en-GB"/>
        </w:rPr>
        <w:t xml:space="preserve">lternate transcripts, expression in development, and potential relationships to brain function and schizophrenia. </w:t>
      </w:r>
      <w:r w:rsidRPr="002E70E9">
        <w:rPr>
          <w:rFonts w:ascii="Arial" w:hAnsi="Arial" w:cs="Arial"/>
          <w:noProof/>
          <w:sz w:val="24"/>
          <w:szCs w:val="24"/>
          <w:lang w:val="en-GB"/>
        </w:rPr>
        <w:t xml:space="preserve"> </w:t>
      </w:r>
      <w:r w:rsidRPr="002E70E9">
        <w:rPr>
          <w:rFonts w:ascii="Arial" w:hAnsi="Arial" w:cs="Arial"/>
          <w:iCs/>
          <w:noProof/>
          <w:sz w:val="24"/>
          <w:szCs w:val="24"/>
          <w:lang w:val="en-GB"/>
        </w:rPr>
        <w:t>J N</w:t>
      </w:r>
      <w:r w:rsidR="00447970" w:rsidRPr="002E70E9">
        <w:rPr>
          <w:rFonts w:ascii="Arial" w:hAnsi="Arial" w:cs="Arial"/>
          <w:iCs/>
          <w:noProof/>
          <w:sz w:val="24"/>
          <w:szCs w:val="24"/>
          <w:lang w:val="en-GB"/>
        </w:rPr>
        <w:t>eur</w:t>
      </w:r>
      <w:r w:rsidRPr="002E70E9">
        <w:rPr>
          <w:rFonts w:ascii="Arial" w:hAnsi="Arial" w:cs="Arial"/>
          <w:iCs/>
          <w:noProof/>
          <w:sz w:val="24"/>
          <w:szCs w:val="24"/>
          <w:lang w:val="en-GB"/>
        </w:rPr>
        <w:t xml:space="preserve">osci </w:t>
      </w:r>
      <w:r w:rsidRPr="002E70E9">
        <w:rPr>
          <w:rFonts w:ascii="Arial" w:hAnsi="Arial" w:cs="Arial"/>
          <w:noProof/>
          <w:sz w:val="24"/>
          <w:szCs w:val="24"/>
          <w:lang w:val="en-GB"/>
        </w:rPr>
        <w:t>34:4929-49</w:t>
      </w:r>
      <w:r w:rsidR="00447970" w:rsidRPr="002E70E9">
        <w:rPr>
          <w:rFonts w:ascii="Arial" w:hAnsi="Arial" w:cs="Arial"/>
          <w:noProof/>
          <w:sz w:val="24"/>
          <w:szCs w:val="24"/>
          <w:lang w:val="en-GB"/>
        </w:rPr>
        <w:t>40.</w:t>
      </w:r>
    </w:p>
    <w:p w14:paraId="100F9618" w14:textId="77777777" w:rsidR="002835B5" w:rsidRPr="002E70E9" w:rsidRDefault="002835B5" w:rsidP="00EB5834">
      <w:pPr>
        <w:spacing w:after="0" w:line="480" w:lineRule="exact"/>
        <w:rPr>
          <w:rFonts w:ascii="Arial" w:hAnsi="Arial" w:cs="Arial"/>
          <w:sz w:val="24"/>
          <w:szCs w:val="24"/>
          <w:lang w:val="en-US"/>
        </w:rPr>
      </w:pPr>
    </w:p>
    <w:p w14:paraId="09EFDC7B" w14:textId="77777777" w:rsidR="00E627C9" w:rsidRDefault="00E627C9"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Morris GF, Bullock R, Marshall SB, Marmarou A, Maas A, Marshall LF. </w:t>
      </w:r>
      <w:r w:rsidR="004044CE" w:rsidRPr="002E70E9">
        <w:rPr>
          <w:rFonts w:ascii="Arial" w:hAnsi="Arial" w:cs="Arial"/>
          <w:sz w:val="24"/>
          <w:szCs w:val="24"/>
          <w:lang w:val="en-US"/>
        </w:rPr>
        <w:t xml:space="preserve">(1999) </w:t>
      </w:r>
      <w:r w:rsidRPr="002E70E9">
        <w:rPr>
          <w:rFonts w:ascii="Arial" w:hAnsi="Arial" w:cs="Arial"/>
          <w:sz w:val="24"/>
          <w:szCs w:val="24"/>
          <w:lang w:val="en-US"/>
        </w:rPr>
        <w:t>Failure of the competitive N-methyl-D-aspartate antagonist Selfotel (CGS 19755) in the treatment of severe he</w:t>
      </w:r>
      <w:r w:rsidR="00DB3BDE" w:rsidRPr="002E70E9">
        <w:rPr>
          <w:rFonts w:ascii="Arial" w:hAnsi="Arial" w:cs="Arial"/>
          <w:sz w:val="24"/>
          <w:szCs w:val="24"/>
          <w:lang w:val="en-US"/>
        </w:rPr>
        <w:t>ad injury: R</w:t>
      </w:r>
      <w:r w:rsidRPr="002E70E9">
        <w:rPr>
          <w:rFonts w:ascii="Arial" w:hAnsi="Arial" w:cs="Arial"/>
          <w:sz w:val="24"/>
          <w:szCs w:val="24"/>
          <w:lang w:val="en-US"/>
        </w:rPr>
        <w:t xml:space="preserve">esults of two phase III clinical trials. </w:t>
      </w:r>
      <w:r w:rsidR="0086474E" w:rsidRPr="002E70E9">
        <w:rPr>
          <w:rFonts w:ascii="Arial" w:hAnsi="Arial" w:cs="Arial"/>
          <w:sz w:val="24"/>
          <w:szCs w:val="24"/>
          <w:lang w:val="en-US"/>
        </w:rPr>
        <w:t xml:space="preserve"> J Neurosurg</w:t>
      </w:r>
      <w:r w:rsidR="004044CE" w:rsidRPr="002E70E9">
        <w:rPr>
          <w:rFonts w:ascii="Arial" w:hAnsi="Arial" w:cs="Arial"/>
          <w:sz w:val="24"/>
          <w:szCs w:val="24"/>
          <w:lang w:val="en-US"/>
        </w:rPr>
        <w:t xml:space="preserve"> 91</w:t>
      </w:r>
      <w:r w:rsidRPr="002E70E9">
        <w:rPr>
          <w:rFonts w:ascii="Arial" w:hAnsi="Arial" w:cs="Arial"/>
          <w:sz w:val="24"/>
          <w:szCs w:val="24"/>
          <w:lang w:val="en-US"/>
        </w:rPr>
        <w:t>:737-</w:t>
      </w:r>
      <w:r w:rsidR="004044CE" w:rsidRPr="002E70E9">
        <w:rPr>
          <w:rFonts w:ascii="Arial" w:hAnsi="Arial" w:cs="Arial"/>
          <w:sz w:val="24"/>
          <w:szCs w:val="24"/>
          <w:lang w:val="en-US"/>
        </w:rPr>
        <w:t>7</w:t>
      </w:r>
      <w:r w:rsidRPr="002E70E9">
        <w:rPr>
          <w:rFonts w:ascii="Arial" w:hAnsi="Arial" w:cs="Arial"/>
          <w:sz w:val="24"/>
          <w:szCs w:val="24"/>
          <w:lang w:val="en-US"/>
        </w:rPr>
        <w:t>43.</w:t>
      </w:r>
    </w:p>
    <w:p w14:paraId="36C4F019" w14:textId="77777777" w:rsidR="00AF3189" w:rsidRDefault="00AF3189" w:rsidP="00EB5834">
      <w:pPr>
        <w:spacing w:after="0" w:line="480" w:lineRule="exact"/>
        <w:rPr>
          <w:rFonts w:ascii="Arial" w:hAnsi="Arial" w:cs="Arial"/>
          <w:sz w:val="24"/>
          <w:szCs w:val="24"/>
          <w:lang w:val="en-US"/>
        </w:rPr>
      </w:pPr>
    </w:p>
    <w:p w14:paraId="3C3BCA7F" w14:textId="1A8C4933" w:rsidR="00AF3189" w:rsidRPr="000B4939" w:rsidRDefault="00051158" w:rsidP="00EB5834">
      <w:pPr>
        <w:spacing w:after="0" w:line="480" w:lineRule="exact"/>
        <w:rPr>
          <w:rFonts w:ascii="Arial" w:hAnsi="Arial" w:cs="Arial"/>
          <w:sz w:val="24"/>
          <w:szCs w:val="24"/>
          <w:lang w:val="en-GB"/>
        </w:rPr>
      </w:pPr>
      <w:r w:rsidRPr="000B4939">
        <w:rPr>
          <w:rFonts w:ascii="Arial" w:hAnsi="Arial" w:cs="Arial"/>
          <w:sz w:val="24"/>
          <w:szCs w:val="24"/>
          <w:lang w:val="en-GB"/>
        </w:rPr>
        <w:t>Muir KW, Buchan A, von Kummer R, Rother J, Baron JC. (</w:t>
      </w:r>
      <w:r w:rsidR="00AF3189" w:rsidRPr="000B4939">
        <w:rPr>
          <w:rFonts w:ascii="Arial" w:hAnsi="Arial" w:cs="Arial"/>
          <w:sz w:val="24"/>
          <w:szCs w:val="24"/>
          <w:lang w:val="en-GB"/>
        </w:rPr>
        <w:t>2006</w:t>
      </w:r>
      <w:r w:rsidRPr="000B4939">
        <w:rPr>
          <w:rFonts w:ascii="Arial" w:hAnsi="Arial" w:cs="Arial"/>
          <w:sz w:val="24"/>
          <w:szCs w:val="24"/>
          <w:lang w:val="en-GB"/>
        </w:rPr>
        <w:t>)</w:t>
      </w:r>
      <w:r w:rsidR="00AF3189" w:rsidRPr="000B4939">
        <w:rPr>
          <w:rFonts w:ascii="Arial" w:hAnsi="Arial" w:cs="Arial"/>
          <w:sz w:val="24"/>
          <w:szCs w:val="24"/>
          <w:lang w:val="en-GB"/>
        </w:rPr>
        <w:t xml:space="preserve"> Imaging of acu</w:t>
      </w:r>
      <w:r w:rsidR="000B4939" w:rsidRPr="000B4939">
        <w:rPr>
          <w:rFonts w:ascii="Arial" w:hAnsi="Arial" w:cs="Arial"/>
          <w:sz w:val="24"/>
          <w:szCs w:val="24"/>
          <w:lang w:val="en-GB"/>
        </w:rPr>
        <w:t xml:space="preserve">te stroke. </w:t>
      </w:r>
      <w:r w:rsidR="00473902">
        <w:rPr>
          <w:rFonts w:ascii="Arial" w:hAnsi="Arial" w:cs="Arial"/>
          <w:sz w:val="24"/>
          <w:szCs w:val="24"/>
          <w:lang w:val="en-GB"/>
        </w:rPr>
        <w:t xml:space="preserve"> </w:t>
      </w:r>
      <w:r w:rsidR="000B4939" w:rsidRPr="000B4939">
        <w:rPr>
          <w:rFonts w:ascii="Arial" w:hAnsi="Arial" w:cs="Arial"/>
          <w:sz w:val="24"/>
          <w:szCs w:val="24"/>
          <w:lang w:val="en-GB"/>
        </w:rPr>
        <w:t>The Lancet Neurology</w:t>
      </w:r>
      <w:r w:rsidR="00AF3189" w:rsidRPr="000B4939">
        <w:rPr>
          <w:rFonts w:ascii="Arial" w:hAnsi="Arial" w:cs="Arial"/>
          <w:sz w:val="24"/>
          <w:szCs w:val="24"/>
          <w:lang w:val="en-GB"/>
        </w:rPr>
        <w:t xml:space="preserve"> 5</w:t>
      </w:r>
      <w:r w:rsidRPr="000B4939">
        <w:rPr>
          <w:rFonts w:ascii="Arial" w:hAnsi="Arial" w:cs="Arial"/>
          <w:sz w:val="24"/>
          <w:szCs w:val="24"/>
          <w:lang w:val="en-GB"/>
        </w:rPr>
        <w:t>:</w:t>
      </w:r>
      <w:r w:rsidR="00473902">
        <w:rPr>
          <w:rFonts w:ascii="Arial" w:hAnsi="Arial" w:cs="Arial"/>
          <w:sz w:val="24"/>
          <w:szCs w:val="24"/>
          <w:lang w:val="en-GB"/>
        </w:rPr>
        <w:t>755-</w:t>
      </w:r>
      <w:r w:rsidR="00AF3189" w:rsidRPr="000B4939">
        <w:rPr>
          <w:rFonts w:ascii="Arial" w:hAnsi="Arial" w:cs="Arial"/>
          <w:sz w:val="24"/>
          <w:szCs w:val="24"/>
          <w:lang w:val="en-GB"/>
        </w:rPr>
        <w:t>768.</w:t>
      </w:r>
    </w:p>
    <w:p w14:paraId="51EA0491" w14:textId="77777777" w:rsidR="00E627C9" w:rsidRPr="00051158" w:rsidRDefault="00E627C9" w:rsidP="00EB5834">
      <w:pPr>
        <w:spacing w:after="0" w:line="480" w:lineRule="exact"/>
        <w:rPr>
          <w:rFonts w:ascii="Arial" w:hAnsi="Arial" w:cs="Arial"/>
          <w:sz w:val="24"/>
          <w:szCs w:val="24"/>
          <w:lang w:val="en-GB"/>
        </w:rPr>
      </w:pPr>
    </w:p>
    <w:p w14:paraId="19BE1D1F"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Nedergaard M, Hansen AJ. </w:t>
      </w:r>
      <w:r w:rsidR="00DB439E" w:rsidRPr="002E70E9">
        <w:rPr>
          <w:rFonts w:ascii="Arial" w:hAnsi="Arial" w:cs="Arial"/>
          <w:sz w:val="24"/>
          <w:szCs w:val="24"/>
          <w:lang w:val="en-US"/>
        </w:rPr>
        <w:t xml:space="preserve">(1993) </w:t>
      </w:r>
      <w:r w:rsidRPr="002E70E9">
        <w:rPr>
          <w:rFonts w:ascii="Arial" w:hAnsi="Arial" w:cs="Arial"/>
          <w:sz w:val="24"/>
          <w:szCs w:val="24"/>
          <w:lang w:val="en-US"/>
        </w:rPr>
        <w:t xml:space="preserve">Characterization of cortical depolarizations evoked in focal cerebral ischemia. </w:t>
      </w:r>
      <w:r w:rsidR="00DB439E" w:rsidRPr="002E70E9">
        <w:rPr>
          <w:rFonts w:ascii="Arial" w:hAnsi="Arial" w:cs="Arial"/>
          <w:sz w:val="24"/>
          <w:szCs w:val="24"/>
          <w:lang w:val="en-US"/>
        </w:rPr>
        <w:t xml:space="preserve"> </w:t>
      </w:r>
      <w:r w:rsidRPr="002E70E9">
        <w:rPr>
          <w:rFonts w:ascii="Arial" w:hAnsi="Arial" w:cs="Arial"/>
          <w:sz w:val="24"/>
          <w:szCs w:val="24"/>
          <w:lang w:val="en-US"/>
        </w:rPr>
        <w:t>J Ce</w:t>
      </w:r>
      <w:r w:rsidR="0086474E" w:rsidRPr="002E70E9">
        <w:rPr>
          <w:rFonts w:ascii="Arial" w:hAnsi="Arial" w:cs="Arial"/>
          <w:sz w:val="24"/>
          <w:szCs w:val="24"/>
          <w:lang w:val="en-US"/>
        </w:rPr>
        <w:t>reb Blood Flow Metab</w:t>
      </w:r>
      <w:r w:rsidR="00DB439E" w:rsidRPr="002E70E9">
        <w:rPr>
          <w:rFonts w:ascii="Arial" w:hAnsi="Arial" w:cs="Arial"/>
          <w:sz w:val="24"/>
          <w:szCs w:val="24"/>
          <w:lang w:val="en-US"/>
        </w:rPr>
        <w:t xml:space="preserve"> 13</w:t>
      </w:r>
      <w:r w:rsidRPr="002E70E9">
        <w:rPr>
          <w:rFonts w:ascii="Arial" w:hAnsi="Arial" w:cs="Arial"/>
          <w:sz w:val="24"/>
          <w:szCs w:val="24"/>
          <w:lang w:val="en-US"/>
        </w:rPr>
        <w:t>:568-</w:t>
      </w:r>
      <w:r w:rsidR="00DB439E" w:rsidRPr="002E70E9">
        <w:rPr>
          <w:rFonts w:ascii="Arial" w:hAnsi="Arial" w:cs="Arial"/>
          <w:sz w:val="24"/>
          <w:szCs w:val="24"/>
          <w:lang w:val="en-US"/>
        </w:rPr>
        <w:t>5</w:t>
      </w:r>
      <w:r w:rsidRPr="002E70E9">
        <w:rPr>
          <w:rFonts w:ascii="Arial" w:hAnsi="Arial" w:cs="Arial"/>
          <w:sz w:val="24"/>
          <w:szCs w:val="24"/>
          <w:lang w:val="en-US"/>
        </w:rPr>
        <w:t>74.</w:t>
      </w:r>
    </w:p>
    <w:p w14:paraId="2D6FFE10" w14:textId="77777777" w:rsidR="00AF237B" w:rsidRPr="002E70E9" w:rsidRDefault="00AF237B" w:rsidP="00EB5834">
      <w:pPr>
        <w:spacing w:after="0" w:line="480" w:lineRule="exact"/>
        <w:rPr>
          <w:rFonts w:ascii="Arial" w:hAnsi="Arial" w:cs="Arial"/>
          <w:sz w:val="24"/>
          <w:szCs w:val="24"/>
          <w:lang w:val="en-US"/>
        </w:rPr>
      </w:pPr>
    </w:p>
    <w:p w14:paraId="3C727073" w14:textId="7ECAEB73" w:rsidR="00AF237B" w:rsidRPr="002E70E9" w:rsidRDefault="00AF237B" w:rsidP="00EB5834">
      <w:pPr>
        <w:spacing w:after="0" w:line="480" w:lineRule="exact"/>
        <w:rPr>
          <w:rFonts w:ascii="Arial" w:hAnsi="Arial" w:cs="Arial"/>
          <w:sz w:val="24"/>
          <w:szCs w:val="24"/>
          <w:lang w:val="en-US"/>
        </w:rPr>
      </w:pPr>
      <w:r w:rsidRPr="002E70E9">
        <w:rPr>
          <w:rFonts w:ascii="Arial" w:hAnsi="Arial" w:cs="Arial"/>
          <w:sz w:val="24"/>
          <w:szCs w:val="24"/>
          <w:lang w:val="en-US"/>
        </w:rPr>
        <w:t>Nugent BM, Valenzuela C, Simons</w:t>
      </w:r>
      <w:r w:rsidR="008B4F8B">
        <w:rPr>
          <w:rFonts w:ascii="Arial" w:hAnsi="Arial" w:cs="Arial"/>
          <w:sz w:val="24"/>
          <w:szCs w:val="24"/>
          <w:lang w:val="en-US"/>
        </w:rPr>
        <w:t xml:space="preserve"> </w:t>
      </w:r>
      <w:r w:rsidRPr="002E70E9">
        <w:rPr>
          <w:rFonts w:ascii="Arial" w:hAnsi="Arial" w:cs="Arial"/>
          <w:sz w:val="24"/>
          <w:szCs w:val="24"/>
          <w:lang w:val="en-US"/>
        </w:rPr>
        <w:t xml:space="preserve">T, McCarthy M. (2012) Kinases SPAK and OSR1 are up regulated by estradiol and activate NKCC1 in the developing hypothalamus. </w:t>
      </w:r>
      <w:r w:rsidR="008B4F8B">
        <w:rPr>
          <w:rFonts w:ascii="Arial" w:hAnsi="Arial" w:cs="Arial"/>
          <w:sz w:val="24"/>
          <w:szCs w:val="24"/>
          <w:lang w:val="en-US"/>
        </w:rPr>
        <w:t xml:space="preserve"> J Neurosci 32:593-</w:t>
      </w:r>
      <w:r w:rsidRPr="002E70E9">
        <w:rPr>
          <w:rFonts w:ascii="Arial" w:hAnsi="Arial" w:cs="Arial"/>
          <w:sz w:val="24"/>
          <w:szCs w:val="24"/>
          <w:lang w:val="en-US"/>
        </w:rPr>
        <w:t>598.</w:t>
      </w:r>
    </w:p>
    <w:p w14:paraId="0D50ADF1" w14:textId="77777777" w:rsidR="00A4119D" w:rsidRPr="002E70E9" w:rsidRDefault="00A4119D" w:rsidP="00EB5834">
      <w:pPr>
        <w:spacing w:after="0" w:line="480" w:lineRule="exact"/>
        <w:rPr>
          <w:rFonts w:ascii="Arial" w:hAnsi="Arial" w:cs="Arial"/>
          <w:sz w:val="24"/>
          <w:szCs w:val="24"/>
          <w:lang w:val="en-US"/>
        </w:rPr>
      </w:pPr>
    </w:p>
    <w:p w14:paraId="6B2DB8EF" w14:textId="451111CA" w:rsidR="00A4119D" w:rsidRPr="002E70E9" w:rsidRDefault="00A4119D"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Nyíri G, Stephenson FA, Freund TF, Somogyi P. (2003) Large variability in synaptic N-methyl-D-aspartate receptor density on interneurons and a comparison with pyramidal-cell spines in the rat hippocampus. </w:t>
      </w:r>
      <w:r w:rsidR="00787D3C">
        <w:rPr>
          <w:rFonts w:ascii="Arial" w:hAnsi="Arial" w:cs="Arial"/>
          <w:sz w:val="24"/>
          <w:szCs w:val="24"/>
          <w:lang w:val="en-US"/>
        </w:rPr>
        <w:t xml:space="preserve"> </w:t>
      </w:r>
      <w:r w:rsidRPr="002E70E9">
        <w:rPr>
          <w:rFonts w:ascii="Arial" w:hAnsi="Arial" w:cs="Arial"/>
          <w:sz w:val="24"/>
          <w:szCs w:val="24"/>
          <w:lang w:val="en-US"/>
        </w:rPr>
        <w:t>Neuroscience 119:347-363</w:t>
      </w:r>
      <w:r w:rsidR="00787D3C">
        <w:rPr>
          <w:rFonts w:ascii="Arial" w:hAnsi="Arial" w:cs="Arial"/>
          <w:sz w:val="24"/>
          <w:szCs w:val="24"/>
          <w:lang w:val="en-US"/>
        </w:rPr>
        <w:t>.</w:t>
      </w:r>
    </w:p>
    <w:p w14:paraId="541CA67A" w14:textId="77777777" w:rsidR="003851F2" w:rsidRDefault="003851F2" w:rsidP="00EB5834">
      <w:pPr>
        <w:spacing w:after="0" w:line="480" w:lineRule="exact"/>
        <w:rPr>
          <w:rFonts w:ascii="Arial" w:hAnsi="Arial" w:cs="Arial"/>
          <w:sz w:val="24"/>
          <w:szCs w:val="24"/>
          <w:lang w:val="en-US"/>
        </w:rPr>
      </w:pPr>
    </w:p>
    <w:p w14:paraId="6A2B87AF"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O’Collins VE, Macleod MR, Donnan GA, Horky LL, van der Worp BH, Howells DW.</w:t>
      </w:r>
      <w:r w:rsidR="00DB439E" w:rsidRPr="002E70E9">
        <w:rPr>
          <w:rFonts w:ascii="Arial" w:hAnsi="Arial" w:cs="Arial"/>
          <w:sz w:val="24"/>
          <w:szCs w:val="24"/>
          <w:lang w:val="en-US"/>
        </w:rPr>
        <w:t xml:space="preserve"> (2006)</w:t>
      </w:r>
      <w:r w:rsidRPr="002E70E9">
        <w:rPr>
          <w:rFonts w:ascii="Arial" w:hAnsi="Arial" w:cs="Arial"/>
          <w:sz w:val="24"/>
          <w:szCs w:val="24"/>
          <w:lang w:val="en-US"/>
        </w:rPr>
        <w:t xml:space="preserve"> 1,026 experimental treatments in acute stroke.</w:t>
      </w:r>
      <w:r w:rsidR="00DB439E" w:rsidRPr="002E70E9">
        <w:rPr>
          <w:rFonts w:ascii="Arial" w:hAnsi="Arial" w:cs="Arial"/>
          <w:sz w:val="24"/>
          <w:szCs w:val="24"/>
          <w:lang w:val="en-US"/>
        </w:rPr>
        <w:t xml:space="preserve">  Ann Neurol 59:467-4</w:t>
      </w:r>
      <w:r w:rsidRPr="002E70E9">
        <w:rPr>
          <w:rFonts w:ascii="Arial" w:hAnsi="Arial" w:cs="Arial"/>
          <w:sz w:val="24"/>
          <w:szCs w:val="24"/>
          <w:lang w:val="en-US"/>
        </w:rPr>
        <w:t>77</w:t>
      </w:r>
      <w:r w:rsidR="00DB439E" w:rsidRPr="002E70E9">
        <w:rPr>
          <w:rFonts w:ascii="Arial" w:hAnsi="Arial" w:cs="Arial"/>
          <w:sz w:val="24"/>
          <w:szCs w:val="24"/>
          <w:lang w:val="en-US"/>
        </w:rPr>
        <w:t>.</w:t>
      </w:r>
    </w:p>
    <w:p w14:paraId="23013DF6" w14:textId="77777777" w:rsidR="00DE4835" w:rsidRDefault="00DE4835" w:rsidP="00EB5834">
      <w:pPr>
        <w:spacing w:after="0" w:line="480" w:lineRule="exact"/>
        <w:rPr>
          <w:rFonts w:ascii="Arial" w:hAnsi="Arial" w:cs="Arial"/>
          <w:sz w:val="24"/>
          <w:szCs w:val="24"/>
          <w:lang w:val="en-US"/>
        </w:rPr>
      </w:pPr>
    </w:p>
    <w:p w14:paraId="420BD412" w14:textId="62E50373" w:rsidR="003851F2" w:rsidRDefault="00051158" w:rsidP="00EB5834">
      <w:pPr>
        <w:spacing w:after="0" w:line="480" w:lineRule="exact"/>
        <w:rPr>
          <w:rFonts w:ascii="Arial" w:hAnsi="Arial" w:cs="Arial"/>
          <w:sz w:val="24"/>
          <w:szCs w:val="24"/>
          <w:lang w:val="en-GB"/>
        </w:rPr>
      </w:pPr>
      <w:r w:rsidRPr="00EB53EA">
        <w:rPr>
          <w:rFonts w:ascii="Arial" w:hAnsi="Arial" w:cs="Arial"/>
          <w:sz w:val="24"/>
          <w:szCs w:val="24"/>
          <w:lang w:val="en-GB"/>
        </w:rPr>
        <w:t xml:space="preserve">O'Donnell ME, Tran L, Lam TI, Liu XB, Anderson SE. </w:t>
      </w:r>
      <w:r w:rsidRPr="00051158">
        <w:rPr>
          <w:rFonts w:ascii="Arial" w:hAnsi="Arial" w:cs="Arial"/>
          <w:sz w:val="24"/>
          <w:szCs w:val="24"/>
          <w:lang w:val="en-GB"/>
        </w:rPr>
        <w:t>(</w:t>
      </w:r>
      <w:r w:rsidR="00AF3189" w:rsidRPr="00051158">
        <w:rPr>
          <w:rFonts w:ascii="Arial" w:hAnsi="Arial" w:cs="Arial"/>
          <w:sz w:val="24"/>
          <w:szCs w:val="24"/>
          <w:lang w:val="en-GB"/>
        </w:rPr>
        <w:t>2004</w:t>
      </w:r>
      <w:r w:rsidRPr="00051158">
        <w:rPr>
          <w:rFonts w:ascii="Arial" w:hAnsi="Arial" w:cs="Arial"/>
          <w:sz w:val="24"/>
          <w:szCs w:val="24"/>
          <w:lang w:val="en-GB"/>
        </w:rPr>
        <w:t>)</w:t>
      </w:r>
      <w:r w:rsidR="00AF3189" w:rsidRPr="00051158">
        <w:rPr>
          <w:rFonts w:ascii="Arial" w:hAnsi="Arial" w:cs="Arial"/>
          <w:sz w:val="24"/>
          <w:szCs w:val="24"/>
          <w:lang w:val="en-GB"/>
        </w:rPr>
        <w:t xml:space="preserve"> Bumetanide inhibition of the blood-brain barrier Na-K-Cl cotransporter reduces edema formation in the rat middle cerebral artery occlusion model of stroke. </w:t>
      </w:r>
      <w:r w:rsidR="00787D3C">
        <w:rPr>
          <w:rFonts w:ascii="Arial" w:hAnsi="Arial" w:cs="Arial"/>
          <w:sz w:val="24"/>
          <w:szCs w:val="24"/>
          <w:lang w:val="en-GB"/>
        </w:rPr>
        <w:t xml:space="preserve"> J Cereb Blood Flow Metab</w:t>
      </w:r>
      <w:r w:rsidRPr="00051158">
        <w:rPr>
          <w:rFonts w:ascii="Arial" w:hAnsi="Arial" w:cs="Arial"/>
          <w:sz w:val="24"/>
          <w:szCs w:val="24"/>
          <w:lang w:val="en-GB"/>
        </w:rPr>
        <w:t xml:space="preserve"> </w:t>
      </w:r>
      <w:r w:rsidR="00AF3189" w:rsidRPr="00051158">
        <w:rPr>
          <w:rFonts w:ascii="Arial" w:hAnsi="Arial" w:cs="Arial"/>
          <w:sz w:val="24"/>
          <w:szCs w:val="24"/>
          <w:lang w:val="en-GB"/>
        </w:rPr>
        <w:t>24</w:t>
      </w:r>
      <w:r w:rsidRPr="00051158">
        <w:rPr>
          <w:rFonts w:ascii="Arial" w:hAnsi="Arial" w:cs="Arial"/>
          <w:sz w:val="24"/>
          <w:szCs w:val="24"/>
          <w:lang w:val="en-GB"/>
        </w:rPr>
        <w:t>:</w:t>
      </w:r>
      <w:r w:rsidR="00787D3C">
        <w:rPr>
          <w:rFonts w:ascii="Arial" w:hAnsi="Arial" w:cs="Arial"/>
          <w:sz w:val="24"/>
          <w:szCs w:val="24"/>
          <w:lang w:val="en-GB"/>
        </w:rPr>
        <w:t>1046-</w:t>
      </w:r>
      <w:r w:rsidR="00AF3189" w:rsidRPr="00051158">
        <w:rPr>
          <w:rFonts w:ascii="Arial" w:hAnsi="Arial" w:cs="Arial"/>
          <w:sz w:val="24"/>
          <w:szCs w:val="24"/>
          <w:lang w:val="en-GB"/>
        </w:rPr>
        <w:t>1056.</w:t>
      </w:r>
    </w:p>
    <w:p w14:paraId="0E28439F" w14:textId="77777777" w:rsidR="00DD3617" w:rsidRPr="00797186" w:rsidRDefault="00DD3617" w:rsidP="00EB5834">
      <w:pPr>
        <w:spacing w:after="0" w:line="480" w:lineRule="exact"/>
        <w:rPr>
          <w:rFonts w:ascii="Arial" w:hAnsi="Arial" w:cs="Arial"/>
          <w:sz w:val="24"/>
          <w:szCs w:val="24"/>
          <w:lang w:val="en-GB"/>
        </w:rPr>
      </w:pPr>
    </w:p>
    <w:p w14:paraId="21AD5297" w14:textId="40FDE3AC" w:rsidR="006C1AB4" w:rsidRDefault="00DB3BDE" w:rsidP="00EB5834">
      <w:pPr>
        <w:spacing w:after="0" w:line="480" w:lineRule="exact"/>
        <w:rPr>
          <w:rFonts w:ascii="Arial" w:hAnsi="Arial" w:cs="Arial"/>
          <w:sz w:val="24"/>
          <w:szCs w:val="24"/>
          <w:lang w:val="en-US"/>
        </w:rPr>
      </w:pPr>
      <w:r w:rsidRPr="002E70E9">
        <w:rPr>
          <w:rFonts w:ascii="Arial" w:hAnsi="Arial" w:cs="Arial"/>
          <w:sz w:val="24"/>
          <w:szCs w:val="24"/>
          <w:lang w:val="en-US"/>
        </w:rPr>
        <w:t>Olney JW,</w:t>
      </w:r>
      <w:r w:rsidR="003851F2" w:rsidRPr="002E70E9">
        <w:rPr>
          <w:rFonts w:ascii="Arial" w:hAnsi="Arial" w:cs="Arial"/>
          <w:sz w:val="24"/>
          <w:szCs w:val="24"/>
          <w:lang w:val="en-US"/>
        </w:rPr>
        <w:t xml:space="preserve"> Sharpe LG. </w:t>
      </w:r>
      <w:r w:rsidR="00DB439E" w:rsidRPr="002E70E9">
        <w:rPr>
          <w:rFonts w:ascii="Arial" w:hAnsi="Arial" w:cs="Arial"/>
          <w:sz w:val="24"/>
          <w:szCs w:val="24"/>
          <w:lang w:val="en-US"/>
        </w:rPr>
        <w:t xml:space="preserve">(1969) </w:t>
      </w:r>
      <w:r w:rsidR="003851F2" w:rsidRPr="002E70E9">
        <w:rPr>
          <w:rFonts w:ascii="Arial" w:hAnsi="Arial" w:cs="Arial"/>
          <w:sz w:val="24"/>
          <w:szCs w:val="24"/>
          <w:lang w:val="en-US"/>
        </w:rPr>
        <w:t>Brain lesions in an infant rhesus monkey treated with mon</w:t>
      </w:r>
      <w:r w:rsidR="00DB439E" w:rsidRPr="002E70E9">
        <w:rPr>
          <w:rFonts w:ascii="Arial" w:hAnsi="Arial" w:cs="Arial"/>
          <w:sz w:val="24"/>
          <w:szCs w:val="24"/>
          <w:lang w:val="en-US"/>
        </w:rPr>
        <w:t xml:space="preserve">osodium glutamate. </w:t>
      </w:r>
      <w:r w:rsidRPr="002E70E9">
        <w:rPr>
          <w:rFonts w:ascii="Arial" w:hAnsi="Arial" w:cs="Arial"/>
          <w:sz w:val="24"/>
          <w:szCs w:val="24"/>
          <w:lang w:val="en-US"/>
        </w:rPr>
        <w:t xml:space="preserve"> </w:t>
      </w:r>
      <w:r w:rsidR="00DB439E" w:rsidRPr="002E70E9">
        <w:rPr>
          <w:rFonts w:ascii="Arial" w:hAnsi="Arial" w:cs="Arial"/>
          <w:sz w:val="24"/>
          <w:szCs w:val="24"/>
          <w:lang w:val="en-US"/>
        </w:rPr>
        <w:t>Science 166:386-388</w:t>
      </w:r>
      <w:r w:rsidR="003851F2" w:rsidRPr="002E70E9">
        <w:rPr>
          <w:rFonts w:ascii="Arial" w:hAnsi="Arial" w:cs="Arial"/>
          <w:sz w:val="24"/>
          <w:szCs w:val="24"/>
          <w:lang w:val="en-US"/>
        </w:rPr>
        <w:t>.</w:t>
      </w:r>
    </w:p>
    <w:p w14:paraId="06C25036" w14:textId="77777777" w:rsidR="00797186" w:rsidRDefault="00797186" w:rsidP="00EB5834">
      <w:pPr>
        <w:spacing w:after="0" w:line="480" w:lineRule="exact"/>
        <w:rPr>
          <w:rFonts w:ascii="Arial" w:hAnsi="Arial" w:cs="Arial"/>
          <w:sz w:val="24"/>
          <w:szCs w:val="24"/>
          <w:lang w:val="en-US"/>
        </w:rPr>
      </w:pPr>
    </w:p>
    <w:p w14:paraId="11461CD6" w14:textId="635AB345" w:rsidR="006C1AB4" w:rsidRPr="00051158" w:rsidRDefault="00051158" w:rsidP="00EB5834">
      <w:pPr>
        <w:spacing w:after="0" w:line="480" w:lineRule="exact"/>
        <w:rPr>
          <w:rFonts w:ascii="Arial" w:hAnsi="Arial" w:cs="Arial"/>
          <w:sz w:val="24"/>
          <w:szCs w:val="24"/>
          <w:lang w:val="en-GB"/>
        </w:rPr>
      </w:pPr>
      <w:r w:rsidRPr="00051158">
        <w:rPr>
          <w:rFonts w:ascii="Arial" w:hAnsi="Arial" w:cs="Arial"/>
          <w:sz w:val="24"/>
          <w:szCs w:val="24"/>
          <w:lang w:val="en-GB"/>
        </w:rPr>
        <w:t>Pannasch U, Vargová L, Reingruber J, Ezan P, Holcman D, Giaume C, Syková E, Rouach N. (</w:t>
      </w:r>
      <w:r w:rsidR="006C1AB4" w:rsidRPr="00051158">
        <w:rPr>
          <w:rFonts w:ascii="Arial" w:hAnsi="Arial" w:cs="Arial"/>
          <w:sz w:val="24"/>
          <w:szCs w:val="24"/>
          <w:lang w:val="en-GB"/>
        </w:rPr>
        <w:t>2011</w:t>
      </w:r>
      <w:r w:rsidRPr="00051158">
        <w:rPr>
          <w:rFonts w:ascii="Arial" w:hAnsi="Arial" w:cs="Arial"/>
          <w:sz w:val="24"/>
          <w:szCs w:val="24"/>
          <w:lang w:val="en-GB"/>
        </w:rPr>
        <w:t>)</w:t>
      </w:r>
      <w:r w:rsidR="006C1AB4" w:rsidRPr="00051158">
        <w:rPr>
          <w:rFonts w:ascii="Arial" w:hAnsi="Arial" w:cs="Arial"/>
          <w:sz w:val="24"/>
          <w:szCs w:val="24"/>
          <w:lang w:val="en-GB"/>
        </w:rPr>
        <w:t xml:space="preserve"> Astroglial networks scale synaptic activity and plasticity.</w:t>
      </w:r>
      <w:r w:rsidR="00787D3C">
        <w:rPr>
          <w:rFonts w:ascii="Arial" w:hAnsi="Arial" w:cs="Arial"/>
          <w:sz w:val="24"/>
          <w:szCs w:val="24"/>
          <w:lang w:val="en-GB"/>
        </w:rPr>
        <w:t xml:space="preserve"> </w:t>
      </w:r>
      <w:r w:rsidR="006C1AB4" w:rsidRPr="00051158">
        <w:rPr>
          <w:rFonts w:ascii="Arial" w:hAnsi="Arial" w:cs="Arial"/>
          <w:sz w:val="24"/>
          <w:szCs w:val="24"/>
          <w:lang w:val="en-GB"/>
        </w:rPr>
        <w:t xml:space="preserve"> </w:t>
      </w:r>
      <w:r w:rsidRPr="00051158">
        <w:rPr>
          <w:rFonts w:ascii="Arial" w:hAnsi="Arial" w:cs="Arial"/>
          <w:sz w:val="24"/>
          <w:szCs w:val="24"/>
          <w:lang w:val="en-GB"/>
        </w:rPr>
        <w:t>Proc Natl Acad Sc</w:t>
      </w:r>
      <w:r w:rsidR="00787D3C">
        <w:rPr>
          <w:rFonts w:ascii="Arial" w:hAnsi="Arial" w:cs="Arial"/>
          <w:sz w:val="24"/>
          <w:szCs w:val="24"/>
          <w:lang w:val="en-GB"/>
        </w:rPr>
        <w:t>i USA</w:t>
      </w:r>
      <w:r w:rsidRPr="00051158">
        <w:rPr>
          <w:rFonts w:ascii="Arial" w:hAnsi="Arial" w:cs="Arial"/>
          <w:sz w:val="24"/>
          <w:szCs w:val="24"/>
          <w:lang w:val="en-GB"/>
        </w:rPr>
        <w:t xml:space="preserve"> 108:</w:t>
      </w:r>
      <w:r w:rsidR="00787D3C">
        <w:rPr>
          <w:rFonts w:ascii="Arial" w:hAnsi="Arial" w:cs="Arial"/>
          <w:sz w:val="24"/>
          <w:szCs w:val="24"/>
          <w:lang w:val="en-GB"/>
        </w:rPr>
        <w:t>8467-</w:t>
      </w:r>
      <w:r w:rsidRPr="00051158">
        <w:rPr>
          <w:rFonts w:ascii="Arial" w:hAnsi="Arial" w:cs="Arial"/>
          <w:sz w:val="24"/>
          <w:szCs w:val="24"/>
          <w:lang w:val="en-GB"/>
        </w:rPr>
        <w:t>84</w:t>
      </w:r>
      <w:r w:rsidR="006C1AB4" w:rsidRPr="00051158">
        <w:rPr>
          <w:rFonts w:ascii="Arial" w:hAnsi="Arial" w:cs="Arial"/>
          <w:sz w:val="24"/>
          <w:szCs w:val="24"/>
          <w:lang w:val="en-GB"/>
        </w:rPr>
        <w:t>72.</w:t>
      </w:r>
    </w:p>
    <w:p w14:paraId="003D0E97" w14:textId="77777777" w:rsidR="00BC7EBE" w:rsidRPr="002E70E9" w:rsidRDefault="00BC7EBE" w:rsidP="00EB5834">
      <w:pPr>
        <w:spacing w:after="0" w:line="480" w:lineRule="exact"/>
        <w:rPr>
          <w:rFonts w:ascii="Arial" w:hAnsi="Arial" w:cs="Arial"/>
          <w:sz w:val="24"/>
          <w:szCs w:val="24"/>
          <w:lang w:val="en-US"/>
        </w:rPr>
      </w:pPr>
    </w:p>
    <w:p w14:paraId="0045FCF4" w14:textId="5CD812E6" w:rsidR="00051158" w:rsidRDefault="00D53D83"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Papp E, Rivera C, Kaila K, Freund TF. </w:t>
      </w:r>
      <w:r w:rsidR="002A64DD" w:rsidRPr="002E70E9">
        <w:rPr>
          <w:rFonts w:ascii="Arial" w:hAnsi="Arial" w:cs="Arial"/>
          <w:sz w:val="24"/>
          <w:szCs w:val="24"/>
          <w:lang w:val="en-US"/>
        </w:rPr>
        <w:t xml:space="preserve">(2008) </w:t>
      </w:r>
      <w:r w:rsidRPr="002E70E9">
        <w:rPr>
          <w:rFonts w:ascii="Arial" w:hAnsi="Arial" w:cs="Arial"/>
          <w:sz w:val="24"/>
          <w:szCs w:val="24"/>
          <w:lang w:val="en-US"/>
        </w:rPr>
        <w:t xml:space="preserve">Relationship between neuronal vulnerability and potassium-chloride cotransporter 2 immunoreactivity in hippocampus following transient forebrain ischemia. </w:t>
      </w:r>
      <w:r w:rsidR="00954222" w:rsidRPr="002E70E9">
        <w:rPr>
          <w:rFonts w:ascii="Arial" w:hAnsi="Arial" w:cs="Arial"/>
          <w:sz w:val="24"/>
          <w:szCs w:val="24"/>
          <w:lang w:val="en-US"/>
        </w:rPr>
        <w:t xml:space="preserve"> Neuroscience</w:t>
      </w:r>
      <w:r w:rsidR="002A64DD" w:rsidRPr="002E70E9">
        <w:rPr>
          <w:rFonts w:ascii="Arial" w:hAnsi="Arial" w:cs="Arial"/>
          <w:sz w:val="24"/>
          <w:szCs w:val="24"/>
          <w:lang w:val="en-US"/>
        </w:rPr>
        <w:t xml:space="preserve"> 154</w:t>
      </w:r>
      <w:r w:rsidRPr="002E70E9">
        <w:rPr>
          <w:rFonts w:ascii="Arial" w:hAnsi="Arial" w:cs="Arial"/>
          <w:sz w:val="24"/>
          <w:szCs w:val="24"/>
          <w:lang w:val="en-US"/>
        </w:rPr>
        <w:t>:677-</w:t>
      </w:r>
      <w:r w:rsidR="002A64DD" w:rsidRPr="002E70E9">
        <w:rPr>
          <w:rFonts w:ascii="Arial" w:hAnsi="Arial" w:cs="Arial"/>
          <w:sz w:val="24"/>
          <w:szCs w:val="24"/>
          <w:lang w:val="en-US"/>
        </w:rPr>
        <w:t>6</w:t>
      </w:r>
      <w:r w:rsidRPr="002E70E9">
        <w:rPr>
          <w:rFonts w:ascii="Arial" w:hAnsi="Arial" w:cs="Arial"/>
          <w:sz w:val="24"/>
          <w:szCs w:val="24"/>
          <w:lang w:val="en-US"/>
        </w:rPr>
        <w:t>89.</w:t>
      </w:r>
    </w:p>
    <w:p w14:paraId="39B6DADE" w14:textId="77777777" w:rsidR="00DD3617" w:rsidRPr="000B4939" w:rsidRDefault="00DD3617" w:rsidP="00EB5834">
      <w:pPr>
        <w:spacing w:after="0" w:line="480" w:lineRule="exact"/>
        <w:rPr>
          <w:rFonts w:ascii="Arial" w:hAnsi="Arial" w:cs="Arial"/>
          <w:sz w:val="24"/>
          <w:szCs w:val="24"/>
          <w:lang w:val="en-US"/>
        </w:rPr>
      </w:pPr>
    </w:p>
    <w:p w14:paraId="25B5FF5D" w14:textId="77777777" w:rsidR="00722660" w:rsidRPr="002E70E9" w:rsidRDefault="00722660"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Payne JA, Stevenson TJ, Donaldson LF. (1996) Molecular characterization of putative K-Cl cotransporter in rat brain.  A neuronal-specific isoform.  J </w:t>
      </w:r>
      <w:r w:rsidRPr="002E70E9">
        <w:rPr>
          <w:rFonts w:ascii="Arial" w:hAnsi="Arial" w:cs="Arial"/>
          <w:iCs/>
          <w:noProof/>
          <w:sz w:val="24"/>
          <w:szCs w:val="24"/>
          <w:lang w:val="en-GB"/>
        </w:rPr>
        <w:t>Biol Chem</w:t>
      </w:r>
      <w:r w:rsidRPr="002E70E9">
        <w:rPr>
          <w:rFonts w:ascii="Arial" w:hAnsi="Arial" w:cs="Arial"/>
          <w:noProof/>
          <w:sz w:val="24"/>
          <w:szCs w:val="24"/>
          <w:lang w:val="en-GB"/>
        </w:rPr>
        <w:t xml:space="preserve"> 271:16245-16252.</w:t>
      </w:r>
    </w:p>
    <w:p w14:paraId="27775840" w14:textId="77777777" w:rsidR="00583547" w:rsidRPr="002E70E9" w:rsidRDefault="00583547" w:rsidP="00EB5834">
      <w:pPr>
        <w:spacing w:after="0" w:line="480" w:lineRule="exact"/>
        <w:rPr>
          <w:rFonts w:ascii="Arial" w:hAnsi="Arial" w:cs="Arial"/>
          <w:sz w:val="24"/>
          <w:szCs w:val="24"/>
          <w:lang w:val="en-US"/>
        </w:rPr>
      </w:pPr>
    </w:p>
    <w:p w14:paraId="2881577C" w14:textId="77777777" w:rsidR="003851F2" w:rsidRPr="002E70E9" w:rsidRDefault="00BC7EBE"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Payne JA, Rivera C, Voipio J, Kaila K. </w:t>
      </w:r>
      <w:r w:rsidR="002A64DD" w:rsidRPr="002E70E9">
        <w:rPr>
          <w:rFonts w:ascii="Arial" w:hAnsi="Arial" w:cs="Arial"/>
          <w:sz w:val="24"/>
          <w:szCs w:val="24"/>
          <w:lang w:val="en-US"/>
        </w:rPr>
        <w:t xml:space="preserve">(2003) </w:t>
      </w:r>
      <w:r w:rsidRPr="002E70E9">
        <w:rPr>
          <w:rFonts w:ascii="Arial" w:hAnsi="Arial" w:cs="Arial"/>
          <w:sz w:val="24"/>
          <w:szCs w:val="24"/>
          <w:lang w:val="en-US"/>
        </w:rPr>
        <w:t xml:space="preserve">Cation-chloride co-transporters in neuronal communication, development and trauma. </w:t>
      </w:r>
      <w:r w:rsidR="00954222" w:rsidRPr="002E70E9">
        <w:rPr>
          <w:rFonts w:ascii="Arial" w:hAnsi="Arial" w:cs="Arial"/>
          <w:sz w:val="24"/>
          <w:szCs w:val="24"/>
          <w:lang w:val="en-US"/>
        </w:rPr>
        <w:t xml:space="preserve"> Trends Neurosci </w:t>
      </w:r>
      <w:r w:rsidR="002A64DD" w:rsidRPr="002E70E9">
        <w:rPr>
          <w:rFonts w:ascii="Arial" w:hAnsi="Arial" w:cs="Arial"/>
          <w:sz w:val="24"/>
          <w:szCs w:val="24"/>
          <w:lang w:val="en-US"/>
        </w:rPr>
        <w:t>26</w:t>
      </w:r>
      <w:r w:rsidRPr="002E70E9">
        <w:rPr>
          <w:rFonts w:ascii="Arial" w:hAnsi="Arial" w:cs="Arial"/>
          <w:sz w:val="24"/>
          <w:szCs w:val="24"/>
          <w:lang w:val="en-US"/>
        </w:rPr>
        <w:t>:199-206.</w:t>
      </w:r>
    </w:p>
    <w:p w14:paraId="0505E76C" w14:textId="77777777" w:rsidR="00C8777C" w:rsidRPr="002E70E9" w:rsidRDefault="00C8777C" w:rsidP="00EB5834">
      <w:pPr>
        <w:spacing w:after="0" w:line="480" w:lineRule="exact"/>
        <w:rPr>
          <w:rFonts w:ascii="Arial" w:hAnsi="Arial" w:cs="Arial"/>
          <w:sz w:val="24"/>
          <w:szCs w:val="24"/>
          <w:lang w:val="en-US"/>
        </w:rPr>
      </w:pPr>
    </w:p>
    <w:p w14:paraId="4E8BD6A0" w14:textId="77777777" w:rsidR="00944311" w:rsidRPr="002E70E9" w:rsidRDefault="00E87F8E"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Pellegrino C, Gubkina O, Schaefer M, Becq H, Ludwig A, Mukhtarov M, Chudotvorova I, Corby S, Salyha Y, Salozhin S, Bregestovski P, Medina I. </w:t>
      </w:r>
      <w:r w:rsidR="002A64DD" w:rsidRPr="002E70E9">
        <w:rPr>
          <w:rFonts w:ascii="Arial" w:hAnsi="Arial" w:cs="Arial"/>
          <w:sz w:val="24"/>
          <w:szCs w:val="24"/>
          <w:lang w:val="en-US"/>
        </w:rPr>
        <w:t xml:space="preserve">(2011) </w:t>
      </w:r>
      <w:r w:rsidRPr="002E70E9">
        <w:rPr>
          <w:rFonts w:ascii="Arial" w:hAnsi="Arial" w:cs="Arial"/>
          <w:sz w:val="24"/>
          <w:szCs w:val="24"/>
          <w:lang w:val="en-US"/>
        </w:rPr>
        <w:t xml:space="preserve">Knocking down of the KCC2 in rat hippocampal neurons increases intracellular chloride concentration and compromises neuronal survival. </w:t>
      </w:r>
      <w:r w:rsidR="00954222" w:rsidRPr="002E70E9">
        <w:rPr>
          <w:rFonts w:ascii="Arial" w:hAnsi="Arial" w:cs="Arial"/>
          <w:sz w:val="24"/>
          <w:szCs w:val="24"/>
          <w:lang w:val="en-US"/>
        </w:rPr>
        <w:t xml:space="preserve"> J Physiol</w:t>
      </w:r>
      <w:r w:rsidR="00F0275B" w:rsidRPr="002E70E9">
        <w:rPr>
          <w:rFonts w:ascii="Arial" w:hAnsi="Arial" w:cs="Arial"/>
          <w:sz w:val="24"/>
          <w:szCs w:val="24"/>
          <w:lang w:val="en-US"/>
        </w:rPr>
        <w:t xml:space="preserve"> 589</w:t>
      </w:r>
      <w:r w:rsidRPr="002E70E9">
        <w:rPr>
          <w:rFonts w:ascii="Arial" w:hAnsi="Arial" w:cs="Arial"/>
          <w:sz w:val="24"/>
          <w:szCs w:val="24"/>
          <w:lang w:val="en-US"/>
        </w:rPr>
        <w:t>:2475-</w:t>
      </w:r>
      <w:r w:rsidR="00F0275B" w:rsidRPr="002E70E9">
        <w:rPr>
          <w:rFonts w:ascii="Arial" w:hAnsi="Arial" w:cs="Arial"/>
          <w:sz w:val="24"/>
          <w:szCs w:val="24"/>
          <w:lang w:val="en-US"/>
        </w:rPr>
        <w:t>24</w:t>
      </w:r>
      <w:r w:rsidRPr="002E70E9">
        <w:rPr>
          <w:rFonts w:ascii="Arial" w:hAnsi="Arial" w:cs="Arial"/>
          <w:sz w:val="24"/>
          <w:szCs w:val="24"/>
          <w:lang w:val="en-US"/>
        </w:rPr>
        <w:t>96.</w:t>
      </w:r>
    </w:p>
    <w:p w14:paraId="65B5A166" w14:textId="77777777" w:rsidR="00944311" w:rsidRDefault="00944311" w:rsidP="00EB5834">
      <w:pPr>
        <w:spacing w:after="0" w:line="480" w:lineRule="exact"/>
        <w:rPr>
          <w:rFonts w:ascii="Arial" w:hAnsi="Arial" w:cs="Arial"/>
          <w:sz w:val="24"/>
          <w:szCs w:val="24"/>
          <w:lang w:val="en-US"/>
        </w:rPr>
      </w:pPr>
    </w:p>
    <w:p w14:paraId="52B42B4E" w14:textId="40EDBE5D" w:rsidR="00BF0CE5" w:rsidRPr="00051158" w:rsidRDefault="00051158" w:rsidP="00EB5834">
      <w:pPr>
        <w:spacing w:after="0" w:line="480" w:lineRule="exact"/>
        <w:rPr>
          <w:rFonts w:ascii="Arial" w:hAnsi="Arial" w:cs="Arial"/>
          <w:sz w:val="24"/>
          <w:szCs w:val="24"/>
          <w:lang w:val="en-GB"/>
        </w:rPr>
      </w:pPr>
      <w:r w:rsidRPr="00051158">
        <w:rPr>
          <w:rFonts w:ascii="Arial" w:hAnsi="Arial" w:cs="Arial"/>
          <w:sz w:val="24"/>
          <w:szCs w:val="24"/>
          <w:lang w:val="en-US"/>
        </w:rPr>
        <w:t>Pfeffer CK, Stein V, Keating DJ, Maier H, Rinke I, Rudhard Y, Hentschke M, Rune GM, Jentsch TJ, Hübner CA. (</w:t>
      </w:r>
      <w:r w:rsidR="00BF0CE5" w:rsidRPr="00051158">
        <w:rPr>
          <w:rFonts w:ascii="Arial" w:hAnsi="Arial" w:cs="Arial"/>
          <w:sz w:val="24"/>
          <w:szCs w:val="24"/>
          <w:lang w:val="en-US"/>
        </w:rPr>
        <w:t>2009</w:t>
      </w:r>
      <w:r w:rsidRPr="00051158">
        <w:rPr>
          <w:rFonts w:ascii="Arial" w:hAnsi="Arial" w:cs="Arial"/>
          <w:sz w:val="24"/>
          <w:szCs w:val="24"/>
          <w:lang w:val="en-US"/>
        </w:rPr>
        <w:t>)</w:t>
      </w:r>
      <w:r w:rsidR="00BF0CE5" w:rsidRPr="00051158">
        <w:rPr>
          <w:rFonts w:ascii="Arial" w:hAnsi="Arial" w:cs="Arial"/>
          <w:sz w:val="24"/>
          <w:szCs w:val="24"/>
          <w:lang w:val="en-US"/>
        </w:rPr>
        <w:t xml:space="preserve"> </w:t>
      </w:r>
      <w:r w:rsidR="00BF0CE5" w:rsidRPr="00051158">
        <w:rPr>
          <w:rFonts w:ascii="Arial" w:hAnsi="Arial" w:cs="Arial"/>
          <w:sz w:val="24"/>
          <w:szCs w:val="24"/>
          <w:lang w:val="en-GB"/>
        </w:rPr>
        <w:t xml:space="preserve">NKCC1-dependent GABAergic excitation drives synaptic network maturation during early hippocampal development. </w:t>
      </w:r>
      <w:r w:rsidR="00787D3C">
        <w:rPr>
          <w:rFonts w:ascii="Arial" w:hAnsi="Arial" w:cs="Arial"/>
          <w:sz w:val="24"/>
          <w:szCs w:val="24"/>
          <w:lang w:val="en-GB"/>
        </w:rPr>
        <w:t xml:space="preserve"> J Neurosci</w:t>
      </w:r>
      <w:r w:rsidRPr="00051158">
        <w:rPr>
          <w:rFonts w:ascii="Arial" w:hAnsi="Arial" w:cs="Arial"/>
          <w:sz w:val="24"/>
          <w:szCs w:val="24"/>
          <w:lang w:val="en-GB"/>
        </w:rPr>
        <w:t xml:space="preserve"> </w:t>
      </w:r>
      <w:r w:rsidR="00BF0CE5" w:rsidRPr="00051158">
        <w:rPr>
          <w:rFonts w:ascii="Arial" w:hAnsi="Arial" w:cs="Arial"/>
          <w:sz w:val="24"/>
          <w:szCs w:val="24"/>
          <w:lang w:val="en-GB"/>
        </w:rPr>
        <w:t>29</w:t>
      </w:r>
      <w:r w:rsidRPr="00051158">
        <w:rPr>
          <w:rFonts w:ascii="Arial" w:hAnsi="Arial" w:cs="Arial"/>
          <w:sz w:val="24"/>
          <w:szCs w:val="24"/>
          <w:lang w:val="en-GB"/>
        </w:rPr>
        <w:t>:3419-34</w:t>
      </w:r>
      <w:r w:rsidR="00BF0CE5" w:rsidRPr="00051158">
        <w:rPr>
          <w:rFonts w:ascii="Arial" w:hAnsi="Arial" w:cs="Arial"/>
          <w:sz w:val="24"/>
          <w:szCs w:val="24"/>
          <w:lang w:val="en-GB"/>
        </w:rPr>
        <w:t>30.</w:t>
      </w:r>
    </w:p>
    <w:p w14:paraId="64EE3B02" w14:textId="77777777" w:rsidR="00BF0CE5" w:rsidRPr="002E70E9" w:rsidRDefault="00BF0CE5" w:rsidP="00EB5834">
      <w:pPr>
        <w:spacing w:after="0" w:line="480" w:lineRule="exact"/>
        <w:rPr>
          <w:rFonts w:ascii="Arial" w:hAnsi="Arial" w:cs="Arial"/>
          <w:sz w:val="24"/>
          <w:szCs w:val="24"/>
          <w:lang w:val="en-US"/>
        </w:rPr>
      </w:pPr>
    </w:p>
    <w:p w14:paraId="03FDA7C4" w14:textId="686044BF" w:rsidR="00155E7A" w:rsidRPr="002E70E9" w:rsidRDefault="00155E7A" w:rsidP="00EB5834">
      <w:pPr>
        <w:spacing w:after="0" w:line="480" w:lineRule="exact"/>
        <w:rPr>
          <w:rFonts w:ascii="Arial" w:hAnsi="Arial" w:cs="Arial"/>
          <w:sz w:val="24"/>
          <w:szCs w:val="24"/>
          <w:lang w:val="en-US"/>
        </w:rPr>
      </w:pPr>
      <w:r w:rsidRPr="002E70E9">
        <w:rPr>
          <w:rFonts w:ascii="Arial" w:hAnsi="Arial" w:cs="Arial"/>
          <w:sz w:val="24"/>
          <w:szCs w:val="24"/>
          <w:lang w:val="en-US"/>
        </w:rPr>
        <w:t>Piechotta K, Lu J, Delpire E. (2002) Cation chloride cotransporters interact with the stress-related kinases Ste20-related proline-alanine-rich kinase (SPAK) and oxidative stress response 1 (OSR1).</w:t>
      </w:r>
      <w:r w:rsidR="00787D3C">
        <w:rPr>
          <w:rFonts w:ascii="Arial" w:hAnsi="Arial" w:cs="Arial"/>
          <w:sz w:val="24"/>
          <w:szCs w:val="24"/>
          <w:lang w:val="en-US"/>
        </w:rPr>
        <w:t xml:space="preserve">  J Biol Chem 277:50812-</w:t>
      </w:r>
      <w:r w:rsidRPr="002E70E9">
        <w:rPr>
          <w:rFonts w:ascii="Arial" w:hAnsi="Arial" w:cs="Arial"/>
          <w:sz w:val="24"/>
          <w:szCs w:val="24"/>
          <w:lang w:val="en-US"/>
        </w:rPr>
        <w:t>50819.</w:t>
      </w:r>
    </w:p>
    <w:p w14:paraId="3519B849" w14:textId="77777777" w:rsidR="00DF3390" w:rsidRPr="002E70E9" w:rsidRDefault="00DF3390" w:rsidP="00EB5834">
      <w:pPr>
        <w:spacing w:after="0" w:line="480" w:lineRule="exact"/>
        <w:rPr>
          <w:rFonts w:ascii="Arial" w:hAnsi="Arial" w:cs="Arial"/>
          <w:sz w:val="24"/>
          <w:szCs w:val="24"/>
          <w:lang w:val="en-US"/>
        </w:rPr>
      </w:pPr>
    </w:p>
    <w:p w14:paraId="36BF9732" w14:textId="77777777" w:rsidR="00DF3390" w:rsidRDefault="00DF3390"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Ploughman M, Windle V, MacLellan CL, White N, Doré JJ, Corbett D. (2009) Brain-derived neurotrophic factor contributes to recovery of skilled reaching after focal ischemia in rats.  </w:t>
      </w:r>
      <w:r w:rsidRPr="002E70E9">
        <w:rPr>
          <w:rFonts w:ascii="Arial" w:hAnsi="Arial" w:cs="Arial"/>
          <w:iCs/>
          <w:noProof/>
          <w:sz w:val="24"/>
          <w:szCs w:val="24"/>
          <w:lang w:val="en-GB"/>
        </w:rPr>
        <w:t>Stroke</w:t>
      </w:r>
      <w:r w:rsidRPr="002E70E9">
        <w:rPr>
          <w:rFonts w:ascii="Arial" w:hAnsi="Arial" w:cs="Arial"/>
          <w:noProof/>
          <w:sz w:val="24"/>
          <w:szCs w:val="24"/>
          <w:lang w:val="en-GB"/>
        </w:rPr>
        <w:t xml:space="preserve"> 40:1490-1495.</w:t>
      </w:r>
    </w:p>
    <w:p w14:paraId="5A6DE4D9" w14:textId="77777777" w:rsidR="00BF0CE5" w:rsidRDefault="00BF0CE5" w:rsidP="00EB5834">
      <w:pPr>
        <w:widowControl w:val="0"/>
        <w:autoSpaceDE w:val="0"/>
        <w:autoSpaceDN w:val="0"/>
        <w:adjustRightInd w:val="0"/>
        <w:spacing w:after="0" w:line="480" w:lineRule="exact"/>
        <w:rPr>
          <w:rFonts w:ascii="Arial" w:hAnsi="Arial" w:cs="Arial"/>
          <w:noProof/>
          <w:sz w:val="24"/>
          <w:szCs w:val="24"/>
          <w:lang w:val="en-GB"/>
        </w:rPr>
      </w:pPr>
    </w:p>
    <w:p w14:paraId="44F150F1" w14:textId="4F380BCC" w:rsidR="00BF0CE5" w:rsidRPr="00051158" w:rsidRDefault="00051158" w:rsidP="00EB5834">
      <w:pPr>
        <w:widowControl w:val="0"/>
        <w:autoSpaceDE w:val="0"/>
        <w:autoSpaceDN w:val="0"/>
        <w:adjustRightInd w:val="0"/>
        <w:spacing w:after="0" w:line="480" w:lineRule="exact"/>
        <w:rPr>
          <w:rFonts w:ascii="Arial" w:hAnsi="Arial" w:cs="Arial"/>
          <w:noProof/>
          <w:sz w:val="24"/>
          <w:szCs w:val="24"/>
          <w:lang w:val="en-GB"/>
        </w:rPr>
      </w:pPr>
      <w:r w:rsidRPr="00051158">
        <w:rPr>
          <w:rFonts w:ascii="Arial" w:hAnsi="Arial" w:cs="Arial"/>
          <w:noProof/>
          <w:sz w:val="24"/>
          <w:szCs w:val="24"/>
          <w:lang w:val="en-GB"/>
        </w:rPr>
        <w:t>Pressler RM, Boylan GB, Marlow N, Blennow M, Chiron C, Cross JH, de Vries LS, Hallberg B, Hellström-Westas L, Jullien V, Livingstone V, Mangum B, Murphy B, Murray D, Pons G, Rennie J, Swarte R, Toet MC, Vanhatalo S, Zohar S. (</w:t>
      </w:r>
      <w:r w:rsidR="00BF0CE5" w:rsidRPr="00051158">
        <w:rPr>
          <w:rFonts w:ascii="Arial" w:hAnsi="Arial" w:cs="Arial"/>
          <w:noProof/>
          <w:sz w:val="24"/>
          <w:szCs w:val="24"/>
          <w:lang w:val="en-GB"/>
        </w:rPr>
        <w:t>2015</w:t>
      </w:r>
      <w:r w:rsidRPr="00051158">
        <w:rPr>
          <w:rFonts w:ascii="Arial" w:hAnsi="Arial" w:cs="Arial"/>
          <w:noProof/>
          <w:sz w:val="24"/>
          <w:szCs w:val="24"/>
          <w:lang w:val="en-GB"/>
        </w:rPr>
        <w:t>)</w:t>
      </w:r>
      <w:r w:rsidR="00BF0CE5" w:rsidRPr="00051158">
        <w:rPr>
          <w:rFonts w:ascii="Arial" w:hAnsi="Arial" w:cs="Arial"/>
          <w:noProof/>
          <w:sz w:val="24"/>
          <w:szCs w:val="24"/>
          <w:lang w:val="en-GB"/>
        </w:rPr>
        <w:t xml:space="preserve"> Bumetanide for the treatment of seizures in newborn babies with hypoxic ischaemic encephalopathy (NEMO): an open-label, dose finding, and feasibility phase 1</w:t>
      </w:r>
      <w:r w:rsidR="00787D3C">
        <w:rPr>
          <w:rFonts w:ascii="Arial" w:hAnsi="Arial" w:cs="Arial"/>
          <w:noProof/>
          <w:sz w:val="24"/>
          <w:szCs w:val="24"/>
          <w:lang w:val="en-GB"/>
        </w:rPr>
        <w:t>/2 trial. The Lancet</w:t>
      </w:r>
      <w:r>
        <w:rPr>
          <w:rFonts w:ascii="Arial" w:hAnsi="Arial" w:cs="Arial"/>
          <w:noProof/>
          <w:sz w:val="24"/>
          <w:szCs w:val="24"/>
          <w:lang w:val="en-GB"/>
        </w:rPr>
        <w:t xml:space="preserve"> Neurology</w:t>
      </w:r>
      <w:r w:rsidR="00BF0CE5" w:rsidRPr="00051158">
        <w:rPr>
          <w:rFonts w:ascii="Arial" w:hAnsi="Arial" w:cs="Arial"/>
          <w:noProof/>
          <w:sz w:val="24"/>
          <w:szCs w:val="24"/>
          <w:lang w:val="en-GB"/>
        </w:rPr>
        <w:t xml:space="preserve"> 14</w:t>
      </w:r>
      <w:r>
        <w:rPr>
          <w:rFonts w:ascii="Arial" w:hAnsi="Arial" w:cs="Arial"/>
          <w:noProof/>
          <w:sz w:val="24"/>
          <w:szCs w:val="24"/>
          <w:lang w:val="en-GB"/>
        </w:rPr>
        <w:t>:</w:t>
      </w:r>
      <w:r w:rsidR="00787D3C">
        <w:rPr>
          <w:rFonts w:ascii="Arial" w:hAnsi="Arial" w:cs="Arial"/>
          <w:noProof/>
          <w:sz w:val="24"/>
          <w:szCs w:val="24"/>
          <w:lang w:val="en-GB"/>
        </w:rPr>
        <w:t>469-</w:t>
      </w:r>
      <w:r>
        <w:rPr>
          <w:rFonts w:ascii="Arial" w:hAnsi="Arial" w:cs="Arial"/>
          <w:noProof/>
          <w:sz w:val="24"/>
          <w:szCs w:val="24"/>
          <w:lang w:val="en-GB"/>
        </w:rPr>
        <w:t>4</w:t>
      </w:r>
      <w:r w:rsidR="00BF0CE5" w:rsidRPr="00051158">
        <w:rPr>
          <w:rFonts w:ascii="Arial" w:hAnsi="Arial" w:cs="Arial"/>
          <w:noProof/>
          <w:sz w:val="24"/>
          <w:szCs w:val="24"/>
          <w:lang w:val="en-GB"/>
        </w:rPr>
        <w:t>77.</w:t>
      </w:r>
    </w:p>
    <w:p w14:paraId="6F18285C" w14:textId="77777777" w:rsidR="00DF3390" w:rsidRPr="002E70E9" w:rsidRDefault="00DF3390" w:rsidP="00EB5834">
      <w:pPr>
        <w:widowControl w:val="0"/>
        <w:autoSpaceDE w:val="0"/>
        <w:autoSpaceDN w:val="0"/>
        <w:adjustRightInd w:val="0"/>
        <w:spacing w:after="0" w:line="480" w:lineRule="exact"/>
        <w:rPr>
          <w:rFonts w:ascii="Arial" w:hAnsi="Arial" w:cs="Arial"/>
          <w:noProof/>
          <w:sz w:val="24"/>
          <w:szCs w:val="24"/>
          <w:lang w:val="en-GB"/>
        </w:rPr>
      </w:pPr>
    </w:p>
    <w:p w14:paraId="0CD15167" w14:textId="77777777" w:rsidR="00DF3390" w:rsidRDefault="00DF3390"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Puskarjov M, Ahmad F, Kaila K, Blaesse P. (2012) Activity-dependent cleavage of the K-Cl cotransporter KCC2 mediated by calcium-activated protease calpain.  </w:t>
      </w:r>
      <w:r w:rsidRPr="002E70E9">
        <w:rPr>
          <w:rFonts w:ascii="Arial" w:hAnsi="Arial" w:cs="Arial"/>
          <w:iCs/>
          <w:noProof/>
          <w:sz w:val="24"/>
          <w:szCs w:val="24"/>
          <w:lang w:val="en-GB"/>
        </w:rPr>
        <w:t>J Neurosci</w:t>
      </w:r>
      <w:r w:rsidRPr="002E70E9">
        <w:rPr>
          <w:rFonts w:ascii="Arial" w:hAnsi="Arial" w:cs="Arial"/>
          <w:noProof/>
          <w:sz w:val="24"/>
          <w:szCs w:val="24"/>
          <w:lang w:val="en-GB"/>
        </w:rPr>
        <w:t xml:space="preserve"> 32:11356-11364.</w:t>
      </w:r>
    </w:p>
    <w:p w14:paraId="6CE53309" w14:textId="77777777" w:rsidR="00BF0CE5" w:rsidRDefault="00BF0CE5" w:rsidP="00EB5834">
      <w:pPr>
        <w:widowControl w:val="0"/>
        <w:autoSpaceDE w:val="0"/>
        <w:autoSpaceDN w:val="0"/>
        <w:adjustRightInd w:val="0"/>
        <w:spacing w:after="0" w:line="480" w:lineRule="exact"/>
        <w:rPr>
          <w:rFonts w:ascii="Arial" w:hAnsi="Arial" w:cs="Arial"/>
          <w:noProof/>
          <w:sz w:val="24"/>
          <w:szCs w:val="24"/>
          <w:lang w:val="en-GB"/>
        </w:rPr>
      </w:pPr>
    </w:p>
    <w:p w14:paraId="149EDCA8" w14:textId="624A956F" w:rsidR="00BF0CE5" w:rsidRPr="00F06A9D" w:rsidRDefault="00051158" w:rsidP="00EB5834">
      <w:pPr>
        <w:widowControl w:val="0"/>
        <w:autoSpaceDE w:val="0"/>
        <w:autoSpaceDN w:val="0"/>
        <w:adjustRightInd w:val="0"/>
        <w:spacing w:after="0" w:line="480" w:lineRule="exact"/>
        <w:rPr>
          <w:rFonts w:ascii="Arial" w:hAnsi="Arial" w:cs="Arial"/>
          <w:noProof/>
          <w:sz w:val="24"/>
          <w:szCs w:val="24"/>
          <w:lang w:val="en-GB"/>
        </w:rPr>
      </w:pPr>
      <w:r w:rsidRPr="00F06A9D">
        <w:rPr>
          <w:rFonts w:ascii="Arial" w:hAnsi="Arial" w:cs="Arial"/>
          <w:noProof/>
          <w:sz w:val="24"/>
          <w:szCs w:val="24"/>
          <w:lang w:val="en-GB"/>
        </w:rPr>
        <w:t>Puskarjov M, Kahle KT, Ruusuvuori E, Kaila K.</w:t>
      </w:r>
      <w:r w:rsidR="00BF0CE5" w:rsidRPr="00F06A9D">
        <w:rPr>
          <w:rFonts w:ascii="Arial" w:hAnsi="Arial" w:cs="Arial"/>
          <w:noProof/>
          <w:sz w:val="24"/>
          <w:szCs w:val="24"/>
          <w:lang w:val="en-GB"/>
        </w:rPr>
        <w:t xml:space="preserve"> </w:t>
      </w:r>
      <w:r w:rsidRPr="00F06A9D">
        <w:rPr>
          <w:rFonts w:ascii="Arial" w:hAnsi="Arial" w:cs="Arial"/>
          <w:noProof/>
          <w:sz w:val="24"/>
          <w:szCs w:val="24"/>
          <w:lang w:val="en-GB"/>
        </w:rPr>
        <w:t>(</w:t>
      </w:r>
      <w:r w:rsidR="00BF0CE5" w:rsidRPr="00F06A9D">
        <w:rPr>
          <w:rFonts w:ascii="Arial" w:hAnsi="Arial" w:cs="Arial"/>
          <w:noProof/>
          <w:sz w:val="24"/>
          <w:szCs w:val="24"/>
          <w:lang w:val="en-GB"/>
        </w:rPr>
        <w:t>2014</w:t>
      </w:r>
      <w:r w:rsidRPr="00F06A9D">
        <w:rPr>
          <w:rFonts w:ascii="Arial" w:hAnsi="Arial" w:cs="Arial"/>
          <w:noProof/>
          <w:sz w:val="24"/>
          <w:szCs w:val="24"/>
          <w:lang w:val="en-GB"/>
        </w:rPr>
        <w:t>)</w:t>
      </w:r>
      <w:r w:rsidR="00BF0CE5" w:rsidRPr="00F06A9D">
        <w:rPr>
          <w:rFonts w:ascii="Arial" w:hAnsi="Arial" w:cs="Arial"/>
          <w:noProof/>
          <w:sz w:val="24"/>
          <w:szCs w:val="24"/>
          <w:lang w:val="en-GB"/>
        </w:rPr>
        <w:t xml:space="preserve"> Pharmacotherapeutic targeting of cation-chloride cotransporters in neonatal seizures. </w:t>
      </w:r>
      <w:r w:rsidR="00787D3C">
        <w:rPr>
          <w:rFonts w:ascii="Arial" w:hAnsi="Arial" w:cs="Arial"/>
          <w:noProof/>
          <w:sz w:val="24"/>
          <w:szCs w:val="24"/>
          <w:lang w:val="en-GB"/>
        </w:rPr>
        <w:t xml:space="preserve"> Epilepsia</w:t>
      </w:r>
      <w:r w:rsidR="00BF0CE5" w:rsidRPr="00F06A9D">
        <w:rPr>
          <w:rFonts w:ascii="Arial" w:hAnsi="Arial" w:cs="Arial"/>
          <w:noProof/>
          <w:sz w:val="24"/>
          <w:szCs w:val="24"/>
          <w:lang w:val="en-GB"/>
        </w:rPr>
        <w:t xml:space="preserve"> 55</w:t>
      </w:r>
      <w:r w:rsidRPr="00F06A9D">
        <w:rPr>
          <w:rFonts w:ascii="Arial" w:hAnsi="Arial" w:cs="Arial"/>
          <w:noProof/>
          <w:sz w:val="24"/>
          <w:szCs w:val="24"/>
          <w:lang w:val="en-GB"/>
        </w:rPr>
        <w:t>:</w:t>
      </w:r>
      <w:r w:rsidR="00787D3C">
        <w:rPr>
          <w:rFonts w:ascii="Arial" w:hAnsi="Arial" w:cs="Arial"/>
          <w:noProof/>
          <w:sz w:val="24"/>
          <w:szCs w:val="24"/>
          <w:lang w:val="en-GB"/>
        </w:rPr>
        <w:t>806-</w:t>
      </w:r>
      <w:r w:rsidR="00BF0CE5" w:rsidRPr="00F06A9D">
        <w:rPr>
          <w:rFonts w:ascii="Arial" w:hAnsi="Arial" w:cs="Arial"/>
          <w:noProof/>
          <w:sz w:val="24"/>
          <w:szCs w:val="24"/>
          <w:lang w:val="en-GB"/>
        </w:rPr>
        <w:t>818.</w:t>
      </w:r>
    </w:p>
    <w:p w14:paraId="2D83C936" w14:textId="77777777" w:rsidR="00BF0CE5" w:rsidRDefault="00BF0CE5" w:rsidP="00EB5834">
      <w:pPr>
        <w:widowControl w:val="0"/>
        <w:autoSpaceDE w:val="0"/>
        <w:autoSpaceDN w:val="0"/>
        <w:adjustRightInd w:val="0"/>
        <w:spacing w:after="0" w:line="480" w:lineRule="exact"/>
        <w:rPr>
          <w:rFonts w:ascii="Arial" w:hAnsi="Arial" w:cs="Arial"/>
          <w:noProof/>
          <w:sz w:val="24"/>
          <w:szCs w:val="24"/>
          <w:lang w:val="en-GB"/>
        </w:rPr>
      </w:pPr>
    </w:p>
    <w:p w14:paraId="36F741A7" w14:textId="77777777" w:rsidR="00DD3617" w:rsidRPr="00F06A9D" w:rsidRDefault="00DD3617" w:rsidP="00EB5834">
      <w:pPr>
        <w:widowControl w:val="0"/>
        <w:autoSpaceDE w:val="0"/>
        <w:autoSpaceDN w:val="0"/>
        <w:adjustRightInd w:val="0"/>
        <w:spacing w:after="0" w:line="480" w:lineRule="exact"/>
        <w:rPr>
          <w:rFonts w:ascii="Arial" w:hAnsi="Arial" w:cs="Arial"/>
          <w:noProof/>
          <w:sz w:val="24"/>
          <w:szCs w:val="24"/>
          <w:lang w:val="en-GB"/>
        </w:rPr>
      </w:pPr>
    </w:p>
    <w:p w14:paraId="767E0D7D" w14:textId="2A52A4A4" w:rsidR="00BF0CE5" w:rsidRPr="00F06A9D" w:rsidRDefault="00051158" w:rsidP="00EB5834">
      <w:pPr>
        <w:widowControl w:val="0"/>
        <w:autoSpaceDE w:val="0"/>
        <w:autoSpaceDN w:val="0"/>
        <w:adjustRightInd w:val="0"/>
        <w:spacing w:after="0" w:line="480" w:lineRule="exact"/>
        <w:rPr>
          <w:rFonts w:ascii="Arial" w:hAnsi="Arial" w:cs="Arial"/>
          <w:noProof/>
          <w:sz w:val="24"/>
          <w:szCs w:val="24"/>
          <w:lang w:val="en-GB"/>
        </w:rPr>
      </w:pPr>
      <w:r w:rsidRPr="00F06A9D">
        <w:rPr>
          <w:rFonts w:ascii="Arial" w:hAnsi="Arial" w:cs="Arial"/>
          <w:noProof/>
          <w:sz w:val="24"/>
          <w:szCs w:val="24"/>
          <w:lang w:val="en-GB"/>
        </w:rPr>
        <w:t>Puskarjov M, Ahmad F, Khirug S, Sivakumaran S, Kaila K, Blaesse P.</w:t>
      </w:r>
      <w:r w:rsidR="00BF0CE5" w:rsidRPr="00F06A9D">
        <w:rPr>
          <w:rFonts w:ascii="Arial" w:hAnsi="Arial" w:cs="Arial"/>
          <w:noProof/>
          <w:sz w:val="24"/>
          <w:szCs w:val="24"/>
          <w:lang w:val="en-GB"/>
        </w:rPr>
        <w:t xml:space="preserve"> </w:t>
      </w:r>
      <w:r w:rsidRPr="00F06A9D">
        <w:rPr>
          <w:rFonts w:ascii="Arial" w:hAnsi="Arial" w:cs="Arial"/>
          <w:noProof/>
          <w:sz w:val="24"/>
          <w:szCs w:val="24"/>
          <w:lang w:val="en-GB"/>
        </w:rPr>
        <w:t>(</w:t>
      </w:r>
      <w:r w:rsidR="00BF0CE5" w:rsidRPr="00F06A9D">
        <w:rPr>
          <w:rFonts w:ascii="Arial" w:hAnsi="Arial" w:cs="Arial"/>
          <w:noProof/>
          <w:sz w:val="24"/>
          <w:szCs w:val="24"/>
          <w:lang w:val="en-GB"/>
        </w:rPr>
        <w:t>2015</w:t>
      </w:r>
      <w:r w:rsidRPr="00F06A9D">
        <w:rPr>
          <w:rFonts w:ascii="Arial" w:hAnsi="Arial" w:cs="Arial"/>
          <w:noProof/>
          <w:sz w:val="24"/>
          <w:szCs w:val="24"/>
          <w:lang w:val="en-GB"/>
        </w:rPr>
        <w:t>)</w:t>
      </w:r>
      <w:r w:rsidR="00BF0CE5" w:rsidRPr="00F06A9D">
        <w:rPr>
          <w:rFonts w:ascii="Arial" w:hAnsi="Arial" w:cs="Arial"/>
          <w:noProof/>
          <w:sz w:val="24"/>
          <w:szCs w:val="24"/>
          <w:lang w:val="en-GB"/>
        </w:rPr>
        <w:t xml:space="preserve"> BDNF is required for seizure-induced but not developmental up-regulation of KCC2 in the neonatal hippocampus.</w:t>
      </w:r>
      <w:r w:rsidR="00787D3C">
        <w:rPr>
          <w:rFonts w:ascii="Arial" w:hAnsi="Arial" w:cs="Arial"/>
          <w:noProof/>
          <w:sz w:val="24"/>
          <w:szCs w:val="24"/>
          <w:lang w:val="en-GB"/>
        </w:rPr>
        <w:t xml:space="preserve">  Neuropharmacol</w:t>
      </w:r>
      <w:r w:rsidR="00BF0CE5" w:rsidRPr="00F06A9D">
        <w:rPr>
          <w:rFonts w:ascii="Arial" w:hAnsi="Arial" w:cs="Arial"/>
          <w:noProof/>
          <w:sz w:val="24"/>
          <w:szCs w:val="24"/>
          <w:lang w:val="en-GB"/>
        </w:rPr>
        <w:t xml:space="preserve"> 88</w:t>
      </w:r>
      <w:r w:rsidR="00F06A9D" w:rsidRPr="00F06A9D">
        <w:rPr>
          <w:rFonts w:ascii="Arial" w:hAnsi="Arial" w:cs="Arial"/>
          <w:noProof/>
          <w:sz w:val="24"/>
          <w:szCs w:val="24"/>
          <w:lang w:val="en-GB"/>
        </w:rPr>
        <w:t>:</w:t>
      </w:r>
      <w:r w:rsidR="00787D3C">
        <w:rPr>
          <w:rFonts w:ascii="Arial" w:hAnsi="Arial" w:cs="Arial"/>
          <w:noProof/>
          <w:sz w:val="24"/>
          <w:szCs w:val="24"/>
          <w:lang w:val="en-GB"/>
        </w:rPr>
        <w:t>103-</w:t>
      </w:r>
      <w:r w:rsidR="00BF0CE5" w:rsidRPr="00F06A9D">
        <w:rPr>
          <w:rFonts w:ascii="Arial" w:hAnsi="Arial" w:cs="Arial"/>
          <w:noProof/>
          <w:sz w:val="24"/>
          <w:szCs w:val="24"/>
          <w:lang w:val="en-GB"/>
        </w:rPr>
        <w:t>109.</w:t>
      </w:r>
    </w:p>
    <w:p w14:paraId="34A33D69" w14:textId="77777777" w:rsidR="00AC4820" w:rsidRPr="002E70E9" w:rsidRDefault="00AC4820" w:rsidP="00EB5834">
      <w:pPr>
        <w:widowControl w:val="0"/>
        <w:autoSpaceDE w:val="0"/>
        <w:autoSpaceDN w:val="0"/>
        <w:adjustRightInd w:val="0"/>
        <w:spacing w:after="0" w:line="480" w:lineRule="exact"/>
        <w:rPr>
          <w:rFonts w:ascii="Arial" w:hAnsi="Arial" w:cs="Arial"/>
          <w:noProof/>
          <w:sz w:val="24"/>
          <w:szCs w:val="24"/>
          <w:lang w:val="en-GB"/>
        </w:rPr>
      </w:pPr>
    </w:p>
    <w:p w14:paraId="7577C067" w14:textId="77777777" w:rsidR="0006722E" w:rsidRPr="002E70E9" w:rsidRDefault="0006722E" w:rsidP="00EB5834">
      <w:pPr>
        <w:spacing w:after="0" w:line="480" w:lineRule="exact"/>
        <w:rPr>
          <w:rFonts w:ascii="Arial" w:hAnsi="Arial" w:cs="Arial"/>
          <w:sz w:val="24"/>
          <w:szCs w:val="24"/>
          <w:lang w:val="en-US"/>
        </w:rPr>
      </w:pPr>
      <w:r w:rsidRPr="002E70E9">
        <w:rPr>
          <w:rFonts w:ascii="Arial" w:hAnsi="Arial" w:cs="Arial"/>
          <w:sz w:val="24"/>
          <w:szCs w:val="24"/>
          <w:lang w:val="en-US"/>
        </w:rPr>
        <w:t>Rajdev S, Hara K, Kokubo Y, Mestril R, Dillmann W, Weinstein PR, Sharp FR (2000) Mice overexpressing rat heat shock protein 70 are protected against cerebral infarction.  Ann Neurol 47:782-791.</w:t>
      </w:r>
    </w:p>
    <w:p w14:paraId="0E1D38C4" w14:textId="77777777" w:rsidR="0006722E" w:rsidRPr="002E70E9" w:rsidRDefault="0006722E" w:rsidP="00EB5834">
      <w:pPr>
        <w:spacing w:after="0" w:line="480" w:lineRule="exact"/>
        <w:rPr>
          <w:rFonts w:ascii="Arial" w:hAnsi="Arial" w:cs="Arial"/>
          <w:sz w:val="24"/>
          <w:szCs w:val="24"/>
          <w:lang w:val="en-US"/>
        </w:rPr>
      </w:pPr>
    </w:p>
    <w:p w14:paraId="2719AA3F" w14:textId="671405DD" w:rsidR="0006722E" w:rsidRDefault="0006722E"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Ramos-Cabrer P, Cam</w:t>
      </w:r>
      <w:r w:rsidR="00307CA8" w:rsidRPr="002E70E9">
        <w:rPr>
          <w:rFonts w:ascii="Arial" w:hAnsi="Arial" w:cs="Arial"/>
          <w:noProof/>
          <w:sz w:val="24"/>
          <w:szCs w:val="24"/>
          <w:lang w:val="en-GB"/>
        </w:rPr>
        <w:t>pos F, Sobrino T, Castillo J. (</w:t>
      </w:r>
      <w:r w:rsidRPr="002E70E9">
        <w:rPr>
          <w:rFonts w:ascii="Arial" w:hAnsi="Arial" w:cs="Arial"/>
          <w:noProof/>
          <w:sz w:val="24"/>
          <w:szCs w:val="24"/>
          <w:lang w:val="en-GB"/>
        </w:rPr>
        <w:t xml:space="preserve">2011) Targeting the ischemic penumbra.  </w:t>
      </w:r>
      <w:r w:rsidRPr="002E70E9">
        <w:rPr>
          <w:rFonts w:ascii="Arial" w:hAnsi="Arial" w:cs="Arial"/>
          <w:iCs/>
          <w:noProof/>
          <w:sz w:val="24"/>
          <w:szCs w:val="24"/>
          <w:lang w:val="en-GB"/>
        </w:rPr>
        <w:t>Stroke</w:t>
      </w:r>
      <w:r w:rsidRPr="002E70E9">
        <w:rPr>
          <w:rFonts w:ascii="Arial" w:hAnsi="Arial" w:cs="Arial"/>
          <w:noProof/>
          <w:sz w:val="24"/>
          <w:szCs w:val="24"/>
          <w:lang w:val="en-GB"/>
        </w:rPr>
        <w:t xml:space="preserve"> 42: S7-11.</w:t>
      </w:r>
    </w:p>
    <w:p w14:paraId="469E76B0" w14:textId="77777777" w:rsidR="00DD3617" w:rsidRPr="002E70E9" w:rsidRDefault="00DD3617" w:rsidP="00EB5834">
      <w:pPr>
        <w:widowControl w:val="0"/>
        <w:autoSpaceDE w:val="0"/>
        <w:autoSpaceDN w:val="0"/>
        <w:adjustRightInd w:val="0"/>
        <w:spacing w:after="0" w:line="480" w:lineRule="exact"/>
        <w:rPr>
          <w:rFonts w:ascii="Arial" w:hAnsi="Arial" w:cs="Arial"/>
          <w:noProof/>
          <w:sz w:val="24"/>
          <w:szCs w:val="24"/>
          <w:lang w:val="en-GB"/>
        </w:rPr>
      </w:pPr>
    </w:p>
    <w:p w14:paraId="1EA50456" w14:textId="77777777" w:rsidR="00076682" w:rsidRPr="002E70E9" w:rsidRDefault="0007668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Rivera C, Voipio J, Payne JA, Ruusuvuori E, Lahtinen H, Lamsa K, Pirvola U, Saarma M, Kaila K. </w:t>
      </w:r>
      <w:r w:rsidR="006019DF" w:rsidRPr="002E70E9">
        <w:rPr>
          <w:rFonts w:ascii="Arial" w:hAnsi="Arial" w:cs="Arial"/>
          <w:sz w:val="24"/>
          <w:szCs w:val="24"/>
          <w:lang w:val="en-US"/>
        </w:rPr>
        <w:t xml:space="preserve">(1999) </w:t>
      </w:r>
      <w:r w:rsidRPr="002E70E9">
        <w:rPr>
          <w:rFonts w:ascii="Arial" w:hAnsi="Arial" w:cs="Arial"/>
          <w:sz w:val="24"/>
          <w:szCs w:val="24"/>
          <w:lang w:val="en-US"/>
        </w:rPr>
        <w:t xml:space="preserve">The K+/Cl- co-transporter KCC2 renders GABA hyperpolarizing during neuronal maturation. </w:t>
      </w:r>
      <w:r w:rsidR="00954222" w:rsidRPr="002E70E9">
        <w:rPr>
          <w:rFonts w:ascii="Arial" w:hAnsi="Arial" w:cs="Arial"/>
          <w:sz w:val="24"/>
          <w:szCs w:val="24"/>
          <w:lang w:val="en-US"/>
        </w:rPr>
        <w:t xml:space="preserve"> Nature</w:t>
      </w:r>
      <w:r w:rsidR="006019DF" w:rsidRPr="002E70E9">
        <w:rPr>
          <w:rFonts w:ascii="Arial" w:hAnsi="Arial" w:cs="Arial"/>
          <w:sz w:val="24"/>
          <w:szCs w:val="24"/>
          <w:lang w:val="en-US"/>
        </w:rPr>
        <w:t xml:space="preserve"> 397</w:t>
      </w:r>
      <w:r w:rsidRPr="002E70E9">
        <w:rPr>
          <w:rFonts w:ascii="Arial" w:hAnsi="Arial" w:cs="Arial"/>
          <w:sz w:val="24"/>
          <w:szCs w:val="24"/>
          <w:lang w:val="en-US"/>
        </w:rPr>
        <w:t>:251-</w:t>
      </w:r>
      <w:r w:rsidR="006019DF" w:rsidRPr="002E70E9">
        <w:rPr>
          <w:rFonts w:ascii="Arial" w:hAnsi="Arial" w:cs="Arial"/>
          <w:sz w:val="24"/>
          <w:szCs w:val="24"/>
          <w:lang w:val="en-US"/>
        </w:rPr>
        <w:t>25</w:t>
      </w:r>
      <w:r w:rsidRPr="002E70E9">
        <w:rPr>
          <w:rFonts w:ascii="Arial" w:hAnsi="Arial" w:cs="Arial"/>
          <w:sz w:val="24"/>
          <w:szCs w:val="24"/>
          <w:lang w:val="en-US"/>
        </w:rPr>
        <w:t>5.</w:t>
      </w:r>
    </w:p>
    <w:p w14:paraId="2542B486" w14:textId="77777777" w:rsidR="005538D9" w:rsidRPr="002E70E9" w:rsidRDefault="005538D9" w:rsidP="00EB5834">
      <w:pPr>
        <w:spacing w:after="0" w:line="480" w:lineRule="exact"/>
        <w:rPr>
          <w:rFonts w:ascii="Arial" w:hAnsi="Arial" w:cs="Arial"/>
          <w:sz w:val="24"/>
          <w:szCs w:val="24"/>
          <w:lang w:val="en-US"/>
        </w:rPr>
      </w:pPr>
    </w:p>
    <w:p w14:paraId="0B144F3A" w14:textId="77777777" w:rsidR="005037CD" w:rsidRPr="002E70E9" w:rsidRDefault="003A4EC1" w:rsidP="00EB5834">
      <w:pPr>
        <w:spacing w:after="0" w:line="480" w:lineRule="exact"/>
        <w:rPr>
          <w:rFonts w:ascii="Arial" w:hAnsi="Arial" w:cs="Arial"/>
          <w:sz w:val="24"/>
          <w:szCs w:val="24"/>
          <w:lang w:val="en-US"/>
        </w:rPr>
      </w:pPr>
      <w:r w:rsidRPr="002E70E9">
        <w:rPr>
          <w:rFonts w:ascii="Arial" w:hAnsi="Arial" w:cs="Arial"/>
          <w:sz w:val="24"/>
          <w:szCs w:val="24"/>
          <w:lang w:val="en-US"/>
        </w:rPr>
        <w:t>Roger VL, Go AS, Lloyd-Jones DM, Benjamin EJ, Berry JD, Borden WB,</w:t>
      </w:r>
      <w:r w:rsidR="002D69FF" w:rsidRPr="002E70E9">
        <w:rPr>
          <w:lang w:val="en-US"/>
        </w:rPr>
        <w:t xml:space="preserve"> </w:t>
      </w:r>
      <w:r w:rsidR="002D69FF" w:rsidRPr="002E70E9">
        <w:rPr>
          <w:rFonts w:ascii="Arial" w:hAnsi="Arial" w:cs="Arial"/>
          <w:sz w:val="24"/>
          <w:szCs w:val="24"/>
          <w:lang w:val="en-US"/>
        </w:rPr>
        <w:t>Bravata DM, Dai S, Ford ES, Fox CS, Fullerton HJ, Gillespie C, Hailpern SM, Heit JA, Howard VJ, Kissela BM, Kittner SJ, Lackland DT, Lichtman JH, Lisabeth LD, Makuc DM, Marcus GM, Marelli A, Matchar DB, Moy CS, Mozaffarian D, Mussolino ME, Nichol G, Paynter NP, Soliman EZ, Sorlie PD, Sotoodehnia N, Turan TN, Virani SS, Wong ND, Woo D, Turner MB</w:t>
      </w:r>
      <w:r w:rsidRPr="002E70E9">
        <w:rPr>
          <w:rFonts w:ascii="Arial" w:hAnsi="Arial" w:cs="Arial"/>
          <w:sz w:val="24"/>
          <w:szCs w:val="24"/>
          <w:lang w:val="en-US"/>
        </w:rPr>
        <w:t xml:space="preserve">. </w:t>
      </w:r>
      <w:r w:rsidR="006019DF" w:rsidRPr="002E70E9">
        <w:rPr>
          <w:rFonts w:ascii="Arial" w:hAnsi="Arial" w:cs="Arial"/>
          <w:sz w:val="24"/>
          <w:szCs w:val="24"/>
          <w:lang w:val="en-US"/>
        </w:rPr>
        <w:t xml:space="preserve">(2012) </w:t>
      </w:r>
      <w:r w:rsidRPr="002E70E9">
        <w:rPr>
          <w:rFonts w:ascii="Arial" w:hAnsi="Arial" w:cs="Arial"/>
          <w:sz w:val="24"/>
          <w:szCs w:val="24"/>
          <w:lang w:val="en-US"/>
        </w:rPr>
        <w:t>Hear</w:t>
      </w:r>
      <w:r w:rsidR="00954222" w:rsidRPr="002E70E9">
        <w:rPr>
          <w:rFonts w:ascii="Arial" w:hAnsi="Arial" w:cs="Arial"/>
          <w:sz w:val="24"/>
          <w:szCs w:val="24"/>
          <w:lang w:val="en-US"/>
        </w:rPr>
        <w:t xml:space="preserve">t disease and stroke statistics - </w:t>
      </w:r>
      <w:r w:rsidR="00725548" w:rsidRPr="002E70E9">
        <w:rPr>
          <w:rFonts w:ascii="Arial" w:hAnsi="Arial" w:cs="Arial"/>
          <w:sz w:val="24"/>
          <w:szCs w:val="24"/>
          <w:lang w:val="en-US"/>
        </w:rPr>
        <w:t>2012 update: A</w:t>
      </w:r>
      <w:r w:rsidRPr="002E70E9">
        <w:rPr>
          <w:rFonts w:ascii="Arial" w:hAnsi="Arial" w:cs="Arial"/>
          <w:sz w:val="24"/>
          <w:szCs w:val="24"/>
          <w:lang w:val="en-US"/>
        </w:rPr>
        <w:t xml:space="preserve"> report from the American Heart Association. </w:t>
      </w:r>
      <w:r w:rsidR="006019DF" w:rsidRPr="002E70E9">
        <w:rPr>
          <w:rFonts w:ascii="Arial" w:hAnsi="Arial" w:cs="Arial"/>
          <w:sz w:val="24"/>
          <w:szCs w:val="24"/>
          <w:lang w:val="en-US"/>
        </w:rPr>
        <w:t xml:space="preserve"> Circulation 125:e2-</w:t>
      </w:r>
      <w:r w:rsidRPr="002E70E9">
        <w:rPr>
          <w:rFonts w:ascii="Arial" w:hAnsi="Arial" w:cs="Arial"/>
          <w:sz w:val="24"/>
          <w:szCs w:val="24"/>
          <w:lang w:val="en-US"/>
        </w:rPr>
        <w:t>220.</w:t>
      </w:r>
    </w:p>
    <w:p w14:paraId="25300FAE" w14:textId="77777777" w:rsidR="00802020" w:rsidRPr="002E70E9" w:rsidRDefault="00802020" w:rsidP="00EB5834">
      <w:pPr>
        <w:spacing w:after="0" w:line="480" w:lineRule="exact"/>
        <w:rPr>
          <w:rFonts w:ascii="Arial" w:hAnsi="Arial" w:cs="Arial"/>
          <w:sz w:val="24"/>
          <w:szCs w:val="24"/>
          <w:lang w:val="en-US"/>
        </w:rPr>
      </w:pPr>
    </w:p>
    <w:p w14:paraId="3FD6551C" w14:textId="77777777" w:rsidR="005037CD" w:rsidRPr="002E70E9" w:rsidRDefault="005037CD"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Rolls A, Shechter R, Schwartz M. (2009) The bright side of the glial scar in CNS repair. </w:t>
      </w:r>
      <w:r w:rsidR="00725548" w:rsidRPr="002E70E9">
        <w:rPr>
          <w:rFonts w:ascii="Arial" w:hAnsi="Arial" w:cs="Arial"/>
          <w:sz w:val="24"/>
          <w:szCs w:val="24"/>
          <w:lang w:val="en-US"/>
        </w:rPr>
        <w:t xml:space="preserve"> Nat Rev Neurosci 10:235-2</w:t>
      </w:r>
      <w:r w:rsidRPr="002E70E9">
        <w:rPr>
          <w:rFonts w:ascii="Arial" w:hAnsi="Arial" w:cs="Arial"/>
          <w:sz w:val="24"/>
          <w:szCs w:val="24"/>
          <w:lang w:val="en-US"/>
        </w:rPr>
        <w:t>41.</w:t>
      </w:r>
    </w:p>
    <w:p w14:paraId="1C8BF747" w14:textId="77777777" w:rsidR="003851F2" w:rsidRPr="002E70E9" w:rsidRDefault="003851F2" w:rsidP="00EB5834">
      <w:pPr>
        <w:spacing w:after="0" w:line="480" w:lineRule="exact"/>
        <w:rPr>
          <w:rFonts w:ascii="Arial" w:hAnsi="Arial" w:cs="Arial"/>
          <w:sz w:val="24"/>
          <w:szCs w:val="24"/>
          <w:lang w:val="en-US"/>
        </w:rPr>
      </w:pPr>
    </w:p>
    <w:p w14:paraId="409A2C0B" w14:textId="77777777" w:rsidR="003851F2" w:rsidRPr="002E70E9"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Rossi DJ, Oshima T, Attwell D. </w:t>
      </w:r>
      <w:r w:rsidR="006019DF" w:rsidRPr="002E70E9">
        <w:rPr>
          <w:rFonts w:ascii="Arial" w:hAnsi="Arial" w:cs="Arial"/>
          <w:sz w:val="24"/>
          <w:szCs w:val="24"/>
          <w:lang w:val="en-US"/>
        </w:rPr>
        <w:t xml:space="preserve">(2000) </w:t>
      </w:r>
      <w:r w:rsidRPr="002E70E9">
        <w:rPr>
          <w:rFonts w:ascii="Arial" w:hAnsi="Arial" w:cs="Arial"/>
          <w:sz w:val="24"/>
          <w:szCs w:val="24"/>
          <w:lang w:val="en-US"/>
        </w:rPr>
        <w:t xml:space="preserve">Glutamate release in severe brain ischaemia is mainly by reversed uptake. </w:t>
      </w:r>
      <w:r w:rsidR="006019DF" w:rsidRPr="002E70E9">
        <w:rPr>
          <w:rFonts w:ascii="Arial" w:hAnsi="Arial" w:cs="Arial"/>
          <w:sz w:val="24"/>
          <w:szCs w:val="24"/>
          <w:lang w:val="en-US"/>
        </w:rPr>
        <w:t xml:space="preserve"> Nature 403:316-3</w:t>
      </w:r>
      <w:r w:rsidRPr="002E70E9">
        <w:rPr>
          <w:rFonts w:ascii="Arial" w:hAnsi="Arial" w:cs="Arial"/>
          <w:sz w:val="24"/>
          <w:szCs w:val="24"/>
          <w:lang w:val="en-US"/>
        </w:rPr>
        <w:t>21.</w:t>
      </w:r>
    </w:p>
    <w:p w14:paraId="30E044C7" w14:textId="77777777" w:rsidR="00D46196" w:rsidRPr="002E70E9" w:rsidRDefault="00D46196" w:rsidP="00EB5834">
      <w:pPr>
        <w:spacing w:after="0" w:line="480" w:lineRule="exact"/>
        <w:rPr>
          <w:rFonts w:ascii="Arial" w:hAnsi="Arial" w:cs="Arial"/>
          <w:sz w:val="24"/>
          <w:szCs w:val="24"/>
          <w:lang w:val="en-US"/>
        </w:rPr>
      </w:pPr>
    </w:p>
    <w:p w14:paraId="26BB42E9" w14:textId="7F558FC5" w:rsidR="00D46196" w:rsidRPr="002E70E9" w:rsidRDefault="00D46196"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Sanz-Clemente A, Roger A, Nicoll </w:t>
      </w:r>
      <w:r w:rsidR="00E331DC" w:rsidRPr="002E70E9">
        <w:rPr>
          <w:rFonts w:ascii="Arial" w:hAnsi="Arial" w:cs="Arial"/>
          <w:sz w:val="24"/>
          <w:szCs w:val="24"/>
          <w:lang w:val="en-US"/>
        </w:rPr>
        <w:t>R, Roche</w:t>
      </w:r>
      <w:r w:rsidRPr="002E70E9">
        <w:rPr>
          <w:rFonts w:ascii="Arial" w:hAnsi="Arial" w:cs="Arial"/>
          <w:sz w:val="24"/>
          <w:szCs w:val="24"/>
          <w:lang w:val="en-US"/>
        </w:rPr>
        <w:t xml:space="preserve"> K. </w:t>
      </w:r>
      <w:r w:rsidR="00E331DC" w:rsidRPr="002E70E9">
        <w:rPr>
          <w:rFonts w:ascii="Arial" w:hAnsi="Arial" w:cs="Arial"/>
          <w:sz w:val="24"/>
          <w:szCs w:val="24"/>
          <w:lang w:val="en-US"/>
        </w:rPr>
        <w:t xml:space="preserve">(2013) </w:t>
      </w:r>
      <w:r w:rsidRPr="002E70E9">
        <w:rPr>
          <w:rFonts w:ascii="Arial" w:hAnsi="Arial" w:cs="Arial"/>
          <w:sz w:val="24"/>
          <w:szCs w:val="24"/>
          <w:lang w:val="en-US"/>
        </w:rPr>
        <w:t>Diversity</w:t>
      </w:r>
      <w:r w:rsidR="00787D3C">
        <w:rPr>
          <w:rFonts w:ascii="Arial" w:hAnsi="Arial" w:cs="Arial"/>
          <w:sz w:val="24"/>
          <w:szCs w:val="24"/>
          <w:lang w:val="en-US"/>
        </w:rPr>
        <w:t xml:space="preserve"> in NMDA receptor composition: M</w:t>
      </w:r>
      <w:r w:rsidRPr="002E70E9">
        <w:rPr>
          <w:rFonts w:ascii="Arial" w:hAnsi="Arial" w:cs="Arial"/>
          <w:sz w:val="24"/>
          <w:szCs w:val="24"/>
          <w:lang w:val="en-US"/>
        </w:rPr>
        <w:t>any reg</w:t>
      </w:r>
      <w:r w:rsidR="00E331DC" w:rsidRPr="002E70E9">
        <w:rPr>
          <w:rFonts w:ascii="Arial" w:hAnsi="Arial" w:cs="Arial"/>
          <w:sz w:val="24"/>
          <w:szCs w:val="24"/>
          <w:lang w:val="en-US"/>
        </w:rPr>
        <w:t xml:space="preserve">ulators, many consequences. </w:t>
      </w:r>
      <w:r w:rsidR="00787D3C">
        <w:rPr>
          <w:rFonts w:ascii="Arial" w:hAnsi="Arial" w:cs="Arial"/>
          <w:sz w:val="24"/>
          <w:szCs w:val="24"/>
          <w:lang w:val="en-US"/>
        </w:rPr>
        <w:t xml:space="preserve"> </w:t>
      </w:r>
      <w:r w:rsidR="00E331DC" w:rsidRPr="002E70E9">
        <w:rPr>
          <w:rFonts w:ascii="Arial" w:hAnsi="Arial" w:cs="Arial"/>
          <w:sz w:val="24"/>
          <w:szCs w:val="24"/>
          <w:lang w:val="en-US"/>
        </w:rPr>
        <w:t>Neuroscientist 19:</w:t>
      </w:r>
      <w:r w:rsidR="00787D3C">
        <w:rPr>
          <w:rFonts w:ascii="Arial" w:hAnsi="Arial" w:cs="Arial"/>
          <w:sz w:val="24"/>
          <w:szCs w:val="24"/>
          <w:lang w:val="en-US"/>
        </w:rPr>
        <w:t>62-</w:t>
      </w:r>
      <w:r w:rsidRPr="002E70E9">
        <w:rPr>
          <w:rFonts w:ascii="Arial" w:hAnsi="Arial" w:cs="Arial"/>
          <w:sz w:val="24"/>
          <w:szCs w:val="24"/>
          <w:lang w:val="en-US"/>
        </w:rPr>
        <w:t xml:space="preserve">75 </w:t>
      </w:r>
    </w:p>
    <w:p w14:paraId="7902BC75" w14:textId="77777777" w:rsidR="007C7FCF" w:rsidRPr="002E70E9" w:rsidRDefault="007C7FCF" w:rsidP="00EB5834">
      <w:pPr>
        <w:spacing w:after="0" w:line="480" w:lineRule="exact"/>
        <w:rPr>
          <w:rFonts w:ascii="Arial" w:hAnsi="Arial" w:cs="Arial"/>
          <w:sz w:val="24"/>
          <w:szCs w:val="24"/>
          <w:lang w:val="en-US"/>
        </w:rPr>
      </w:pPr>
    </w:p>
    <w:p w14:paraId="7904D035" w14:textId="77777777" w:rsidR="00725548" w:rsidRDefault="00725548"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Schmidt-Kastner R. (2015) Genomic approach to selective vulnerability of the hippocampus in brain ischemia-hypoxia.  </w:t>
      </w:r>
      <w:r w:rsidRPr="002E70E9">
        <w:rPr>
          <w:rFonts w:ascii="Arial" w:hAnsi="Arial" w:cs="Arial"/>
          <w:iCs/>
          <w:noProof/>
          <w:sz w:val="24"/>
          <w:szCs w:val="24"/>
          <w:lang w:val="en-GB"/>
        </w:rPr>
        <w:t>Neuroscience</w:t>
      </w:r>
      <w:r w:rsidRPr="002E70E9">
        <w:rPr>
          <w:rFonts w:ascii="Arial" w:hAnsi="Arial" w:cs="Arial"/>
          <w:noProof/>
          <w:sz w:val="24"/>
          <w:szCs w:val="24"/>
          <w:lang w:val="en-GB"/>
        </w:rPr>
        <w:t xml:space="preserve"> 309:259-279.</w:t>
      </w:r>
    </w:p>
    <w:p w14:paraId="483C21AB" w14:textId="77777777" w:rsidR="00DD3617" w:rsidRPr="002E70E9" w:rsidRDefault="00DD3617" w:rsidP="00EB5834">
      <w:pPr>
        <w:widowControl w:val="0"/>
        <w:autoSpaceDE w:val="0"/>
        <w:autoSpaceDN w:val="0"/>
        <w:adjustRightInd w:val="0"/>
        <w:spacing w:after="0" w:line="480" w:lineRule="exact"/>
        <w:rPr>
          <w:rFonts w:ascii="Arial" w:hAnsi="Arial" w:cs="Arial"/>
          <w:noProof/>
          <w:sz w:val="24"/>
          <w:szCs w:val="24"/>
          <w:lang w:val="en-GB"/>
        </w:rPr>
      </w:pPr>
    </w:p>
    <w:p w14:paraId="2BDB096C" w14:textId="77777777" w:rsidR="003851F2" w:rsidRDefault="003851F2" w:rsidP="00EB5834">
      <w:pPr>
        <w:spacing w:after="0" w:line="480" w:lineRule="exact"/>
        <w:rPr>
          <w:rFonts w:ascii="Arial" w:hAnsi="Arial" w:cs="Arial"/>
          <w:sz w:val="24"/>
          <w:szCs w:val="24"/>
          <w:lang w:val="en-US"/>
        </w:rPr>
      </w:pPr>
      <w:r w:rsidRPr="002E70E9">
        <w:rPr>
          <w:rFonts w:ascii="Arial" w:hAnsi="Arial" w:cs="Arial"/>
          <w:sz w:val="24"/>
          <w:szCs w:val="24"/>
          <w:lang w:val="en-US"/>
        </w:rPr>
        <w:t>Schwab BL, Guerini D, Didszun C, Bano D, Ferrando-May E, Fava E, Tam J, Xu D, Xa</w:t>
      </w:r>
      <w:r w:rsidR="006019DF" w:rsidRPr="002E70E9">
        <w:rPr>
          <w:rFonts w:ascii="Arial" w:hAnsi="Arial" w:cs="Arial"/>
          <w:sz w:val="24"/>
          <w:szCs w:val="24"/>
          <w:lang w:val="en-US"/>
        </w:rPr>
        <w:t>nthoudakis S, Nicholson DW</w:t>
      </w:r>
      <w:r w:rsidR="002D69FF" w:rsidRPr="002E70E9">
        <w:rPr>
          <w:rFonts w:ascii="Arial" w:hAnsi="Arial" w:cs="Arial"/>
          <w:sz w:val="24"/>
          <w:szCs w:val="24"/>
          <w:lang w:val="en-US"/>
        </w:rPr>
        <w:t>,</w:t>
      </w:r>
      <w:r w:rsidR="002D69FF" w:rsidRPr="002E70E9">
        <w:rPr>
          <w:lang w:val="en-US"/>
        </w:rPr>
        <w:t xml:space="preserve"> </w:t>
      </w:r>
      <w:r w:rsidR="002D69FF" w:rsidRPr="002E70E9">
        <w:rPr>
          <w:rFonts w:ascii="Arial" w:hAnsi="Arial" w:cs="Arial"/>
          <w:sz w:val="24"/>
          <w:szCs w:val="24"/>
          <w:lang w:val="en-US"/>
        </w:rPr>
        <w:t>Carafoli E, Nicotera P</w:t>
      </w:r>
      <w:r w:rsidR="00725548" w:rsidRPr="002E70E9">
        <w:rPr>
          <w:rFonts w:ascii="Arial" w:hAnsi="Arial" w:cs="Arial"/>
          <w:sz w:val="24"/>
          <w:szCs w:val="24"/>
          <w:lang w:val="en-US"/>
        </w:rPr>
        <w:t>.</w:t>
      </w:r>
      <w:r w:rsidR="006019DF" w:rsidRPr="002E70E9">
        <w:rPr>
          <w:rFonts w:ascii="Arial" w:hAnsi="Arial" w:cs="Arial"/>
          <w:sz w:val="24"/>
          <w:szCs w:val="24"/>
          <w:lang w:val="en-US"/>
        </w:rPr>
        <w:t xml:space="preserve"> </w:t>
      </w:r>
      <w:r w:rsidRPr="002E70E9">
        <w:rPr>
          <w:rFonts w:ascii="Arial" w:hAnsi="Arial" w:cs="Arial"/>
          <w:sz w:val="24"/>
          <w:szCs w:val="24"/>
          <w:lang w:val="en-US"/>
        </w:rPr>
        <w:t>(2002) Cleavage of plasma membr</w:t>
      </w:r>
      <w:r w:rsidR="00725548" w:rsidRPr="002E70E9">
        <w:rPr>
          <w:rFonts w:ascii="Arial" w:hAnsi="Arial" w:cs="Arial"/>
          <w:sz w:val="24"/>
          <w:szCs w:val="24"/>
          <w:lang w:val="en-US"/>
        </w:rPr>
        <w:t>ane calcium pumps by caspases: A</w:t>
      </w:r>
      <w:r w:rsidRPr="002E70E9">
        <w:rPr>
          <w:rFonts w:ascii="Arial" w:hAnsi="Arial" w:cs="Arial"/>
          <w:sz w:val="24"/>
          <w:szCs w:val="24"/>
          <w:lang w:val="en-US"/>
        </w:rPr>
        <w:t xml:space="preserve"> link between apoptosis and necrosis. </w:t>
      </w:r>
      <w:r w:rsidR="006019DF" w:rsidRPr="002E70E9">
        <w:rPr>
          <w:rFonts w:ascii="Arial" w:hAnsi="Arial" w:cs="Arial"/>
          <w:sz w:val="24"/>
          <w:szCs w:val="24"/>
          <w:lang w:val="en-US"/>
        </w:rPr>
        <w:t xml:space="preserve"> Cell Death Differ 9:818-</w:t>
      </w:r>
      <w:r w:rsidRPr="002E70E9">
        <w:rPr>
          <w:rFonts w:ascii="Arial" w:hAnsi="Arial" w:cs="Arial"/>
          <w:sz w:val="24"/>
          <w:szCs w:val="24"/>
          <w:lang w:val="en-US"/>
        </w:rPr>
        <w:t>831.</w:t>
      </w:r>
    </w:p>
    <w:p w14:paraId="478E0138" w14:textId="77777777" w:rsidR="00BF0CE5" w:rsidRDefault="00BF0CE5" w:rsidP="00EB5834">
      <w:pPr>
        <w:spacing w:after="0" w:line="480" w:lineRule="exact"/>
        <w:rPr>
          <w:rFonts w:ascii="Arial" w:hAnsi="Arial" w:cs="Arial"/>
          <w:sz w:val="24"/>
          <w:szCs w:val="24"/>
          <w:lang w:val="en-US"/>
        </w:rPr>
      </w:pPr>
    </w:p>
    <w:p w14:paraId="2DD18E99" w14:textId="11B699B2" w:rsidR="00BF0CE5" w:rsidRPr="00450D2A" w:rsidRDefault="00F06A9D" w:rsidP="00EB5834">
      <w:pPr>
        <w:spacing w:after="0" w:line="480" w:lineRule="exact"/>
        <w:rPr>
          <w:rFonts w:ascii="Arial" w:hAnsi="Arial" w:cs="Arial"/>
          <w:color w:val="000000" w:themeColor="text1"/>
          <w:sz w:val="24"/>
          <w:szCs w:val="24"/>
          <w:lang w:val="en-US"/>
        </w:rPr>
      </w:pPr>
      <w:r w:rsidRPr="00450D2A">
        <w:rPr>
          <w:rFonts w:ascii="Arial" w:hAnsi="Arial" w:cs="Arial"/>
          <w:color w:val="000000" w:themeColor="text1"/>
          <w:sz w:val="24"/>
          <w:szCs w:val="24"/>
          <w:lang w:val="en-US"/>
        </w:rPr>
        <w:t>Sedmak G, Jovanov-Milošević N, Puskarjov M, Ulamec M, Krušlin B, Kaila K, Judaš M. (</w:t>
      </w:r>
      <w:r w:rsidR="00BF0CE5" w:rsidRPr="00450D2A">
        <w:rPr>
          <w:rFonts w:ascii="Arial" w:hAnsi="Arial" w:cs="Arial"/>
          <w:color w:val="000000" w:themeColor="text1"/>
          <w:sz w:val="24"/>
          <w:szCs w:val="24"/>
          <w:lang w:val="en-US"/>
        </w:rPr>
        <w:t>2015</w:t>
      </w:r>
      <w:r w:rsidRPr="00450D2A">
        <w:rPr>
          <w:rFonts w:ascii="Arial" w:hAnsi="Arial" w:cs="Arial"/>
          <w:color w:val="000000" w:themeColor="text1"/>
          <w:sz w:val="24"/>
          <w:szCs w:val="24"/>
          <w:lang w:val="en-US"/>
        </w:rPr>
        <w:t>)</w:t>
      </w:r>
      <w:r w:rsidR="00787D3C" w:rsidRPr="00450D2A">
        <w:rPr>
          <w:rFonts w:ascii="Arial" w:hAnsi="Arial" w:cs="Arial"/>
          <w:color w:val="000000" w:themeColor="text1"/>
          <w:sz w:val="24"/>
          <w:szCs w:val="24"/>
          <w:lang w:val="en-US"/>
        </w:rPr>
        <w:t xml:space="preserve"> Developmental expression p</w:t>
      </w:r>
      <w:r w:rsidR="00BF0CE5" w:rsidRPr="00450D2A">
        <w:rPr>
          <w:rFonts w:ascii="Arial" w:hAnsi="Arial" w:cs="Arial"/>
          <w:color w:val="000000" w:themeColor="text1"/>
          <w:sz w:val="24"/>
          <w:szCs w:val="24"/>
          <w:lang w:val="en-US"/>
        </w:rPr>
        <w:t xml:space="preserve">atterns of KCC2 </w:t>
      </w:r>
      <w:r w:rsidR="00787D3C" w:rsidRPr="00450D2A">
        <w:rPr>
          <w:rFonts w:ascii="Arial" w:hAnsi="Arial" w:cs="Arial"/>
          <w:color w:val="000000" w:themeColor="text1"/>
          <w:sz w:val="24"/>
          <w:szCs w:val="24"/>
          <w:lang w:val="en-US"/>
        </w:rPr>
        <w:t>and functionally associated molecules in the human b</w:t>
      </w:r>
      <w:r w:rsidR="00BF0CE5" w:rsidRPr="00450D2A">
        <w:rPr>
          <w:rFonts w:ascii="Arial" w:hAnsi="Arial" w:cs="Arial"/>
          <w:color w:val="000000" w:themeColor="text1"/>
          <w:sz w:val="24"/>
          <w:szCs w:val="24"/>
          <w:lang w:val="en-US"/>
        </w:rPr>
        <w:t>rain.</w:t>
      </w:r>
      <w:r w:rsidR="00787D3C" w:rsidRPr="00450D2A">
        <w:rPr>
          <w:rFonts w:ascii="Arial" w:hAnsi="Arial" w:cs="Arial"/>
          <w:color w:val="000000" w:themeColor="text1"/>
          <w:sz w:val="24"/>
          <w:szCs w:val="24"/>
          <w:lang w:val="en-US"/>
        </w:rPr>
        <w:t xml:space="preserve">  Cerebral Cort, in press.  DOI: 10.1093/cercor/bhv218.</w:t>
      </w:r>
    </w:p>
    <w:p w14:paraId="0D0545D6" w14:textId="77777777" w:rsidR="00725548" w:rsidRPr="00450D2A" w:rsidRDefault="00725548" w:rsidP="00EB5834">
      <w:pPr>
        <w:spacing w:after="0" w:line="480" w:lineRule="exact"/>
        <w:rPr>
          <w:rFonts w:ascii="Arial" w:hAnsi="Arial" w:cs="Arial"/>
          <w:color w:val="000000" w:themeColor="text1"/>
          <w:sz w:val="24"/>
          <w:szCs w:val="24"/>
          <w:lang w:val="en-US"/>
        </w:rPr>
      </w:pPr>
    </w:p>
    <w:p w14:paraId="1E54CECD" w14:textId="77777777" w:rsidR="00D211D1" w:rsidRPr="002E70E9" w:rsidRDefault="00D211D1"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Shin HK, Dunn AK, Jones PB, Boas DA, Moskowitz MA, Ayata C. </w:t>
      </w:r>
      <w:r w:rsidR="006019DF" w:rsidRPr="002E70E9">
        <w:rPr>
          <w:rFonts w:ascii="Arial" w:hAnsi="Arial" w:cs="Arial"/>
          <w:sz w:val="24"/>
          <w:szCs w:val="24"/>
          <w:lang w:val="en-US"/>
        </w:rPr>
        <w:t xml:space="preserve">(2006) </w:t>
      </w:r>
      <w:r w:rsidRPr="002E70E9">
        <w:rPr>
          <w:rFonts w:ascii="Arial" w:hAnsi="Arial" w:cs="Arial"/>
          <w:sz w:val="24"/>
          <w:szCs w:val="24"/>
          <w:lang w:val="en-US"/>
        </w:rPr>
        <w:t xml:space="preserve">Vasoconstrictive neurovascular coupling during focal ischemic depolarizations. </w:t>
      </w:r>
      <w:r w:rsidR="006019DF" w:rsidRPr="002E70E9">
        <w:rPr>
          <w:rFonts w:ascii="Arial" w:hAnsi="Arial" w:cs="Arial"/>
          <w:sz w:val="24"/>
          <w:szCs w:val="24"/>
          <w:lang w:val="en-US"/>
        </w:rPr>
        <w:t xml:space="preserve"> </w:t>
      </w:r>
      <w:r w:rsidRPr="002E70E9">
        <w:rPr>
          <w:rFonts w:ascii="Arial" w:hAnsi="Arial" w:cs="Arial"/>
          <w:sz w:val="24"/>
          <w:szCs w:val="24"/>
          <w:lang w:val="en-US"/>
        </w:rPr>
        <w:t>J C</w:t>
      </w:r>
      <w:r w:rsidR="00954222" w:rsidRPr="002E70E9">
        <w:rPr>
          <w:rFonts w:ascii="Arial" w:hAnsi="Arial" w:cs="Arial"/>
          <w:sz w:val="24"/>
          <w:szCs w:val="24"/>
          <w:lang w:val="en-US"/>
        </w:rPr>
        <w:t>ereb Blood Flow Metab</w:t>
      </w:r>
      <w:r w:rsidR="006019DF" w:rsidRPr="002E70E9">
        <w:rPr>
          <w:rFonts w:ascii="Arial" w:hAnsi="Arial" w:cs="Arial"/>
          <w:sz w:val="24"/>
          <w:szCs w:val="24"/>
          <w:lang w:val="en-US"/>
        </w:rPr>
        <w:t xml:space="preserve"> 26</w:t>
      </w:r>
      <w:r w:rsidRPr="002E70E9">
        <w:rPr>
          <w:rFonts w:ascii="Arial" w:hAnsi="Arial" w:cs="Arial"/>
          <w:sz w:val="24"/>
          <w:szCs w:val="24"/>
          <w:lang w:val="en-US"/>
        </w:rPr>
        <w:t>:1018-</w:t>
      </w:r>
      <w:r w:rsidR="006019DF" w:rsidRPr="002E70E9">
        <w:rPr>
          <w:rFonts w:ascii="Arial" w:hAnsi="Arial" w:cs="Arial"/>
          <w:sz w:val="24"/>
          <w:szCs w:val="24"/>
          <w:lang w:val="en-US"/>
        </w:rPr>
        <w:t>10</w:t>
      </w:r>
      <w:r w:rsidRPr="002E70E9">
        <w:rPr>
          <w:rFonts w:ascii="Arial" w:hAnsi="Arial" w:cs="Arial"/>
          <w:sz w:val="24"/>
          <w:szCs w:val="24"/>
          <w:lang w:val="en-US"/>
        </w:rPr>
        <w:t>30.</w:t>
      </w:r>
    </w:p>
    <w:p w14:paraId="368E60D2" w14:textId="77777777" w:rsidR="00725548" w:rsidRPr="002E70E9" w:rsidRDefault="00725548" w:rsidP="00EB5834">
      <w:pPr>
        <w:spacing w:after="0" w:line="480" w:lineRule="exact"/>
        <w:rPr>
          <w:rFonts w:ascii="Arial" w:hAnsi="Arial" w:cs="Arial"/>
          <w:sz w:val="24"/>
          <w:szCs w:val="24"/>
          <w:lang w:val="en-US"/>
        </w:rPr>
      </w:pPr>
    </w:p>
    <w:p w14:paraId="1ED6269F" w14:textId="44EFE94C" w:rsidR="00725548" w:rsidRDefault="00725548" w:rsidP="00EB5834">
      <w:pPr>
        <w:spacing w:after="0" w:line="480" w:lineRule="exact"/>
        <w:rPr>
          <w:rFonts w:ascii="Arial" w:hAnsi="Arial" w:cs="Arial"/>
          <w:sz w:val="24"/>
          <w:szCs w:val="24"/>
          <w:lang w:val="en-US"/>
        </w:rPr>
      </w:pPr>
      <w:r w:rsidRPr="002E70E9">
        <w:rPr>
          <w:rFonts w:ascii="Arial" w:hAnsi="Arial" w:cs="Arial"/>
          <w:sz w:val="24"/>
          <w:szCs w:val="24"/>
          <w:lang w:val="en-US"/>
        </w:rPr>
        <w:t>Simard CF, Bergeron MJ, Frenette-Cotton R, Carpentier G, Pelchat M, Caron L, Isenring</w:t>
      </w:r>
      <w:r w:rsidR="00D025EC" w:rsidRPr="002E70E9">
        <w:rPr>
          <w:rFonts w:ascii="Arial" w:hAnsi="Arial" w:cs="Arial"/>
          <w:sz w:val="24"/>
          <w:szCs w:val="24"/>
          <w:lang w:val="en-US"/>
        </w:rPr>
        <w:t xml:space="preserve"> P. (2007) Homooligomeric and heterooligomeric associations between K+-Cl- cotransporter isoforms and between K+-Cl- and Na+-K+-Cl- cotransporters. </w:t>
      </w:r>
      <w:r w:rsidR="00954222" w:rsidRPr="002E70E9">
        <w:rPr>
          <w:rFonts w:ascii="Arial" w:hAnsi="Arial" w:cs="Arial"/>
          <w:sz w:val="24"/>
          <w:szCs w:val="24"/>
          <w:lang w:val="en-US"/>
        </w:rPr>
        <w:t xml:space="preserve"> J Biol Chem </w:t>
      </w:r>
      <w:r w:rsidR="006019DF" w:rsidRPr="002E70E9">
        <w:rPr>
          <w:rFonts w:ascii="Arial" w:hAnsi="Arial" w:cs="Arial"/>
          <w:sz w:val="24"/>
          <w:szCs w:val="24"/>
          <w:lang w:val="en-US"/>
        </w:rPr>
        <w:t>282</w:t>
      </w:r>
      <w:r w:rsidR="00D025EC" w:rsidRPr="002E70E9">
        <w:rPr>
          <w:rFonts w:ascii="Arial" w:hAnsi="Arial" w:cs="Arial"/>
          <w:sz w:val="24"/>
          <w:szCs w:val="24"/>
          <w:lang w:val="en-US"/>
        </w:rPr>
        <w:t>:18083-18093.</w:t>
      </w:r>
    </w:p>
    <w:p w14:paraId="504F1406" w14:textId="77777777" w:rsidR="00BF0CE5" w:rsidRPr="002E70E9" w:rsidRDefault="00BF0CE5" w:rsidP="00EB5834">
      <w:pPr>
        <w:spacing w:after="0" w:line="480" w:lineRule="exact"/>
        <w:rPr>
          <w:rFonts w:ascii="Arial" w:hAnsi="Arial" w:cs="Arial"/>
          <w:sz w:val="24"/>
          <w:szCs w:val="24"/>
          <w:lang w:val="en-US"/>
        </w:rPr>
      </w:pPr>
    </w:p>
    <w:p w14:paraId="72191F11" w14:textId="77777777" w:rsidR="004A3643" w:rsidRDefault="00A55184"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Simmons DA, Rex CS, Palmer L, Pandyarajan V, Fedulov V, Gall CM, Lynch G. (2009)</w:t>
      </w:r>
      <w:r w:rsidR="00725548" w:rsidRPr="002E70E9">
        <w:rPr>
          <w:rFonts w:ascii="Arial" w:hAnsi="Arial" w:cs="Arial"/>
          <w:noProof/>
          <w:sz w:val="24"/>
          <w:szCs w:val="24"/>
          <w:lang w:val="en-GB"/>
        </w:rPr>
        <w:t xml:space="preserve"> Up-regulating BDNF with an ampakine rescues synaptic plasticity and memory in Huntington’s disease knockin mice. </w:t>
      </w:r>
      <w:r w:rsidRPr="002E70E9">
        <w:rPr>
          <w:rFonts w:ascii="Arial" w:hAnsi="Arial" w:cs="Arial"/>
          <w:noProof/>
          <w:sz w:val="24"/>
          <w:szCs w:val="24"/>
          <w:lang w:val="en-GB"/>
        </w:rPr>
        <w:t xml:space="preserve"> </w:t>
      </w:r>
      <w:r w:rsidR="00725548" w:rsidRPr="002E70E9">
        <w:rPr>
          <w:rFonts w:ascii="Arial" w:hAnsi="Arial" w:cs="Arial"/>
          <w:iCs/>
          <w:noProof/>
          <w:sz w:val="24"/>
          <w:szCs w:val="24"/>
          <w:lang w:val="en-GB"/>
        </w:rPr>
        <w:t>Pr</w:t>
      </w:r>
      <w:r w:rsidRPr="002E70E9">
        <w:rPr>
          <w:rFonts w:ascii="Arial" w:hAnsi="Arial" w:cs="Arial"/>
          <w:iCs/>
          <w:noProof/>
          <w:sz w:val="24"/>
          <w:szCs w:val="24"/>
          <w:lang w:val="en-GB"/>
        </w:rPr>
        <w:t>oc Natl Acad Sci USA</w:t>
      </w:r>
      <w:r w:rsidR="00725548" w:rsidRPr="002E70E9">
        <w:rPr>
          <w:rFonts w:ascii="Arial" w:hAnsi="Arial" w:cs="Arial"/>
          <w:noProof/>
          <w:sz w:val="24"/>
          <w:szCs w:val="24"/>
          <w:lang w:val="en-GB"/>
        </w:rPr>
        <w:t xml:space="preserve"> 106</w:t>
      </w:r>
      <w:r w:rsidRPr="002E70E9">
        <w:rPr>
          <w:rFonts w:ascii="Arial" w:hAnsi="Arial" w:cs="Arial"/>
          <w:noProof/>
          <w:sz w:val="24"/>
          <w:szCs w:val="24"/>
          <w:lang w:val="en-GB"/>
        </w:rPr>
        <w:t>:4906-4911.</w:t>
      </w:r>
    </w:p>
    <w:p w14:paraId="623B246C" w14:textId="48C9B394" w:rsidR="008940C7" w:rsidRPr="002E70E9" w:rsidRDefault="008940C7"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Sivakumaran S, Cardarelli RA, Maguire J, Kelley MR, Silayeva L, Morrow DH, Mukherjee J, Moore YE, Mather RJ, Duggan ME, Brandon NJ, Dunlop J, Zicha S, Moss SJ, Deeb TZ. (2015) Selective inhibition of KCC2 leads to hyperexcitability and epileptiform discharges in hippocampal slices and in vivo.  </w:t>
      </w:r>
      <w:r w:rsidRPr="002E70E9">
        <w:rPr>
          <w:rFonts w:ascii="Arial" w:hAnsi="Arial" w:cs="Arial"/>
          <w:iCs/>
          <w:noProof/>
          <w:sz w:val="24"/>
          <w:szCs w:val="24"/>
          <w:lang w:val="en-GB"/>
        </w:rPr>
        <w:t>J Neurosci</w:t>
      </w:r>
      <w:r w:rsidRPr="002E70E9">
        <w:rPr>
          <w:rFonts w:ascii="Arial" w:hAnsi="Arial" w:cs="Arial"/>
          <w:noProof/>
          <w:sz w:val="24"/>
          <w:szCs w:val="24"/>
          <w:lang w:val="en-GB"/>
        </w:rPr>
        <w:t xml:space="preserve"> 35:8291-8296.</w:t>
      </w:r>
    </w:p>
    <w:p w14:paraId="11F1289E" w14:textId="77777777" w:rsidR="00E331DC" w:rsidRPr="002E70E9" w:rsidRDefault="00E331DC" w:rsidP="00EB5834">
      <w:pPr>
        <w:widowControl w:val="0"/>
        <w:autoSpaceDE w:val="0"/>
        <w:autoSpaceDN w:val="0"/>
        <w:adjustRightInd w:val="0"/>
        <w:spacing w:after="0" w:line="480" w:lineRule="exact"/>
        <w:rPr>
          <w:rFonts w:ascii="Arial" w:hAnsi="Arial" w:cs="Arial"/>
          <w:noProof/>
          <w:sz w:val="24"/>
          <w:szCs w:val="24"/>
          <w:lang w:val="en-GB"/>
        </w:rPr>
      </w:pPr>
    </w:p>
    <w:p w14:paraId="6BAFDFA8" w14:textId="4FF30679" w:rsidR="00E331DC" w:rsidRPr="002E70E9" w:rsidRDefault="00E331DC"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Steinberg GK, Yoon EJ, Kunis DM, Sun GH, Maier CM, Grant GA. (1995) Neuroprotection by N-methyl-D-aspartate antagonists in focal cerebral ischemia is dependent on continued maintenance dosing. </w:t>
      </w:r>
      <w:r w:rsidR="00ED6AE3">
        <w:rPr>
          <w:rFonts w:ascii="Arial" w:hAnsi="Arial" w:cs="Arial"/>
          <w:noProof/>
          <w:sz w:val="24"/>
          <w:szCs w:val="24"/>
          <w:lang w:val="en-GB"/>
        </w:rPr>
        <w:t xml:space="preserve"> </w:t>
      </w:r>
      <w:r w:rsidRPr="002E70E9">
        <w:rPr>
          <w:rFonts w:ascii="Arial" w:hAnsi="Arial" w:cs="Arial"/>
          <w:noProof/>
          <w:sz w:val="24"/>
          <w:szCs w:val="24"/>
          <w:lang w:val="en-GB"/>
        </w:rPr>
        <w:t>Neuroscience 64:99-107.</w:t>
      </w:r>
    </w:p>
    <w:p w14:paraId="55241AF4" w14:textId="77777777" w:rsidR="00A55184" w:rsidRPr="002E70E9" w:rsidRDefault="00A55184" w:rsidP="00EB5834">
      <w:pPr>
        <w:spacing w:after="0" w:line="480" w:lineRule="exact"/>
        <w:rPr>
          <w:rFonts w:ascii="Arial" w:hAnsi="Arial" w:cs="Arial"/>
          <w:sz w:val="20"/>
          <w:szCs w:val="20"/>
          <w:lang w:val="en-GB"/>
        </w:rPr>
      </w:pPr>
    </w:p>
    <w:p w14:paraId="652AE445" w14:textId="39EC48C8" w:rsidR="007E35CF" w:rsidRDefault="007E35C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Su G, Kintner DB, Sun D. </w:t>
      </w:r>
      <w:r w:rsidR="006019DF" w:rsidRPr="002E70E9">
        <w:rPr>
          <w:rFonts w:ascii="Arial" w:hAnsi="Arial" w:cs="Arial"/>
          <w:sz w:val="24"/>
          <w:szCs w:val="24"/>
          <w:lang w:val="en-US"/>
        </w:rPr>
        <w:t xml:space="preserve">(2002) </w:t>
      </w:r>
      <w:r w:rsidRPr="002E70E9">
        <w:rPr>
          <w:rFonts w:ascii="Arial" w:hAnsi="Arial" w:cs="Arial"/>
          <w:sz w:val="24"/>
          <w:szCs w:val="24"/>
          <w:lang w:val="en-US"/>
        </w:rPr>
        <w:t>Contribution of Na(+)-K(+)-Cl(-) c</w:t>
      </w:r>
      <w:r w:rsidR="00ED6AE3">
        <w:rPr>
          <w:rFonts w:ascii="Arial" w:hAnsi="Arial" w:cs="Arial"/>
          <w:sz w:val="24"/>
          <w:szCs w:val="24"/>
          <w:lang w:val="en-US"/>
        </w:rPr>
        <w:t>otransporter to high-[K(+)](o)-</w:t>
      </w:r>
      <w:r w:rsidRPr="002E70E9">
        <w:rPr>
          <w:rFonts w:ascii="Arial" w:hAnsi="Arial" w:cs="Arial"/>
          <w:sz w:val="24"/>
          <w:szCs w:val="24"/>
          <w:lang w:val="en-US"/>
        </w:rPr>
        <w:t xml:space="preserve">induced swelling and EAA release in astrocytes. </w:t>
      </w:r>
      <w:r w:rsidR="006019DF" w:rsidRPr="002E70E9">
        <w:rPr>
          <w:rFonts w:ascii="Arial" w:hAnsi="Arial" w:cs="Arial"/>
          <w:sz w:val="24"/>
          <w:szCs w:val="24"/>
          <w:lang w:val="en-US"/>
        </w:rPr>
        <w:t xml:space="preserve"> </w:t>
      </w:r>
      <w:r w:rsidRPr="002E70E9">
        <w:rPr>
          <w:rFonts w:ascii="Arial" w:hAnsi="Arial" w:cs="Arial"/>
          <w:sz w:val="24"/>
          <w:szCs w:val="24"/>
          <w:lang w:val="en-US"/>
        </w:rPr>
        <w:t>Am J</w:t>
      </w:r>
      <w:r w:rsidR="00954222" w:rsidRPr="002E70E9">
        <w:rPr>
          <w:rFonts w:ascii="Arial" w:hAnsi="Arial" w:cs="Arial"/>
          <w:sz w:val="24"/>
          <w:szCs w:val="24"/>
          <w:lang w:val="en-US"/>
        </w:rPr>
        <w:t xml:space="preserve"> Physiol Cell Physiol</w:t>
      </w:r>
      <w:r w:rsidR="006019DF" w:rsidRPr="002E70E9">
        <w:rPr>
          <w:rFonts w:ascii="Arial" w:hAnsi="Arial" w:cs="Arial"/>
          <w:sz w:val="24"/>
          <w:szCs w:val="24"/>
          <w:lang w:val="en-US"/>
        </w:rPr>
        <w:t xml:space="preserve"> 282</w:t>
      </w:r>
      <w:r w:rsidRPr="002E70E9">
        <w:rPr>
          <w:rFonts w:ascii="Arial" w:hAnsi="Arial" w:cs="Arial"/>
          <w:sz w:val="24"/>
          <w:szCs w:val="24"/>
          <w:lang w:val="en-US"/>
        </w:rPr>
        <w:t>:C1136-</w:t>
      </w:r>
      <w:r w:rsidR="00954222" w:rsidRPr="002E70E9">
        <w:rPr>
          <w:rFonts w:ascii="Arial" w:hAnsi="Arial" w:cs="Arial"/>
          <w:sz w:val="24"/>
          <w:szCs w:val="24"/>
          <w:lang w:val="en-US"/>
        </w:rPr>
        <w:t>C</w:t>
      </w:r>
      <w:r w:rsidR="006019DF" w:rsidRPr="002E70E9">
        <w:rPr>
          <w:rFonts w:ascii="Arial" w:hAnsi="Arial" w:cs="Arial"/>
          <w:sz w:val="24"/>
          <w:szCs w:val="24"/>
          <w:lang w:val="en-US"/>
        </w:rPr>
        <w:t>11</w:t>
      </w:r>
      <w:r w:rsidRPr="002E70E9">
        <w:rPr>
          <w:rFonts w:ascii="Arial" w:hAnsi="Arial" w:cs="Arial"/>
          <w:sz w:val="24"/>
          <w:szCs w:val="24"/>
          <w:lang w:val="en-US"/>
        </w:rPr>
        <w:t>46.</w:t>
      </w:r>
    </w:p>
    <w:p w14:paraId="7BD12A5D" w14:textId="77777777" w:rsidR="00BF0CE5" w:rsidRDefault="00BF0CE5" w:rsidP="00EB5834">
      <w:pPr>
        <w:spacing w:after="0" w:line="480" w:lineRule="exact"/>
        <w:rPr>
          <w:rFonts w:ascii="Arial" w:hAnsi="Arial" w:cs="Arial"/>
          <w:sz w:val="24"/>
          <w:szCs w:val="24"/>
          <w:lang w:val="en-US"/>
        </w:rPr>
      </w:pPr>
    </w:p>
    <w:p w14:paraId="725C694F" w14:textId="48B68799" w:rsidR="00BF0CE5" w:rsidRPr="00F06A9D" w:rsidRDefault="007824B3" w:rsidP="00EB5834">
      <w:pPr>
        <w:spacing w:after="0" w:line="480" w:lineRule="exact"/>
        <w:rPr>
          <w:rFonts w:ascii="Arial" w:hAnsi="Arial" w:cs="Arial"/>
          <w:sz w:val="24"/>
          <w:szCs w:val="24"/>
          <w:lang w:val="en-US"/>
        </w:rPr>
      </w:pPr>
      <w:r>
        <w:rPr>
          <w:rFonts w:ascii="Arial" w:hAnsi="Arial" w:cs="Arial"/>
          <w:sz w:val="24"/>
          <w:szCs w:val="24"/>
          <w:lang w:val="en-US"/>
        </w:rPr>
        <w:t>Sun D,</w:t>
      </w:r>
      <w:r w:rsidR="00F06A9D" w:rsidRPr="00F06A9D">
        <w:rPr>
          <w:rFonts w:ascii="Arial" w:hAnsi="Arial" w:cs="Arial"/>
          <w:sz w:val="24"/>
          <w:szCs w:val="24"/>
          <w:lang w:val="en-US"/>
        </w:rPr>
        <w:t xml:space="preserve"> Kahle KT.</w:t>
      </w:r>
      <w:r w:rsidR="00BF0CE5" w:rsidRPr="00F06A9D">
        <w:rPr>
          <w:rFonts w:ascii="Arial" w:hAnsi="Arial" w:cs="Arial"/>
          <w:sz w:val="24"/>
          <w:szCs w:val="24"/>
          <w:lang w:val="en-US"/>
        </w:rPr>
        <w:t xml:space="preserve"> </w:t>
      </w:r>
      <w:r w:rsidR="00F06A9D" w:rsidRPr="00F06A9D">
        <w:rPr>
          <w:rFonts w:ascii="Arial" w:hAnsi="Arial" w:cs="Arial"/>
          <w:sz w:val="24"/>
          <w:szCs w:val="24"/>
          <w:lang w:val="en-US"/>
        </w:rPr>
        <w:t>(</w:t>
      </w:r>
      <w:r w:rsidR="00BF0CE5" w:rsidRPr="00F06A9D">
        <w:rPr>
          <w:rFonts w:ascii="Arial" w:hAnsi="Arial" w:cs="Arial"/>
          <w:sz w:val="24"/>
          <w:szCs w:val="24"/>
          <w:lang w:val="en-US"/>
        </w:rPr>
        <w:t>2014</w:t>
      </w:r>
      <w:r w:rsidR="00F06A9D" w:rsidRPr="00F06A9D">
        <w:rPr>
          <w:rFonts w:ascii="Arial" w:hAnsi="Arial" w:cs="Arial"/>
          <w:sz w:val="24"/>
          <w:szCs w:val="24"/>
          <w:lang w:val="en-US"/>
        </w:rPr>
        <w:t>)</w:t>
      </w:r>
      <w:r w:rsidR="00BF0CE5" w:rsidRPr="00F06A9D">
        <w:rPr>
          <w:rFonts w:ascii="Arial" w:hAnsi="Arial" w:cs="Arial"/>
          <w:sz w:val="24"/>
          <w:szCs w:val="24"/>
          <w:lang w:val="en-US"/>
        </w:rPr>
        <w:t xml:space="preserve"> Dysreg</w:t>
      </w:r>
      <w:r>
        <w:rPr>
          <w:rFonts w:ascii="Arial" w:hAnsi="Arial" w:cs="Arial"/>
          <w:sz w:val="24"/>
          <w:szCs w:val="24"/>
          <w:lang w:val="en-US"/>
        </w:rPr>
        <w:t xml:space="preserve">ulation of diverse ion transport pathways controlling cell volume </w:t>
      </w:r>
      <w:r w:rsidR="004A3643">
        <w:rPr>
          <w:rFonts w:ascii="Arial" w:hAnsi="Arial" w:cs="Arial"/>
          <w:sz w:val="24"/>
          <w:szCs w:val="24"/>
          <w:lang w:val="en-US"/>
        </w:rPr>
        <w:t>homeostasis</w:t>
      </w:r>
      <w:r>
        <w:rPr>
          <w:rFonts w:ascii="Arial" w:hAnsi="Arial" w:cs="Arial"/>
          <w:sz w:val="24"/>
          <w:szCs w:val="24"/>
          <w:lang w:val="en-US"/>
        </w:rPr>
        <w:t xml:space="preserve"> contribute to neuroglial cell injury following ischemic s</w:t>
      </w:r>
      <w:r w:rsidR="00BF0CE5" w:rsidRPr="00F06A9D">
        <w:rPr>
          <w:rFonts w:ascii="Arial" w:hAnsi="Arial" w:cs="Arial"/>
          <w:sz w:val="24"/>
          <w:szCs w:val="24"/>
          <w:lang w:val="en-US"/>
        </w:rPr>
        <w:t xml:space="preserve">troke. </w:t>
      </w:r>
      <w:r>
        <w:rPr>
          <w:rFonts w:ascii="Arial" w:hAnsi="Arial" w:cs="Arial"/>
          <w:sz w:val="24"/>
          <w:szCs w:val="24"/>
          <w:lang w:val="en-US"/>
        </w:rPr>
        <w:t xml:space="preserve"> </w:t>
      </w:r>
      <w:r w:rsidR="00BF0CE5" w:rsidRPr="00F06A9D">
        <w:rPr>
          <w:rFonts w:ascii="Arial" w:hAnsi="Arial" w:cs="Arial"/>
          <w:sz w:val="24"/>
          <w:szCs w:val="24"/>
          <w:lang w:val="en-US"/>
        </w:rPr>
        <w:t>T</w:t>
      </w:r>
      <w:r>
        <w:rPr>
          <w:rFonts w:ascii="Arial" w:hAnsi="Arial" w:cs="Arial"/>
          <w:sz w:val="24"/>
          <w:szCs w:val="24"/>
          <w:lang w:val="en-US"/>
        </w:rPr>
        <w:t>ransl Stroke Res</w:t>
      </w:r>
      <w:r w:rsidR="00BF0CE5" w:rsidRPr="00F06A9D">
        <w:rPr>
          <w:rFonts w:ascii="Arial" w:hAnsi="Arial" w:cs="Arial"/>
          <w:sz w:val="24"/>
          <w:szCs w:val="24"/>
          <w:lang w:val="en-US"/>
        </w:rPr>
        <w:t xml:space="preserve"> 5</w:t>
      </w:r>
      <w:r w:rsidR="00F06A9D" w:rsidRPr="00F06A9D">
        <w:rPr>
          <w:rFonts w:ascii="Arial" w:hAnsi="Arial" w:cs="Arial"/>
          <w:sz w:val="24"/>
          <w:szCs w:val="24"/>
          <w:lang w:val="en-US"/>
        </w:rPr>
        <w:t>:</w:t>
      </w:r>
      <w:r>
        <w:rPr>
          <w:rFonts w:ascii="Arial" w:hAnsi="Arial" w:cs="Arial"/>
          <w:sz w:val="24"/>
          <w:szCs w:val="24"/>
          <w:lang w:val="en-US"/>
        </w:rPr>
        <w:t>1-</w:t>
      </w:r>
      <w:r w:rsidR="00BF0CE5" w:rsidRPr="00F06A9D">
        <w:rPr>
          <w:rFonts w:ascii="Arial" w:hAnsi="Arial" w:cs="Arial"/>
          <w:sz w:val="24"/>
          <w:szCs w:val="24"/>
          <w:lang w:val="en-US"/>
        </w:rPr>
        <w:t>2.</w:t>
      </w:r>
    </w:p>
    <w:p w14:paraId="39841EE8" w14:textId="77777777" w:rsidR="00D211D1" w:rsidRPr="002E70E9" w:rsidRDefault="00D211D1" w:rsidP="00EB5834">
      <w:pPr>
        <w:spacing w:after="0" w:line="480" w:lineRule="exact"/>
        <w:rPr>
          <w:rFonts w:ascii="Arial" w:hAnsi="Arial" w:cs="Arial"/>
          <w:sz w:val="24"/>
          <w:szCs w:val="24"/>
          <w:lang w:val="en-US"/>
        </w:rPr>
      </w:pPr>
    </w:p>
    <w:p w14:paraId="1CA27D14" w14:textId="77777777" w:rsidR="008940C7" w:rsidRPr="002E70E9" w:rsidRDefault="008940C7"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Szydlowska</w:t>
      </w:r>
      <w:r w:rsidR="00681178" w:rsidRPr="002E70E9">
        <w:rPr>
          <w:rFonts w:ascii="Arial" w:hAnsi="Arial" w:cs="Arial"/>
          <w:noProof/>
          <w:sz w:val="24"/>
          <w:szCs w:val="24"/>
          <w:lang w:val="en-GB"/>
        </w:rPr>
        <w:t xml:space="preserve"> K, Tymianski M.</w:t>
      </w:r>
      <w:r w:rsidRPr="002E70E9">
        <w:rPr>
          <w:rFonts w:ascii="Arial" w:hAnsi="Arial" w:cs="Arial"/>
          <w:noProof/>
          <w:sz w:val="24"/>
          <w:szCs w:val="24"/>
          <w:lang w:val="en-GB"/>
        </w:rPr>
        <w:t xml:space="preserve"> </w:t>
      </w:r>
      <w:r w:rsidR="00681178" w:rsidRPr="002E70E9">
        <w:rPr>
          <w:rFonts w:ascii="Arial" w:hAnsi="Arial" w:cs="Arial"/>
          <w:noProof/>
          <w:sz w:val="24"/>
          <w:szCs w:val="24"/>
          <w:lang w:val="en-GB"/>
        </w:rPr>
        <w:t>(2010)</w:t>
      </w:r>
      <w:r w:rsidRPr="002E70E9">
        <w:rPr>
          <w:rFonts w:ascii="Arial" w:hAnsi="Arial" w:cs="Arial"/>
          <w:noProof/>
          <w:sz w:val="24"/>
          <w:szCs w:val="24"/>
          <w:lang w:val="en-GB"/>
        </w:rPr>
        <w:t xml:space="preserve"> Calcium, ischemia and excitotoxicity. </w:t>
      </w:r>
      <w:r w:rsidR="00681178" w:rsidRPr="002E70E9">
        <w:rPr>
          <w:rFonts w:ascii="Arial" w:hAnsi="Arial" w:cs="Arial"/>
          <w:noProof/>
          <w:sz w:val="24"/>
          <w:szCs w:val="24"/>
          <w:lang w:val="en-GB"/>
        </w:rPr>
        <w:t xml:space="preserve"> </w:t>
      </w:r>
      <w:r w:rsidRPr="002E70E9">
        <w:rPr>
          <w:rFonts w:ascii="Arial" w:hAnsi="Arial" w:cs="Arial"/>
          <w:iCs/>
          <w:noProof/>
          <w:sz w:val="24"/>
          <w:szCs w:val="24"/>
          <w:lang w:val="en-GB"/>
        </w:rPr>
        <w:t>Cell Calcium</w:t>
      </w:r>
      <w:r w:rsidRPr="002E70E9">
        <w:rPr>
          <w:rFonts w:ascii="Arial" w:hAnsi="Arial" w:cs="Arial"/>
          <w:noProof/>
          <w:sz w:val="24"/>
          <w:szCs w:val="24"/>
          <w:lang w:val="en-GB"/>
        </w:rPr>
        <w:t xml:space="preserve"> 47</w:t>
      </w:r>
      <w:r w:rsidR="00681178" w:rsidRPr="002E70E9">
        <w:rPr>
          <w:rFonts w:ascii="Arial" w:hAnsi="Arial" w:cs="Arial"/>
          <w:noProof/>
          <w:sz w:val="24"/>
          <w:szCs w:val="24"/>
          <w:lang w:val="en-GB"/>
        </w:rPr>
        <w:t>:122-</w:t>
      </w:r>
      <w:r w:rsidRPr="002E70E9">
        <w:rPr>
          <w:rFonts w:ascii="Arial" w:hAnsi="Arial" w:cs="Arial"/>
          <w:noProof/>
          <w:sz w:val="24"/>
          <w:szCs w:val="24"/>
          <w:lang w:val="en-GB"/>
        </w:rPr>
        <w:t>129</w:t>
      </w:r>
      <w:r w:rsidR="00681178" w:rsidRPr="002E70E9">
        <w:rPr>
          <w:rFonts w:ascii="Arial" w:hAnsi="Arial" w:cs="Arial"/>
          <w:noProof/>
          <w:sz w:val="24"/>
          <w:szCs w:val="24"/>
          <w:lang w:val="en-GB"/>
        </w:rPr>
        <w:t>.</w:t>
      </w:r>
    </w:p>
    <w:p w14:paraId="20A53718" w14:textId="77777777" w:rsidR="008940C7" w:rsidRPr="002E70E9" w:rsidRDefault="008940C7" w:rsidP="00EB5834">
      <w:pPr>
        <w:spacing w:after="0" w:line="480" w:lineRule="exact"/>
        <w:rPr>
          <w:rFonts w:ascii="Arial" w:hAnsi="Arial" w:cs="Arial"/>
          <w:sz w:val="24"/>
          <w:szCs w:val="24"/>
          <w:lang w:val="en-US"/>
        </w:rPr>
      </w:pPr>
    </w:p>
    <w:p w14:paraId="7D3F4A7D" w14:textId="77777777" w:rsidR="00F82B20" w:rsidRPr="002E70E9" w:rsidRDefault="00F82B20" w:rsidP="00EB5834">
      <w:pPr>
        <w:spacing w:after="0" w:line="480" w:lineRule="exact"/>
        <w:rPr>
          <w:rFonts w:ascii="Arial" w:hAnsi="Arial" w:cs="Arial"/>
          <w:sz w:val="24"/>
          <w:szCs w:val="24"/>
          <w:lang w:val="en-US"/>
        </w:rPr>
      </w:pPr>
      <w:r w:rsidRPr="002E70E9">
        <w:rPr>
          <w:rFonts w:ascii="Arial" w:hAnsi="Arial" w:cs="Arial"/>
          <w:sz w:val="24"/>
          <w:szCs w:val="24"/>
          <w:lang w:val="en-US"/>
        </w:rPr>
        <w:t>The European Agency for the E</w:t>
      </w:r>
      <w:r w:rsidR="00954222" w:rsidRPr="002E70E9">
        <w:rPr>
          <w:rFonts w:ascii="Arial" w:hAnsi="Arial" w:cs="Arial"/>
          <w:sz w:val="24"/>
          <w:szCs w:val="24"/>
          <w:lang w:val="en-US"/>
        </w:rPr>
        <w:t>valuation of Medicinal Products</w:t>
      </w:r>
      <w:r w:rsidRPr="002E70E9">
        <w:rPr>
          <w:rFonts w:ascii="Arial" w:hAnsi="Arial" w:cs="Arial"/>
          <w:sz w:val="24"/>
          <w:szCs w:val="24"/>
          <w:lang w:val="en-US"/>
        </w:rPr>
        <w:t xml:space="preserve"> </w:t>
      </w:r>
      <w:r w:rsidR="006019DF" w:rsidRPr="002E70E9">
        <w:rPr>
          <w:rFonts w:ascii="Arial" w:hAnsi="Arial" w:cs="Arial"/>
          <w:sz w:val="24"/>
          <w:szCs w:val="24"/>
          <w:lang w:val="en-US"/>
        </w:rPr>
        <w:t xml:space="preserve">(2002) </w:t>
      </w:r>
      <w:hyperlink r:id="rId12" w:history="1">
        <w:r w:rsidRPr="002E70E9">
          <w:rPr>
            <w:rStyle w:val="Hyperlink"/>
            <w:rFonts w:ascii="Arial" w:hAnsi="Arial" w:cs="Arial"/>
            <w:color w:val="auto"/>
            <w:sz w:val="24"/>
            <w:szCs w:val="24"/>
            <w:lang w:val="en-US"/>
          </w:rPr>
          <w:t>http://www.ema.europa.eu/docs/en_GB/document_library/Referrals_document/Actilyse_29/WC500010327.pdf</w:t>
        </w:r>
      </w:hyperlink>
      <w:r w:rsidR="006019DF" w:rsidRPr="002E70E9">
        <w:rPr>
          <w:rFonts w:ascii="Arial" w:hAnsi="Arial" w:cs="Arial"/>
          <w:sz w:val="24"/>
          <w:szCs w:val="24"/>
          <w:lang w:val="en-US"/>
        </w:rPr>
        <w:t>.</w:t>
      </w:r>
    </w:p>
    <w:p w14:paraId="4F62383E" w14:textId="77777777" w:rsidR="004B758B" w:rsidRPr="002E70E9" w:rsidRDefault="004B758B" w:rsidP="00EB5834">
      <w:pPr>
        <w:widowControl w:val="0"/>
        <w:autoSpaceDE w:val="0"/>
        <w:autoSpaceDN w:val="0"/>
        <w:adjustRightInd w:val="0"/>
        <w:spacing w:after="0" w:line="480" w:lineRule="exact"/>
        <w:rPr>
          <w:rFonts w:ascii="Arial" w:hAnsi="Arial" w:cs="Arial"/>
          <w:noProof/>
          <w:sz w:val="24"/>
          <w:szCs w:val="24"/>
          <w:lang w:val="en-GB"/>
        </w:rPr>
      </w:pPr>
    </w:p>
    <w:p w14:paraId="06147253" w14:textId="77777777" w:rsidR="004B758B" w:rsidRPr="002E70E9" w:rsidRDefault="005877B2"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Töllner K, Brandt C, Töpfer M, Brunhofer G, Erker T, Gabriel M, Feit PW, Lindfors J, Kaila K, Löscher W. (2014)</w:t>
      </w:r>
      <w:r w:rsidR="004B758B" w:rsidRPr="002E70E9">
        <w:rPr>
          <w:rFonts w:ascii="Arial" w:hAnsi="Arial" w:cs="Arial"/>
          <w:noProof/>
          <w:sz w:val="24"/>
          <w:szCs w:val="24"/>
          <w:lang w:val="en-GB"/>
        </w:rPr>
        <w:t xml:space="preserve"> A novel prodrug-based strategy to increase effects of bumetanide in epilepsy.</w:t>
      </w:r>
      <w:r w:rsidRPr="002E70E9">
        <w:rPr>
          <w:rFonts w:ascii="Arial" w:hAnsi="Arial" w:cs="Arial"/>
          <w:noProof/>
          <w:sz w:val="24"/>
          <w:szCs w:val="24"/>
          <w:lang w:val="en-GB"/>
        </w:rPr>
        <w:t xml:space="preserve"> </w:t>
      </w:r>
      <w:r w:rsidR="004B758B" w:rsidRPr="002E70E9">
        <w:rPr>
          <w:rFonts w:ascii="Arial" w:hAnsi="Arial" w:cs="Arial"/>
          <w:noProof/>
          <w:sz w:val="24"/>
          <w:szCs w:val="24"/>
          <w:lang w:val="en-GB"/>
        </w:rPr>
        <w:t xml:space="preserve"> </w:t>
      </w:r>
      <w:r w:rsidRPr="002E70E9">
        <w:rPr>
          <w:rFonts w:ascii="Arial" w:hAnsi="Arial" w:cs="Arial"/>
          <w:iCs/>
          <w:noProof/>
          <w:sz w:val="24"/>
          <w:szCs w:val="24"/>
          <w:lang w:val="en-GB"/>
        </w:rPr>
        <w:t>Ann Neurol</w:t>
      </w:r>
      <w:r w:rsidRPr="002E70E9">
        <w:rPr>
          <w:rFonts w:ascii="Arial" w:hAnsi="Arial" w:cs="Arial"/>
          <w:i/>
          <w:noProof/>
          <w:sz w:val="24"/>
          <w:szCs w:val="24"/>
          <w:lang w:val="en-GB"/>
        </w:rPr>
        <w:t xml:space="preserve"> </w:t>
      </w:r>
      <w:r w:rsidRPr="002E70E9">
        <w:rPr>
          <w:rFonts w:ascii="Arial" w:hAnsi="Arial" w:cs="Arial"/>
          <w:noProof/>
          <w:sz w:val="24"/>
          <w:szCs w:val="24"/>
          <w:lang w:val="en-GB"/>
        </w:rPr>
        <w:t>75:550-</w:t>
      </w:r>
      <w:r w:rsidR="004B758B" w:rsidRPr="002E70E9">
        <w:rPr>
          <w:rFonts w:ascii="Arial" w:hAnsi="Arial" w:cs="Arial"/>
          <w:noProof/>
          <w:sz w:val="24"/>
          <w:szCs w:val="24"/>
          <w:lang w:val="en-GB"/>
        </w:rPr>
        <w:t>562.</w:t>
      </w:r>
    </w:p>
    <w:p w14:paraId="59729EC9" w14:textId="77777777" w:rsidR="00681178" w:rsidRPr="002E70E9" w:rsidRDefault="00681178" w:rsidP="00EB5834">
      <w:pPr>
        <w:spacing w:after="0" w:line="480" w:lineRule="exact"/>
        <w:rPr>
          <w:rFonts w:ascii="Arial" w:hAnsi="Arial" w:cs="Arial"/>
          <w:sz w:val="24"/>
          <w:szCs w:val="24"/>
          <w:lang w:val="en-US"/>
        </w:rPr>
      </w:pPr>
    </w:p>
    <w:p w14:paraId="1D426D8C" w14:textId="77777777" w:rsidR="000950B1" w:rsidRPr="002E70E9" w:rsidRDefault="000950B1" w:rsidP="00EB5834">
      <w:pPr>
        <w:spacing w:after="0" w:line="480" w:lineRule="exact"/>
        <w:rPr>
          <w:rFonts w:ascii="Arial" w:hAnsi="Arial" w:cs="Arial"/>
          <w:sz w:val="24"/>
          <w:szCs w:val="24"/>
          <w:lang w:val="en-US"/>
        </w:rPr>
      </w:pPr>
      <w:r w:rsidRPr="002E70E9">
        <w:rPr>
          <w:rFonts w:ascii="Arial" w:hAnsi="Arial" w:cs="Arial"/>
          <w:sz w:val="24"/>
          <w:szCs w:val="24"/>
          <w:lang w:val="en-US"/>
        </w:rPr>
        <w:t>Tornberg J, Vo</w:t>
      </w:r>
      <w:r w:rsidR="006019DF" w:rsidRPr="002E70E9">
        <w:rPr>
          <w:rFonts w:ascii="Arial" w:hAnsi="Arial" w:cs="Arial"/>
          <w:sz w:val="24"/>
          <w:szCs w:val="24"/>
          <w:lang w:val="en-US"/>
        </w:rPr>
        <w:t>ikar V, Savilahti H, Rauvala H,</w:t>
      </w:r>
      <w:r w:rsidR="00954222" w:rsidRPr="002E70E9">
        <w:rPr>
          <w:rFonts w:ascii="Arial" w:hAnsi="Arial" w:cs="Arial"/>
          <w:sz w:val="24"/>
          <w:szCs w:val="24"/>
          <w:lang w:val="en-US"/>
        </w:rPr>
        <w:t xml:space="preserve"> Airaksinen MS (2005)</w:t>
      </w:r>
      <w:r w:rsidRPr="002E70E9">
        <w:rPr>
          <w:rFonts w:ascii="Arial" w:hAnsi="Arial" w:cs="Arial"/>
          <w:sz w:val="24"/>
          <w:szCs w:val="24"/>
          <w:lang w:val="en-US"/>
        </w:rPr>
        <w:t xml:space="preserve"> Behavioural phenotypes of hypomorphic KCC2-deficient mice.</w:t>
      </w:r>
      <w:r w:rsidR="006019DF" w:rsidRPr="002E70E9">
        <w:rPr>
          <w:rFonts w:ascii="Arial" w:hAnsi="Arial" w:cs="Arial"/>
          <w:sz w:val="24"/>
          <w:szCs w:val="24"/>
          <w:lang w:val="en-US"/>
        </w:rPr>
        <w:t xml:space="preserve">  Eur J Neurosci 21:1327-</w:t>
      </w:r>
      <w:r w:rsidRPr="002E70E9">
        <w:rPr>
          <w:rFonts w:ascii="Arial" w:hAnsi="Arial" w:cs="Arial"/>
          <w:sz w:val="24"/>
          <w:szCs w:val="24"/>
          <w:lang w:val="en-US"/>
        </w:rPr>
        <w:t>1337.</w:t>
      </w:r>
    </w:p>
    <w:p w14:paraId="48565DA4" w14:textId="77777777" w:rsidR="00135399" w:rsidRPr="002E70E9" w:rsidRDefault="00135399" w:rsidP="00EB5834">
      <w:pPr>
        <w:spacing w:after="0" w:line="480" w:lineRule="exact"/>
        <w:rPr>
          <w:rFonts w:ascii="Arial" w:hAnsi="Arial" w:cs="Arial"/>
          <w:sz w:val="24"/>
          <w:szCs w:val="24"/>
          <w:lang w:val="en-US"/>
        </w:rPr>
      </w:pPr>
    </w:p>
    <w:p w14:paraId="754A9056" w14:textId="758DF028" w:rsidR="00802020" w:rsidRPr="002E70E9" w:rsidRDefault="00802020" w:rsidP="00EB5834">
      <w:pPr>
        <w:spacing w:after="0" w:line="480" w:lineRule="exact"/>
        <w:rPr>
          <w:rFonts w:ascii="Arial" w:hAnsi="Arial" w:cs="Arial"/>
          <w:sz w:val="24"/>
          <w:szCs w:val="24"/>
          <w:lang w:val="en-GB"/>
        </w:rPr>
      </w:pPr>
      <w:r w:rsidRPr="002E70E9">
        <w:rPr>
          <w:rFonts w:ascii="Arial" w:hAnsi="Arial" w:cs="Arial"/>
          <w:sz w:val="24"/>
          <w:szCs w:val="24"/>
          <w:lang w:val="en-GB"/>
        </w:rPr>
        <w:t>Tymianski M. (2010) Can molecular and cellular neuroprotection be translated into ther</w:t>
      </w:r>
      <w:r w:rsidR="00623DA0">
        <w:rPr>
          <w:rFonts w:ascii="Arial" w:hAnsi="Arial" w:cs="Arial"/>
          <w:sz w:val="24"/>
          <w:szCs w:val="24"/>
          <w:lang w:val="en-GB"/>
        </w:rPr>
        <w:t>apies for patients?: Y</w:t>
      </w:r>
      <w:r w:rsidRPr="002E70E9">
        <w:rPr>
          <w:rFonts w:ascii="Arial" w:hAnsi="Arial" w:cs="Arial"/>
          <w:sz w:val="24"/>
          <w:szCs w:val="24"/>
          <w:lang w:val="en-GB"/>
        </w:rPr>
        <w:t xml:space="preserve">es, but </w:t>
      </w:r>
      <w:r w:rsidR="00623DA0">
        <w:rPr>
          <w:rFonts w:ascii="Arial" w:hAnsi="Arial" w:cs="Arial"/>
          <w:sz w:val="24"/>
          <w:szCs w:val="24"/>
          <w:lang w:val="en-GB"/>
        </w:rPr>
        <w:t xml:space="preserve">not the way we tried it before.  </w:t>
      </w:r>
      <w:r w:rsidRPr="002E70E9">
        <w:rPr>
          <w:rFonts w:ascii="Arial" w:hAnsi="Arial" w:cs="Arial"/>
          <w:sz w:val="24"/>
          <w:szCs w:val="24"/>
          <w:lang w:val="en-GB"/>
        </w:rPr>
        <w:t>Stroke 41:S87-90</w:t>
      </w:r>
    </w:p>
    <w:p w14:paraId="48902A01" w14:textId="77777777" w:rsidR="00303186" w:rsidRPr="002E70E9" w:rsidRDefault="00303186" w:rsidP="00EB5834">
      <w:pPr>
        <w:spacing w:after="0" w:line="480" w:lineRule="exact"/>
        <w:rPr>
          <w:rFonts w:ascii="Arial" w:hAnsi="Arial" w:cs="Arial"/>
          <w:sz w:val="24"/>
          <w:szCs w:val="24"/>
          <w:lang w:val="en-GB"/>
        </w:rPr>
      </w:pPr>
    </w:p>
    <w:p w14:paraId="2358C972" w14:textId="0631DAF6" w:rsidR="00D924B4" w:rsidRDefault="00303186" w:rsidP="00EB5834">
      <w:pPr>
        <w:spacing w:after="0" w:line="480" w:lineRule="exact"/>
        <w:rPr>
          <w:rFonts w:ascii="Arial" w:hAnsi="Arial" w:cs="Arial"/>
          <w:sz w:val="24"/>
          <w:szCs w:val="24"/>
          <w:lang w:val="en-GB"/>
        </w:rPr>
      </w:pPr>
      <w:r w:rsidRPr="002E70E9">
        <w:rPr>
          <w:rFonts w:ascii="Arial" w:hAnsi="Arial" w:cs="Arial"/>
          <w:sz w:val="24"/>
          <w:szCs w:val="24"/>
          <w:lang w:val="en-GB"/>
        </w:rPr>
        <w:t>Uvarov P, Pruunsild P, Timmusk T, Airaksinen MS. (2005) Neuronal K+/Cl- co-transporter (KCC2) transgenes lacking neurone restrictive silencer element recapitulate CNS neurone-specific expression and developmental up-regulation of en</w:t>
      </w:r>
      <w:r w:rsidR="00623DA0">
        <w:rPr>
          <w:rFonts w:ascii="Arial" w:hAnsi="Arial" w:cs="Arial"/>
          <w:sz w:val="24"/>
          <w:szCs w:val="24"/>
          <w:lang w:val="en-GB"/>
        </w:rPr>
        <w:t>dogenous KCC2 gene. J Neurochem</w:t>
      </w:r>
      <w:r w:rsidRPr="002E70E9">
        <w:rPr>
          <w:rFonts w:ascii="Arial" w:hAnsi="Arial" w:cs="Arial"/>
          <w:sz w:val="24"/>
          <w:szCs w:val="24"/>
          <w:lang w:val="en-GB"/>
        </w:rPr>
        <w:t xml:space="preserve"> 95:1144-1155.</w:t>
      </w:r>
    </w:p>
    <w:p w14:paraId="678BDDA3" w14:textId="77777777" w:rsidR="00797186" w:rsidRPr="002E70E9" w:rsidRDefault="00797186" w:rsidP="00EB5834">
      <w:pPr>
        <w:spacing w:after="0" w:line="480" w:lineRule="exact"/>
        <w:rPr>
          <w:rFonts w:ascii="Arial" w:hAnsi="Arial" w:cs="Arial"/>
          <w:sz w:val="24"/>
          <w:szCs w:val="24"/>
          <w:lang w:val="en-GB"/>
        </w:rPr>
      </w:pPr>
    </w:p>
    <w:p w14:paraId="1A70DD08" w14:textId="06E81555" w:rsidR="00303186" w:rsidRPr="002E70E9" w:rsidRDefault="00303186" w:rsidP="00EB5834">
      <w:pPr>
        <w:spacing w:after="0" w:line="480" w:lineRule="exact"/>
        <w:rPr>
          <w:rFonts w:ascii="Arial" w:hAnsi="Arial" w:cs="Arial"/>
          <w:sz w:val="24"/>
          <w:szCs w:val="24"/>
          <w:lang w:val="en-GB"/>
        </w:rPr>
      </w:pPr>
      <w:r w:rsidRPr="002E70E9">
        <w:rPr>
          <w:rFonts w:ascii="Arial" w:hAnsi="Arial" w:cs="Arial"/>
          <w:sz w:val="24"/>
          <w:szCs w:val="24"/>
          <w:lang w:val="en-GB"/>
        </w:rPr>
        <w:t>Uvarov P, Ludwig A, Markkanen M, Rivera C, Airaksinen MS. (2006) Upregulation of the neuron-specific K+/Cl- cotransporter expression by transcription factor early growth response 4.</w:t>
      </w:r>
      <w:r w:rsidR="00BC4CBA">
        <w:rPr>
          <w:rFonts w:ascii="Arial" w:hAnsi="Arial" w:cs="Arial"/>
          <w:sz w:val="24"/>
          <w:szCs w:val="24"/>
          <w:lang w:val="en-GB"/>
        </w:rPr>
        <w:t xml:space="preserve">  J Neurosci</w:t>
      </w:r>
      <w:r w:rsidRPr="002E70E9">
        <w:rPr>
          <w:rFonts w:ascii="Arial" w:hAnsi="Arial" w:cs="Arial"/>
          <w:sz w:val="24"/>
          <w:szCs w:val="24"/>
          <w:lang w:val="en-GB"/>
        </w:rPr>
        <w:t xml:space="preserve"> 26:13463-13473.</w:t>
      </w:r>
    </w:p>
    <w:p w14:paraId="76DC3D2A" w14:textId="77777777" w:rsidR="00303186" w:rsidRPr="002E70E9" w:rsidRDefault="00303186" w:rsidP="00EB5834">
      <w:pPr>
        <w:spacing w:after="0" w:line="480" w:lineRule="exact"/>
        <w:rPr>
          <w:rFonts w:ascii="Arial" w:hAnsi="Arial" w:cs="Arial"/>
          <w:sz w:val="24"/>
          <w:szCs w:val="24"/>
          <w:lang w:val="en-GB"/>
        </w:rPr>
      </w:pPr>
    </w:p>
    <w:p w14:paraId="7A237C79" w14:textId="1BB03E06" w:rsidR="00D8494B" w:rsidRPr="002E70E9" w:rsidRDefault="00303186" w:rsidP="00EB5834">
      <w:pPr>
        <w:spacing w:after="0" w:line="480" w:lineRule="exact"/>
        <w:rPr>
          <w:rFonts w:ascii="Arial" w:hAnsi="Arial" w:cs="Arial"/>
          <w:sz w:val="24"/>
          <w:szCs w:val="24"/>
          <w:lang w:val="en-GB"/>
        </w:rPr>
      </w:pPr>
      <w:r w:rsidRPr="002E70E9">
        <w:rPr>
          <w:rFonts w:ascii="Arial" w:hAnsi="Arial" w:cs="Arial"/>
          <w:sz w:val="24"/>
          <w:szCs w:val="24"/>
          <w:lang w:val="en-GB"/>
        </w:rPr>
        <w:t>Uvarov P, Ludwig A, Markkanen M, Pruunsild P, Kaila K, Delpire E, Timmusk T, Rivera C, Airaksinen MS</w:t>
      </w:r>
      <w:r w:rsidR="00D8494B" w:rsidRPr="002E70E9">
        <w:rPr>
          <w:rFonts w:ascii="Arial" w:hAnsi="Arial" w:cs="Arial"/>
          <w:sz w:val="24"/>
          <w:szCs w:val="24"/>
          <w:lang w:val="en-GB"/>
        </w:rPr>
        <w:t xml:space="preserve"> </w:t>
      </w:r>
      <w:r w:rsidRPr="002E70E9">
        <w:rPr>
          <w:rFonts w:ascii="Arial" w:hAnsi="Arial" w:cs="Arial"/>
          <w:sz w:val="24"/>
          <w:szCs w:val="24"/>
          <w:lang w:val="en-GB"/>
        </w:rPr>
        <w:t xml:space="preserve">(2007) </w:t>
      </w:r>
      <w:r w:rsidR="00D8494B" w:rsidRPr="002E70E9">
        <w:rPr>
          <w:rFonts w:ascii="Arial" w:hAnsi="Arial" w:cs="Arial"/>
          <w:sz w:val="24"/>
          <w:szCs w:val="24"/>
          <w:lang w:val="en-GB"/>
        </w:rPr>
        <w:t>A novel N-terminal isoform of the neuron-specific K-Cl cotransp</w:t>
      </w:r>
      <w:r w:rsidRPr="002E70E9">
        <w:rPr>
          <w:rFonts w:ascii="Arial" w:hAnsi="Arial" w:cs="Arial"/>
          <w:sz w:val="24"/>
          <w:szCs w:val="24"/>
          <w:lang w:val="en-GB"/>
        </w:rPr>
        <w:t>orter KCC2.</w:t>
      </w:r>
      <w:r w:rsidR="00BC4CBA">
        <w:rPr>
          <w:rFonts w:ascii="Arial" w:hAnsi="Arial" w:cs="Arial"/>
          <w:sz w:val="24"/>
          <w:szCs w:val="24"/>
          <w:lang w:val="en-GB"/>
        </w:rPr>
        <w:t xml:space="preserve">  J Biol Chem</w:t>
      </w:r>
      <w:r w:rsidRPr="002E70E9">
        <w:rPr>
          <w:rFonts w:ascii="Arial" w:hAnsi="Arial" w:cs="Arial"/>
          <w:sz w:val="24"/>
          <w:szCs w:val="24"/>
          <w:lang w:val="en-GB"/>
        </w:rPr>
        <w:t xml:space="preserve"> 282:</w:t>
      </w:r>
      <w:r w:rsidR="00BC4CBA">
        <w:rPr>
          <w:rFonts w:ascii="Arial" w:hAnsi="Arial" w:cs="Arial"/>
          <w:sz w:val="24"/>
          <w:szCs w:val="24"/>
          <w:lang w:val="en-GB"/>
        </w:rPr>
        <w:t>30570-</w:t>
      </w:r>
      <w:r w:rsidR="00D8494B" w:rsidRPr="002E70E9">
        <w:rPr>
          <w:rFonts w:ascii="Arial" w:hAnsi="Arial" w:cs="Arial"/>
          <w:sz w:val="24"/>
          <w:szCs w:val="24"/>
          <w:lang w:val="en-GB"/>
        </w:rPr>
        <w:t>30576.</w:t>
      </w:r>
    </w:p>
    <w:p w14:paraId="1FED6384" w14:textId="77777777" w:rsidR="003D07EE" w:rsidRPr="002E70E9" w:rsidRDefault="003D07EE" w:rsidP="00EB5834">
      <w:pPr>
        <w:widowControl w:val="0"/>
        <w:autoSpaceDE w:val="0"/>
        <w:autoSpaceDN w:val="0"/>
        <w:adjustRightInd w:val="0"/>
        <w:spacing w:after="0" w:line="480" w:lineRule="exact"/>
        <w:rPr>
          <w:rFonts w:ascii="Arial" w:hAnsi="Arial" w:cs="Arial"/>
          <w:noProof/>
          <w:sz w:val="24"/>
          <w:szCs w:val="24"/>
          <w:lang w:val="en-GB"/>
        </w:rPr>
      </w:pPr>
    </w:p>
    <w:p w14:paraId="32241DA4" w14:textId="77777777" w:rsidR="00135399" w:rsidRDefault="00E331DC"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Uwechue NM, Marx MC</w:t>
      </w:r>
      <w:r w:rsidR="00135399" w:rsidRPr="002E70E9">
        <w:rPr>
          <w:rFonts w:ascii="Arial" w:hAnsi="Arial" w:cs="Arial"/>
          <w:noProof/>
          <w:sz w:val="24"/>
          <w:szCs w:val="24"/>
          <w:lang w:val="en-GB"/>
        </w:rPr>
        <w:t xml:space="preserve">, Chevy Q, Billups B. (2012) Activation of glutamate transport evokes rapid glutamine release from perisynaptic astrocytes.  </w:t>
      </w:r>
      <w:r w:rsidR="00135399" w:rsidRPr="002E70E9">
        <w:rPr>
          <w:rFonts w:ascii="Arial" w:hAnsi="Arial" w:cs="Arial"/>
          <w:iCs/>
          <w:noProof/>
          <w:sz w:val="24"/>
          <w:szCs w:val="24"/>
          <w:lang w:val="en-GB"/>
        </w:rPr>
        <w:t>J Physiol</w:t>
      </w:r>
      <w:r w:rsidR="00135399" w:rsidRPr="002E70E9">
        <w:rPr>
          <w:rFonts w:ascii="Arial" w:hAnsi="Arial" w:cs="Arial"/>
          <w:noProof/>
          <w:sz w:val="24"/>
          <w:szCs w:val="24"/>
          <w:lang w:val="en-GB"/>
        </w:rPr>
        <w:t xml:space="preserve"> 590:2317-2331.</w:t>
      </w:r>
    </w:p>
    <w:p w14:paraId="372E6137" w14:textId="77777777" w:rsidR="00BF0CE5" w:rsidRDefault="00BF0CE5" w:rsidP="00EB5834">
      <w:pPr>
        <w:widowControl w:val="0"/>
        <w:autoSpaceDE w:val="0"/>
        <w:autoSpaceDN w:val="0"/>
        <w:adjustRightInd w:val="0"/>
        <w:spacing w:after="0" w:line="480" w:lineRule="exact"/>
        <w:rPr>
          <w:rFonts w:ascii="Arial" w:hAnsi="Arial" w:cs="Arial"/>
          <w:noProof/>
          <w:sz w:val="24"/>
          <w:szCs w:val="24"/>
          <w:lang w:val="en-GB"/>
        </w:rPr>
      </w:pPr>
    </w:p>
    <w:p w14:paraId="09543DE5" w14:textId="2161E484" w:rsidR="00BF0CE5" w:rsidRPr="00F06A9D" w:rsidRDefault="00F06A9D" w:rsidP="00EB5834">
      <w:pPr>
        <w:widowControl w:val="0"/>
        <w:autoSpaceDE w:val="0"/>
        <w:autoSpaceDN w:val="0"/>
        <w:adjustRightInd w:val="0"/>
        <w:spacing w:after="0" w:line="480" w:lineRule="exact"/>
        <w:rPr>
          <w:rFonts w:ascii="Arial" w:hAnsi="Arial" w:cs="Arial"/>
          <w:noProof/>
          <w:sz w:val="24"/>
          <w:szCs w:val="24"/>
          <w:lang w:val="en-GB"/>
        </w:rPr>
      </w:pPr>
      <w:r w:rsidRPr="00F06A9D">
        <w:rPr>
          <w:rFonts w:ascii="Arial" w:hAnsi="Arial" w:cs="Arial"/>
          <w:noProof/>
          <w:sz w:val="24"/>
          <w:szCs w:val="24"/>
          <w:lang w:val="en-GB"/>
        </w:rPr>
        <w:t>Uyanik G, Elcioglu N, Penzien J, Gross C, Yilmaz Y, Olmez A, Demir E, Wahl D, Scheglmann K, Winner B, Bogdahn U, Topaloglu H, Hehr U, Winkler J. (</w:t>
      </w:r>
      <w:r w:rsidR="00BF0CE5" w:rsidRPr="00F06A9D">
        <w:rPr>
          <w:rFonts w:ascii="Arial" w:hAnsi="Arial" w:cs="Arial"/>
          <w:noProof/>
          <w:sz w:val="24"/>
          <w:szCs w:val="24"/>
          <w:lang w:val="en-GB"/>
        </w:rPr>
        <w:t>2006</w:t>
      </w:r>
      <w:r w:rsidRPr="00F06A9D">
        <w:rPr>
          <w:rFonts w:ascii="Arial" w:hAnsi="Arial" w:cs="Arial"/>
          <w:noProof/>
          <w:sz w:val="24"/>
          <w:szCs w:val="24"/>
          <w:lang w:val="en-GB"/>
        </w:rPr>
        <w:t>)</w:t>
      </w:r>
      <w:r w:rsidR="00BF0CE5" w:rsidRPr="00F06A9D">
        <w:rPr>
          <w:rFonts w:ascii="Arial" w:hAnsi="Arial" w:cs="Arial"/>
          <w:noProof/>
          <w:sz w:val="24"/>
          <w:szCs w:val="24"/>
          <w:lang w:val="en-GB"/>
        </w:rPr>
        <w:t xml:space="preserve"> Novel truncating and missense mutations of the KCC3 gene associated with Andermann syndrome. </w:t>
      </w:r>
      <w:r w:rsidR="00BC4CBA">
        <w:rPr>
          <w:rFonts w:ascii="Arial" w:hAnsi="Arial" w:cs="Arial"/>
          <w:noProof/>
          <w:sz w:val="24"/>
          <w:szCs w:val="24"/>
          <w:lang w:val="en-GB"/>
        </w:rPr>
        <w:t xml:space="preserve"> </w:t>
      </w:r>
      <w:r w:rsidR="00BF0CE5" w:rsidRPr="00F06A9D">
        <w:rPr>
          <w:rFonts w:ascii="Arial" w:hAnsi="Arial" w:cs="Arial"/>
          <w:noProof/>
          <w:sz w:val="24"/>
          <w:szCs w:val="24"/>
          <w:lang w:val="en-GB"/>
        </w:rPr>
        <w:t>Neurology 66</w:t>
      </w:r>
      <w:r w:rsidRPr="00F06A9D">
        <w:rPr>
          <w:rFonts w:ascii="Arial" w:hAnsi="Arial" w:cs="Arial"/>
          <w:noProof/>
          <w:sz w:val="24"/>
          <w:szCs w:val="24"/>
          <w:lang w:val="en-GB"/>
        </w:rPr>
        <w:t>:</w:t>
      </w:r>
      <w:r w:rsidR="00BC4CBA">
        <w:rPr>
          <w:rFonts w:ascii="Arial" w:hAnsi="Arial" w:cs="Arial"/>
          <w:noProof/>
          <w:sz w:val="24"/>
          <w:szCs w:val="24"/>
          <w:lang w:val="en-GB"/>
        </w:rPr>
        <w:t>1044-1</w:t>
      </w:r>
      <w:r w:rsidR="00BF0CE5" w:rsidRPr="00F06A9D">
        <w:rPr>
          <w:rFonts w:ascii="Arial" w:hAnsi="Arial" w:cs="Arial"/>
          <w:noProof/>
          <w:sz w:val="24"/>
          <w:szCs w:val="24"/>
          <w:lang w:val="en-GB"/>
        </w:rPr>
        <w:t xml:space="preserve">048. </w:t>
      </w:r>
    </w:p>
    <w:p w14:paraId="0EE62F27" w14:textId="77777777" w:rsidR="00137E45" w:rsidRPr="002E70E9" w:rsidRDefault="00137E45" w:rsidP="00EB5834">
      <w:pPr>
        <w:spacing w:after="0" w:line="480" w:lineRule="exact"/>
        <w:rPr>
          <w:rFonts w:ascii="Arial" w:hAnsi="Arial" w:cs="Arial"/>
          <w:sz w:val="24"/>
          <w:szCs w:val="24"/>
          <w:lang w:val="en-US"/>
        </w:rPr>
      </w:pPr>
    </w:p>
    <w:p w14:paraId="2FAB98F3" w14:textId="77777777" w:rsidR="004639EE" w:rsidRPr="002E70E9" w:rsidRDefault="004639EE"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Vibat CR, Holland MJ, Kang JJ, Putney LK, O'Donnell ME. </w:t>
      </w:r>
      <w:r w:rsidR="006A53F7" w:rsidRPr="002E70E9">
        <w:rPr>
          <w:rFonts w:ascii="Arial" w:hAnsi="Arial" w:cs="Arial"/>
          <w:sz w:val="24"/>
          <w:szCs w:val="24"/>
          <w:lang w:val="en-US"/>
        </w:rPr>
        <w:t xml:space="preserve">(2001) </w:t>
      </w:r>
      <w:r w:rsidRPr="002E70E9">
        <w:rPr>
          <w:rFonts w:ascii="Arial" w:hAnsi="Arial" w:cs="Arial"/>
          <w:sz w:val="24"/>
          <w:szCs w:val="24"/>
          <w:lang w:val="en-US"/>
        </w:rPr>
        <w:t xml:space="preserve">Quantitation of Na+-K+-2Cl- cotransport splice variants in human tissues using kinetic polymerase chain reaction. </w:t>
      </w:r>
      <w:r w:rsidR="006A53F7" w:rsidRPr="002E70E9">
        <w:rPr>
          <w:rFonts w:ascii="Arial" w:hAnsi="Arial" w:cs="Arial"/>
          <w:sz w:val="24"/>
          <w:szCs w:val="24"/>
          <w:lang w:val="en-US"/>
        </w:rPr>
        <w:t xml:space="preserve"> Anal Biochem 298</w:t>
      </w:r>
      <w:r w:rsidRPr="002E70E9">
        <w:rPr>
          <w:rFonts w:ascii="Arial" w:hAnsi="Arial" w:cs="Arial"/>
          <w:sz w:val="24"/>
          <w:szCs w:val="24"/>
          <w:lang w:val="en-US"/>
        </w:rPr>
        <w:t>:218-</w:t>
      </w:r>
      <w:r w:rsidR="006A53F7" w:rsidRPr="002E70E9">
        <w:rPr>
          <w:rFonts w:ascii="Arial" w:hAnsi="Arial" w:cs="Arial"/>
          <w:sz w:val="24"/>
          <w:szCs w:val="24"/>
          <w:lang w:val="en-US"/>
        </w:rPr>
        <w:t>2</w:t>
      </w:r>
      <w:r w:rsidRPr="002E70E9">
        <w:rPr>
          <w:rFonts w:ascii="Arial" w:hAnsi="Arial" w:cs="Arial"/>
          <w:sz w:val="24"/>
          <w:szCs w:val="24"/>
          <w:lang w:val="en-US"/>
        </w:rPr>
        <w:t>30</w:t>
      </w:r>
      <w:r w:rsidR="00D46D67" w:rsidRPr="002E70E9">
        <w:rPr>
          <w:rFonts w:ascii="Arial" w:hAnsi="Arial" w:cs="Arial"/>
          <w:sz w:val="24"/>
          <w:szCs w:val="24"/>
          <w:lang w:val="en-US"/>
        </w:rPr>
        <w:t>.</w:t>
      </w:r>
    </w:p>
    <w:p w14:paraId="5BCF6D69" w14:textId="77777777" w:rsidR="00F56B12" w:rsidRPr="002E70E9" w:rsidRDefault="00F56B12" w:rsidP="00EB5834">
      <w:pPr>
        <w:spacing w:after="0" w:line="480" w:lineRule="exact"/>
        <w:rPr>
          <w:rFonts w:ascii="Arial" w:hAnsi="Arial" w:cs="Arial"/>
          <w:sz w:val="24"/>
          <w:szCs w:val="24"/>
          <w:lang w:val="en-US"/>
        </w:rPr>
      </w:pPr>
    </w:p>
    <w:p w14:paraId="3FA5465D" w14:textId="77777777" w:rsidR="00587184" w:rsidRPr="002E70E9" w:rsidRDefault="00587184"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Wahl AS, Buchthal B, Rode F, Bomholt SF, Freitag HE, Hardingham GE, Rønn LC, Bading H. (2009) Hypoxic/ischemic conditions induce expression of the putative pro-death gene Clca1 via activation of extrasynaptic N-methyl-D-aspartate receptors.  </w:t>
      </w:r>
      <w:r w:rsidRPr="002E70E9">
        <w:rPr>
          <w:rFonts w:ascii="Arial" w:hAnsi="Arial" w:cs="Arial"/>
          <w:iCs/>
          <w:noProof/>
          <w:sz w:val="24"/>
          <w:szCs w:val="24"/>
          <w:lang w:val="en-GB"/>
        </w:rPr>
        <w:t>Neuroscience</w:t>
      </w:r>
      <w:r w:rsidRPr="002E70E9">
        <w:rPr>
          <w:rFonts w:ascii="Arial" w:hAnsi="Arial" w:cs="Arial"/>
          <w:noProof/>
          <w:sz w:val="24"/>
          <w:szCs w:val="24"/>
          <w:lang w:val="en-GB"/>
        </w:rPr>
        <w:t xml:space="preserve"> 158:344-352.</w:t>
      </w:r>
    </w:p>
    <w:p w14:paraId="428922DF" w14:textId="77777777" w:rsidR="00587184" w:rsidRDefault="00587184" w:rsidP="00EB5834">
      <w:pPr>
        <w:widowControl w:val="0"/>
        <w:autoSpaceDE w:val="0"/>
        <w:autoSpaceDN w:val="0"/>
        <w:adjustRightInd w:val="0"/>
        <w:spacing w:after="0" w:line="480" w:lineRule="exact"/>
        <w:rPr>
          <w:rFonts w:ascii="Arial" w:hAnsi="Arial" w:cs="Arial"/>
          <w:noProof/>
          <w:sz w:val="24"/>
          <w:szCs w:val="24"/>
          <w:lang w:val="en-GB"/>
        </w:rPr>
      </w:pPr>
    </w:p>
    <w:p w14:paraId="333C4CC5" w14:textId="5E89A3E2" w:rsidR="00EF570E" w:rsidRPr="00EF570E" w:rsidRDefault="00BC4CBA" w:rsidP="00EB5834">
      <w:pPr>
        <w:widowControl w:val="0"/>
        <w:autoSpaceDE w:val="0"/>
        <w:autoSpaceDN w:val="0"/>
        <w:adjustRightInd w:val="0"/>
        <w:spacing w:after="0" w:line="480" w:lineRule="exact"/>
        <w:rPr>
          <w:rFonts w:ascii="Arial" w:hAnsi="Arial" w:cs="Arial"/>
          <w:noProof/>
          <w:sz w:val="24"/>
          <w:szCs w:val="24"/>
          <w:lang w:val="en-GB"/>
        </w:rPr>
      </w:pPr>
      <w:r>
        <w:rPr>
          <w:rFonts w:ascii="Arial" w:hAnsi="Arial" w:cs="Arial"/>
          <w:noProof/>
          <w:sz w:val="24"/>
          <w:szCs w:val="24"/>
          <w:lang w:val="en-GB"/>
        </w:rPr>
        <w:t>Wang DD,</w:t>
      </w:r>
      <w:r w:rsidR="00EF570E" w:rsidRPr="00F06A9D">
        <w:rPr>
          <w:rFonts w:ascii="Arial" w:hAnsi="Arial" w:cs="Arial"/>
          <w:noProof/>
          <w:sz w:val="24"/>
          <w:szCs w:val="24"/>
          <w:lang w:val="en-GB"/>
        </w:rPr>
        <w:t xml:space="preserve"> Kriegste</w:t>
      </w:r>
      <w:r w:rsidR="00F06A9D" w:rsidRPr="00F06A9D">
        <w:rPr>
          <w:rFonts w:ascii="Arial" w:hAnsi="Arial" w:cs="Arial"/>
          <w:noProof/>
          <w:sz w:val="24"/>
          <w:szCs w:val="24"/>
          <w:lang w:val="en-GB"/>
        </w:rPr>
        <w:t>in AR.</w:t>
      </w:r>
      <w:r w:rsidR="00EF570E" w:rsidRPr="00F06A9D">
        <w:rPr>
          <w:rFonts w:ascii="Arial" w:hAnsi="Arial" w:cs="Arial"/>
          <w:noProof/>
          <w:sz w:val="24"/>
          <w:szCs w:val="24"/>
          <w:lang w:val="en-GB"/>
        </w:rPr>
        <w:t xml:space="preserve"> </w:t>
      </w:r>
      <w:r w:rsidR="00F06A9D" w:rsidRPr="00F06A9D">
        <w:rPr>
          <w:rFonts w:ascii="Arial" w:hAnsi="Arial" w:cs="Arial"/>
          <w:noProof/>
          <w:sz w:val="24"/>
          <w:szCs w:val="24"/>
          <w:lang w:val="en-GB"/>
        </w:rPr>
        <w:t>(</w:t>
      </w:r>
      <w:r w:rsidR="00EF570E" w:rsidRPr="00F06A9D">
        <w:rPr>
          <w:rFonts w:ascii="Arial" w:hAnsi="Arial" w:cs="Arial"/>
          <w:noProof/>
          <w:sz w:val="24"/>
          <w:szCs w:val="24"/>
          <w:lang w:val="en-GB"/>
        </w:rPr>
        <w:t>2008</w:t>
      </w:r>
      <w:r w:rsidR="00F06A9D" w:rsidRPr="00F06A9D">
        <w:rPr>
          <w:rFonts w:ascii="Arial" w:hAnsi="Arial" w:cs="Arial"/>
          <w:noProof/>
          <w:sz w:val="24"/>
          <w:szCs w:val="24"/>
          <w:lang w:val="en-GB"/>
        </w:rPr>
        <w:t>)</w:t>
      </w:r>
      <w:r w:rsidR="00EF570E" w:rsidRPr="00F06A9D">
        <w:rPr>
          <w:rFonts w:ascii="Arial" w:hAnsi="Arial" w:cs="Arial"/>
          <w:noProof/>
          <w:sz w:val="24"/>
          <w:szCs w:val="24"/>
          <w:lang w:val="en-GB"/>
        </w:rPr>
        <w:t xml:space="preserve"> GABA regulates excitatory synapse formation in the neocortex vi</w:t>
      </w:r>
      <w:r>
        <w:rPr>
          <w:rFonts w:ascii="Arial" w:hAnsi="Arial" w:cs="Arial"/>
          <w:noProof/>
          <w:sz w:val="24"/>
          <w:szCs w:val="24"/>
          <w:lang w:val="en-GB"/>
        </w:rPr>
        <w:t>a NMDA receptor activation. J Neurosci</w:t>
      </w:r>
      <w:r w:rsidR="00F06A9D" w:rsidRPr="00F06A9D">
        <w:rPr>
          <w:rFonts w:ascii="Arial" w:hAnsi="Arial" w:cs="Arial"/>
          <w:noProof/>
          <w:sz w:val="24"/>
          <w:szCs w:val="24"/>
          <w:lang w:val="en-GB"/>
        </w:rPr>
        <w:t xml:space="preserve"> </w:t>
      </w:r>
      <w:r w:rsidR="00EF570E" w:rsidRPr="00F06A9D">
        <w:rPr>
          <w:rFonts w:ascii="Arial" w:hAnsi="Arial" w:cs="Arial"/>
          <w:noProof/>
          <w:sz w:val="24"/>
          <w:szCs w:val="24"/>
          <w:lang w:val="en-GB"/>
        </w:rPr>
        <w:t>28</w:t>
      </w:r>
      <w:r w:rsidR="00F06A9D" w:rsidRPr="00F06A9D">
        <w:rPr>
          <w:rFonts w:ascii="Arial" w:hAnsi="Arial" w:cs="Arial"/>
          <w:noProof/>
          <w:sz w:val="24"/>
          <w:szCs w:val="24"/>
          <w:lang w:val="en-GB"/>
        </w:rPr>
        <w:t>:5547-55</w:t>
      </w:r>
      <w:r w:rsidR="00EF570E" w:rsidRPr="00F06A9D">
        <w:rPr>
          <w:rFonts w:ascii="Arial" w:hAnsi="Arial" w:cs="Arial"/>
          <w:noProof/>
          <w:sz w:val="24"/>
          <w:szCs w:val="24"/>
          <w:lang w:val="en-GB"/>
        </w:rPr>
        <w:t>58.</w:t>
      </w:r>
    </w:p>
    <w:p w14:paraId="6160F515" w14:textId="77777777" w:rsidR="00BC4CBA" w:rsidRDefault="00BC4CBA" w:rsidP="00EB5834">
      <w:pPr>
        <w:widowControl w:val="0"/>
        <w:autoSpaceDE w:val="0"/>
        <w:autoSpaceDN w:val="0"/>
        <w:adjustRightInd w:val="0"/>
        <w:spacing w:after="0" w:line="480" w:lineRule="exact"/>
        <w:rPr>
          <w:rFonts w:ascii="Arial" w:hAnsi="Arial" w:cs="Arial"/>
          <w:noProof/>
          <w:sz w:val="24"/>
          <w:szCs w:val="24"/>
          <w:lang w:val="en-GB"/>
        </w:rPr>
      </w:pPr>
    </w:p>
    <w:p w14:paraId="220B8A9F" w14:textId="05CDE502" w:rsidR="00587184" w:rsidRPr="002E70E9" w:rsidRDefault="005D0519"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 xml:space="preserve">Wang G, Huang H, He Y, Ruan L, Huang J. (2014) </w:t>
      </w:r>
      <w:r w:rsidR="00587184" w:rsidRPr="002E70E9">
        <w:rPr>
          <w:rFonts w:ascii="Arial" w:hAnsi="Arial" w:cs="Arial"/>
          <w:noProof/>
          <w:sz w:val="24"/>
          <w:szCs w:val="24"/>
          <w:lang w:val="en-GB"/>
        </w:rPr>
        <w:t>Bumetanide protects focal cerebral ischemia-reperfusion injury in rat.</w:t>
      </w:r>
      <w:r w:rsidRPr="002E70E9">
        <w:rPr>
          <w:rFonts w:ascii="Arial" w:hAnsi="Arial" w:cs="Arial"/>
          <w:noProof/>
          <w:sz w:val="24"/>
          <w:szCs w:val="24"/>
          <w:lang w:val="en-GB"/>
        </w:rPr>
        <w:t xml:space="preserve"> </w:t>
      </w:r>
      <w:r w:rsidR="00587184" w:rsidRPr="002E70E9">
        <w:rPr>
          <w:rFonts w:ascii="Arial" w:hAnsi="Arial" w:cs="Arial"/>
          <w:noProof/>
          <w:sz w:val="24"/>
          <w:szCs w:val="24"/>
          <w:lang w:val="en-GB"/>
        </w:rPr>
        <w:t xml:space="preserve"> </w:t>
      </w:r>
      <w:r w:rsidRPr="002E70E9">
        <w:rPr>
          <w:rFonts w:ascii="Arial" w:hAnsi="Arial" w:cs="Arial"/>
          <w:iCs/>
          <w:noProof/>
          <w:sz w:val="24"/>
          <w:szCs w:val="24"/>
          <w:lang w:val="en-GB"/>
        </w:rPr>
        <w:t>Int J Clin Exp Pathol</w:t>
      </w:r>
      <w:r w:rsidRPr="002E70E9">
        <w:rPr>
          <w:rFonts w:ascii="Arial" w:hAnsi="Arial" w:cs="Arial"/>
          <w:noProof/>
          <w:sz w:val="24"/>
          <w:szCs w:val="24"/>
          <w:lang w:val="en-GB"/>
        </w:rPr>
        <w:t xml:space="preserve"> 7:</w:t>
      </w:r>
      <w:r w:rsidR="00587184" w:rsidRPr="002E70E9">
        <w:rPr>
          <w:rFonts w:ascii="Arial" w:hAnsi="Arial" w:cs="Arial"/>
          <w:noProof/>
          <w:sz w:val="24"/>
          <w:szCs w:val="24"/>
          <w:lang w:val="en-GB"/>
        </w:rPr>
        <w:t>1</w:t>
      </w:r>
      <w:r w:rsidRPr="002E70E9">
        <w:rPr>
          <w:rFonts w:ascii="Arial" w:hAnsi="Arial" w:cs="Arial"/>
          <w:noProof/>
          <w:sz w:val="24"/>
          <w:szCs w:val="24"/>
          <w:lang w:val="en-GB"/>
        </w:rPr>
        <w:t>487-</w:t>
      </w:r>
      <w:r w:rsidR="00587184" w:rsidRPr="002E70E9">
        <w:rPr>
          <w:rFonts w:ascii="Arial" w:hAnsi="Arial" w:cs="Arial"/>
          <w:noProof/>
          <w:sz w:val="24"/>
          <w:szCs w:val="24"/>
          <w:lang w:val="en-GB"/>
        </w:rPr>
        <w:t>1494.</w:t>
      </w:r>
    </w:p>
    <w:p w14:paraId="3FB30F1D" w14:textId="77777777" w:rsidR="006A0555" w:rsidRPr="002E70E9" w:rsidRDefault="006A0555" w:rsidP="00EB5834">
      <w:pPr>
        <w:spacing w:after="0" w:line="480" w:lineRule="exact"/>
        <w:rPr>
          <w:rFonts w:ascii="Arial" w:hAnsi="Arial" w:cs="Arial"/>
          <w:sz w:val="24"/>
          <w:szCs w:val="24"/>
          <w:lang w:val="en-US"/>
        </w:rPr>
      </w:pPr>
    </w:p>
    <w:p w14:paraId="53578F0B" w14:textId="77777777" w:rsidR="003A4EC1" w:rsidRPr="002E70E9" w:rsidRDefault="003A4EC1" w:rsidP="00EB5834">
      <w:pPr>
        <w:spacing w:after="0" w:line="480" w:lineRule="exact"/>
        <w:rPr>
          <w:rFonts w:ascii="Arial" w:hAnsi="Arial" w:cs="Arial"/>
          <w:sz w:val="24"/>
          <w:szCs w:val="24"/>
          <w:lang w:val="en-US"/>
        </w:rPr>
      </w:pPr>
      <w:r w:rsidRPr="002E70E9">
        <w:rPr>
          <w:rFonts w:ascii="Arial" w:hAnsi="Arial" w:cs="Arial"/>
          <w:sz w:val="24"/>
          <w:szCs w:val="24"/>
          <w:lang w:val="en-US"/>
        </w:rPr>
        <w:t>Wardlaw JM, Murray V, Berge E, del Zoppo G, Sandercock P, Lindley RL, Cohen G.</w:t>
      </w:r>
      <w:r w:rsidR="006A53F7" w:rsidRPr="002E70E9">
        <w:rPr>
          <w:rFonts w:ascii="Arial" w:hAnsi="Arial" w:cs="Arial"/>
          <w:sz w:val="24"/>
          <w:szCs w:val="24"/>
          <w:lang w:val="en-US"/>
        </w:rPr>
        <w:t xml:space="preserve"> (2012) </w:t>
      </w:r>
      <w:r w:rsidRPr="002E70E9">
        <w:rPr>
          <w:rFonts w:ascii="Arial" w:hAnsi="Arial" w:cs="Arial"/>
          <w:sz w:val="24"/>
          <w:szCs w:val="24"/>
          <w:lang w:val="en-US"/>
        </w:rPr>
        <w:t>Recombinant tissue plasminogen activat</w:t>
      </w:r>
      <w:r w:rsidR="00D83A10" w:rsidRPr="002E70E9">
        <w:rPr>
          <w:rFonts w:ascii="Arial" w:hAnsi="Arial" w:cs="Arial"/>
          <w:sz w:val="24"/>
          <w:szCs w:val="24"/>
          <w:lang w:val="en-US"/>
        </w:rPr>
        <w:t>or for acute ischaemic stroke: A</w:t>
      </w:r>
      <w:r w:rsidRPr="002E70E9">
        <w:rPr>
          <w:rFonts w:ascii="Arial" w:hAnsi="Arial" w:cs="Arial"/>
          <w:sz w:val="24"/>
          <w:szCs w:val="24"/>
          <w:lang w:val="en-US"/>
        </w:rPr>
        <w:t xml:space="preserve">n updated systematic review and meta-analysis. </w:t>
      </w:r>
      <w:r w:rsidR="006A53F7" w:rsidRPr="002E70E9">
        <w:rPr>
          <w:rFonts w:ascii="Arial" w:hAnsi="Arial" w:cs="Arial"/>
          <w:sz w:val="24"/>
          <w:szCs w:val="24"/>
          <w:lang w:val="en-US"/>
        </w:rPr>
        <w:t xml:space="preserve"> Lancet 379</w:t>
      </w:r>
      <w:r w:rsidRPr="002E70E9">
        <w:rPr>
          <w:rFonts w:ascii="Arial" w:hAnsi="Arial" w:cs="Arial"/>
          <w:sz w:val="24"/>
          <w:szCs w:val="24"/>
          <w:lang w:val="en-US"/>
        </w:rPr>
        <w:t>:2364-</w:t>
      </w:r>
      <w:r w:rsidR="006A53F7" w:rsidRPr="002E70E9">
        <w:rPr>
          <w:rFonts w:ascii="Arial" w:hAnsi="Arial" w:cs="Arial"/>
          <w:sz w:val="24"/>
          <w:szCs w:val="24"/>
          <w:lang w:val="en-US"/>
        </w:rPr>
        <w:t>23</w:t>
      </w:r>
      <w:r w:rsidRPr="002E70E9">
        <w:rPr>
          <w:rFonts w:ascii="Arial" w:hAnsi="Arial" w:cs="Arial"/>
          <w:sz w:val="24"/>
          <w:szCs w:val="24"/>
          <w:lang w:val="en-US"/>
        </w:rPr>
        <w:t>72.</w:t>
      </w:r>
    </w:p>
    <w:p w14:paraId="61178C16" w14:textId="77777777" w:rsidR="003119A5" w:rsidRPr="002E70E9" w:rsidRDefault="003119A5" w:rsidP="00EB5834">
      <w:pPr>
        <w:spacing w:after="0" w:line="480" w:lineRule="exact"/>
        <w:rPr>
          <w:rFonts w:ascii="Arial" w:hAnsi="Arial" w:cs="Arial"/>
          <w:sz w:val="24"/>
          <w:szCs w:val="24"/>
          <w:lang w:val="en-US"/>
        </w:rPr>
      </w:pPr>
    </w:p>
    <w:p w14:paraId="5F6601D4" w14:textId="5FA71A9E" w:rsidR="003119A5" w:rsidRPr="002E70E9" w:rsidRDefault="004643BA"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Wenz M, Hartmann AM, Friauf E, Nothwang HG. (2009)</w:t>
      </w:r>
      <w:r w:rsidR="003119A5" w:rsidRPr="002E70E9">
        <w:rPr>
          <w:rFonts w:ascii="Arial" w:hAnsi="Arial" w:cs="Arial"/>
          <w:noProof/>
          <w:sz w:val="24"/>
          <w:szCs w:val="24"/>
          <w:lang w:val="en-GB"/>
        </w:rPr>
        <w:t xml:space="preserve"> CIP1 is an activator of the K+-Cl- cotransporter KCC2. </w:t>
      </w:r>
      <w:r w:rsidR="00BC4CBA">
        <w:rPr>
          <w:rFonts w:ascii="Arial" w:hAnsi="Arial" w:cs="Arial"/>
          <w:noProof/>
          <w:sz w:val="24"/>
          <w:szCs w:val="24"/>
          <w:lang w:val="en-GB"/>
        </w:rPr>
        <w:t xml:space="preserve"> </w:t>
      </w:r>
      <w:r w:rsidRPr="002E70E9">
        <w:rPr>
          <w:rFonts w:ascii="Arial" w:hAnsi="Arial" w:cs="Arial"/>
          <w:iCs/>
          <w:noProof/>
          <w:sz w:val="24"/>
          <w:szCs w:val="24"/>
          <w:lang w:val="en-GB"/>
        </w:rPr>
        <w:t>Biochem Biophys Res Commun</w:t>
      </w:r>
      <w:r w:rsidR="003119A5" w:rsidRPr="002E70E9">
        <w:rPr>
          <w:rFonts w:ascii="Arial" w:hAnsi="Arial" w:cs="Arial"/>
          <w:noProof/>
          <w:sz w:val="24"/>
          <w:szCs w:val="24"/>
          <w:lang w:val="en-GB"/>
        </w:rPr>
        <w:t xml:space="preserve"> 38</w:t>
      </w:r>
      <w:r w:rsidRPr="002E70E9">
        <w:rPr>
          <w:rFonts w:ascii="Arial" w:hAnsi="Arial" w:cs="Arial"/>
          <w:noProof/>
          <w:sz w:val="24"/>
          <w:szCs w:val="24"/>
          <w:lang w:val="en-GB"/>
        </w:rPr>
        <w:t>1:388-392.</w:t>
      </w:r>
    </w:p>
    <w:p w14:paraId="67611A0C" w14:textId="77777777" w:rsidR="00D83A10" w:rsidRPr="002E70E9" w:rsidRDefault="00D83A10" w:rsidP="00EB5834">
      <w:pPr>
        <w:widowControl w:val="0"/>
        <w:autoSpaceDE w:val="0"/>
        <w:autoSpaceDN w:val="0"/>
        <w:adjustRightInd w:val="0"/>
        <w:spacing w:after="0" w:line="480" w:lineRule="exact"/>
        <w:rPr>
          <w:rFonts w:ascii="Arial" w:hAnsi="Arial" w:cs="Arial"/>
          <w:noProof/>
          <w:sz w:val="24"/>
          <w:szCs w:val="24"/>
          <w:lang w:val="en-GB"/>
        </w:rPr>
      </w:pPr>
    </w:p>
    <w:p w14:paraId="13313E1D" w14:textId="77777777" w:rsidR="003119A5" w:rsidRPr="002E70E9" w:rsidRDefault="000B42E5"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Wey HY, Desai VR, Duong TQ.</w:t>
      </w:r>
      <w:r w:rsidR="003119A5" w:rsidRPr="002E70E9">
        <w:rPr>
          <w:rFonts w:ascii="Arial" w:hAnsi="Arial" w:cs="Arial"/>
          <w:noProof/>
          <w:sz w:val="24"/>
          <w:szCs w:val="24"/>
          <w:lang w:val="en-GB"/>
        </w:rPr>
        <w:t xml:space="preserve"> </w:t>
      </w:r>
      <w:r w:rsidRPr="002E70E9">
        <w:rPr>
          <w:rFonts w:ascii="Arial" w:hAnsi="Arial" w:cs="Arial"/>
          <w:noProof/>
          <w:sz w:val="24"/>
          <w:szCs w:val="24"/>
          <w:lang w:val="en-GB"/>
        </w:rPr>
        <w:t xml:space="preserve">(2013) </w:t>
      </w:r>
      <w:r w:rsidR="003119A5" w:rsidRPr="002E70E9">
        <w:rPr>
          <w:rFonts w:ascii="Arial" w:hAnsi="Arial" w:cs="Arial"/>
          <w:noProof/>
          <w:sz w:val="24"/>
          <w:szCs w:val="24"/>
          <w:lang w:val="en-GB"/>
        </w:rPr>
        <w:t xml:space="preserve">A review of current imaging methods used in stroke research. </w:t>
      </w:r>
      <w:r w:rsidRPr="002E70E9">
        <w:rPr>
          <w:rFonts w:ascii="Arial" w:hAnsi="Arial" w:cs="Arial"/>
          <w:noProof/>
          <w:sz w:val="24"/>
          <w:szCs w:val="24"/>
          <w:lang w:val="en-GB"/>
        </w:rPr>
        <w:t xml:space="preserve"> </w:t>
      </w:r>
      <w:r w:rsidRPr="002E70E9">
        <w:rPr>
          <w:rFonts w:ascii="Arial" w:hAnsi="Arial" w:cs="Arial"/>
          <w:iCs/>
          <w:noProof/>
          <w:sz w:val="24"/>
          <w:szCs w:val="24"/>
          <w:lang w:val="en-GB"/>
        </w:rPr>
        <w:t>Neurol Res</w:t>
      </w:r>
      <w:r w:rsidRPr="002E70E9">
        <w:rPr>
          <w:rFonts w:ascii="Arial" w:hAnsi="Arial" w:cs="Arial"/>
          <w:noProof/>
          <w:sz w:val="24"/>
          <w:szCs w:val="24"/>
          <w:lang w:val="en-GB"/>
        </w:rPr>
        <w:t xml:space="preserve"> 35:1092-1102.</w:t>
      </w:r>
    </w:p>
    <w:p w14:paraId="6328ACC2" w14:textId="77777777" w:rsidR="003119A5" w:rsidRPr="002E70E9" w:rsidRDefault="003119A5" w:rsidP="00EB5834">
      <w:pPr>
        <w:spacing w:after="0" w:line="480" w:lineRule="exact"/>
        <w:rPr>
          <w:rFonts w:ascii="Arial" w:hAnsi="Arial" w:cs="Arial"/>
          <w:sz w:val="24"/>
          <w:szCs w:val="24"/>
          <w:lang w:val="en-US"/>
        </w:rPr>
      </w:pPr>
    </w:p>
    <w:p w14:paraId="2A788098" w14:textId="77777777" w:rsidR="000950B1" w:rsidRDefault="000950B1" w:rsidP="00EB5834">
      <w:pPr>
        <w:spacing w:after="0" w:line="480" w:lineRule="exact"/>
        <w:rPr>
          <w:rFonts w:ascii="Arial" w:hAnsi="Arial" w:cs="Arial"/>
          <w:sz w:val="24"/>
          <w:szCs w:val="24"/>
          <w:lang w:val="en-US"/>
        </w:rPr>
      </w:pPr>
      <w:r w:rsidRPr="002E70E9">
        <w:rPr>
          <w:rFonts w:ascii="Arial" w:hAnsi="Arial" w:cs="Arial"/>
          <w:sz w:val="24"/>
          <w:szCs w:val="24"/>
          <w:lang w:val="en-US"/>
        </w:rPr>
        <w:t>Woo NS, Lu J, England R, McClellan R, Dufour S, Mo</w:t>
      </w:r>
      <w:r w:rsidR="00C53CC0" w:rsidRPr="002E70E9">
        <w:rPr>
          <w:rFonts w:ascii="Arial" w:hAnsi="Arial" w:cs="Arial"/>
          <w:sz w:val="24"/>
          <w:szCs w:val="24"/>
          <w:lang w:val="en-US"/>
        </w:rPr>
        <w:t>unt DB, Deutch AY, Lovinger DM, Delpire E</w:t>
      </w:r>
      <w:r w:rsidR="00160A1A" w:rsidRPr="002E70E9">
        <w:rPr>
          <w:rFonts w:ascii="Arial" w:hAnsi="Arial" w:cs="Arial"/>
          <w:sz w:val="24"/>
          <w:szCs w:val="24"/>
          <w:lang w:val="en-US"/>
        </w:rPr>
        <w:t>.</w:t>
      </w:r>
      <w:r w:rsidR="00C53CC0" w:rsidRPr="002E70E9">
        <w:rPr>
          <w:rFonts w:ascii="Arial" w:hAnsi="Arial" w:cs="Arial"/>
          <w:sz w:val="24"/>
          <w:szCs w:val="24"/>
          <w:lang w:val="en-US"/>
        </w:rPr>
        <w:t xml:space="preserve"> (2002)</w:t>
      </w:r>
      <w:r w:rsidRPr="002E70E9">
        <w:rPr>
          <w:rFonts w:ascii="Arial" w:hAnsi="Arial" w:cs="Arial"/>
          <w:sz w:val="24"/>
          <w:szCs w:val="24"/>
          <w:lang w:val="en-US"/>
        </w:rPr>
        <w:t xml:space="preserve"> Hyperexcitability and epilepsy associated with disruption of the mouse neuronal-specific K-Cl cotransporter gene. </w:t>
      </w:r>
      <w:r w:rsidR="00C53CC0" w:rsidRPr="002E70E9">
        <w:rPr>
          <w:rFonts w:ascii="Arial" w:hAnsi="Arial" w:cs="Arial"/>
          <w:sz w:val="24"/>
          <w:szCs w:val="24"/>
          <w:lang w:val="en-US"/>
        </w:rPr>
        <w:t xml:space="preserve"> Hippocampus 12:258-</w:t>
      </w:r>
      <w:r w:rsidRPr="002E70E9">
        <w:rPr>
          <w:rFonts w:ascii="Arial" w:hAnsi="Arial" w:cs="Arial"/>
          <w:sz w:val="24"/>
          <w:szCs w:val="24"/>
          <w:lang w:val="en-US"/>
        </w:rPr>
        <w:t>268.</w:t>
      </w:r>
    </w:p>
    <w:p w14:paraId="3F1D6F25" w14:textId="77777777" w:rsidR="00EF570E" w:rsidRDefault="00EF570E" w:rsidP="00EB5834">
      <w:pPr>
        <w:spacing w:after="0" w:line="480" w:lineRule="exact"/>
        <w:rPr>
          <w:rFonts w:ascii="Arial" w:hAnsi="Arial" w:cs="Arial"/>
          <w:sz w:val="24"/>
          <w:szCs w:val="24"/>
          <w:lang w:val="en-US"/>
        </w:rPr>
      </w:pPr>
    </w:p>
    <w:p w14:paraId="579A51EC" w14:textId="1D8131D2" w:rsidR="00F06A9D" w:rsidRPr="00F06A9D" w:rsidRDefault="00F06A9D" w:rsidP="00EB5834">
      <w:pPr>
        <w:spacing w:after="0" w:line="480" w:lineRule="exact"/>
        <w:rPr>
          <w:rFonts w:ascii="Arial" w:hAnsi="Arial" w:cs="Arial"/>
          <w:sz w:val="24"/>
          <w:szCs w:val="24"/>
          <w:lang w:val="en-US"/>
        </w:rPr>
      </w:pPr>
      <w:r w:rsidRPr="00F06A9D">
        <w:rPr>
          <w:rFonts w:ascii="Arial" w:hAnsi="Arial" w:cs="Arial"/>
          <w:sz w:val="24"/>
          <w:szCs w:val="24"/>
          <w:lang w:val="en-US"/>
        </w:rPr>
        <w:t>Wu H, Shao A, Zhao M, Chen S, Yu J, Zhou J, Liang F, Shi L, Dixon BJ, Wang Z, Ling C, Hong Y, Zhang J. (</w:t>
      </w:r>
      <w:r w:rsidR="00EF570E" w:rsidRPr="00F06A9D">
        <w:rPr>
          <w:rFonts w:ascii="Arial" w:hAnsi="Arial" w:cs="Arial"/>
          <w:sz w:val="24"/>
          <w:szCs w:val="24"/>
          <w:lang w:val="en-US"/>
        </w:rPr>
        <w:t>2016</w:t>
      </w:r>
      <w:r w:rsidRPr="00F06A9D">
        <w:rPr>
          <w:rFonts w:ascii="Arial" w:hAnsi="Arial" w:cs="Arial"/>
          <w:sz w:val="24"/>
          <w:szCs w:val="24"/>
          <w:lang w:val="en-US"/>
        </w:rPr>
        <w:t>)</w:t>
      </w:r>
      <w:r w:rsidR="00EF570E" w:rsidRPr="00F06A9D">
        <w:rPr>
          <w:rFonts w:ascii="Arial" w:hAnsi="Arial" w:cs="Arial"/>
          <w:sz w:val="24"/>
          <w:szCs w:val="24"/>
          <w:lang w:val="en-US"/>
        </w:rPr>
        <w:t xml:space="preserve"> Melatonin attenuates neuronal apopt</w:t>
      </w:r>
      <w:r w:rsidR="00BC4CBA">
        <w:rPr>
          <w:rFonts w:ascii="Arial" w:hAnsi="Arial" w:cs="Arial"/>
          <w:sz w:val="24"/>
          <w:szCs w:val="24"/>
          <w:lang w:val="en-US"/>
        </w:rPr>
        <w:t>osis through up-regulation of K+-Cl</w:t>
      </w:r>
      <w:r w:rsidR="00EF570E" w:rsidRPr="00F06A9D">
        <w:rPr>
          <w:rFonts w:ascii="Arial" w:hAnsi="Arial" w:cs="Arial"/>
          <w:sz w:val="24"/>
          <w:szCs w:val="24"/>
          <w:lang w:val="en-US"/>
        </w:rPr>
        <w:t>− cotransporter KCC2 expression following traumatic brain injury in r</w:t>
      </w:r>
      <w:r w:rsidRPr="00F06A9D">
        <w:rPr>
          <w:rFonts w:ascii="Arial" w:hAnsi="Arial" w:cs="Arial"/>
          <w:sz w:val="24"/>
          <w:szCs w:val="24"/>
          <w:lang w:val="en-US"/>
        </w:rPr>
        <w:t xml:space="preserve">ats. </w:t>
      </w:r>
      <w:r w:rsidR="00BC4CBA">
        <w:rPr>
          <w:rFonts w:ascii="Arial" w:hAnsi="Arial" w:cs="Arial"/>
          <w:sz w:val="24"/>
          <w:szCs w:val="24"/>
          <w:lang w:val="en-US"/>
        </w:rPr>
        <w:t xml:space="preserve"> J Pineal Res</w:t>
      </w:r>
      <w:r w:rsidR="00EF570E" w:rsidRPr="00F06A9D">
        <w:rPr>
          <w:rFonts w:ascii="Arial" w:hAnsi="Arial" w:cs="Arial"/>
          <w:sz w:val="24"/>
          <w:szCs w:val="24"/>
          <w:lang w:val="en-US"/>
        </w:rPr>
        <w:t xml:space="preserve"> 61</w:t>
      </w:r>
      <w:r w:rsidRPr="00F06A9D">
        <w:rPr>
          <w:rFonts w:ascii="Arial" w:hAnsi="Arial" w:cs="Arial"/>
          <w:sz w:val="24"/>
          <w:szCs w:val="24"/>
          <w:lang w:val="en-US"/>
        </w:rPr>
        <w:t>:</w:t>
      </w:r>
      <w:r w:rsidR="00BC4CBA">
        <w:rPr>
          <w:rFonts w:ascii="Arial" w:hAnsi="Arial" w:cs="Arial"/>
          <w:sz w:val="24"/>
          <w:szCs w:val="24"/>
          <w:lang w:val="en-US"/>
        </w:rPr>
        <w:t>241-</w:t>
      </w:r>
      <w:r w:rsidR="00EF570E" w:rsidRPr="00F06A9D">
        <w:rPr>
          <w:rFonts w:ascii="Arial" w:hAnsi="Arial" w:cs="Arial"/>
          <w:sz w:val="24"/>
          <w:szCs w:val="24"/>
          <w:lang w:val="en-US"/>
        </w:rPr>
        <w:t>250.</w:t>
      </w:r>
    </w:p>
    <w:p w14:paraId="4A70D9EF" w14:textId="77777777" w:rsidR="00F06A9D" w:rsidRDefault="00F06A9D" w:rsidP="00EB5834">
      <w:pPr>
        <w:spacing w:after="0" w:line="480" w:lineRule="exact"/>
        <w:rPr>
          <w:rFonts w:ascii="Arial" w:hAnsi="Arial" w:cs="Arial"/>
          <w:color w:val="FF0000"/>
          <w:sz w:val="24"/>
          <w:szCs w:val="24"/>
          <w:lang w:val="en-US"/>
        </w:rPr>
      </w:pPr>
    </w:p>
    <w:p w14:paraId="0DEF460D" w14:textId="5645AFA9" w:rsidR="00C825C7" w:rsidRDefault="00C825C7" w:rsidP="00EB5834">
      <w:pPr>
        <w:spacing w:after="0" w:line="480" w:lineRule="exact"/>
        <w:rPr>
          <w:rFonts w:ascii="Arial" w:hAnsi="Arial" w:cs="Arial"/>
          <w:sz w:val="24"/>
          <w:szCs w:val="24"/>
          <w:lang w:val="en-US"/>
        </w:rPr>
      </w:pPr>
      <w:r w:rsidRPr="002E70E9">
        <w:rPr>
          <w:rFonts w:ascii="Arial" w:hAnsi="Arial" w:cs="Arial"/>
          <w:sz w:val="24"/>
          <w:szCs w:val="24"/>
          <w:lang w:val="en-US"/>
        </w:rPr>
        <w:t>Xu S-Y, Pan S-Y. (2013) The failure of animal models of neuroprotection in acute ischemic stroke to translate to clinical efficacy.  Med Sci Monit Basic Res 19:37-45.</w:t>
      </w:r>
    </w:p>
    <w:p w14:paraId="20C732FC" w14:textId="77777777" w:rsidR="000D683C" w:rsidRPr="002E70E9" w:rsidRDefault="000D683C" w:rsidP="00EB5834">
      <w:pPr>
        <w:spacing w:after="0" w:line="480" w:lineRule="exact"/>
        <w:rPr>
          <w:rFonts w:ascii="Arial" w:hAnsi="Arial" w:cs="Arial"/>
          <w:sz w:val="24"/>
          <w:szCs w:val="24"/>
          <w:lang w:val="en-US"/>
        </w:rPr>
      </w:pPr>
    </w:p>
    <w:p w14:paraId="23925636" w14:textId="41A9C384" w:rsidR="00BC4CBA" w:rsidRDefault="00301227" w:rsidP="00EB5834">
      <w:pPr>
        <w:widowControl w:val="0"/>
        <w:autoSpaceDE w:val="0"/>
        <w:autoSpaceDN w:val="0"/>
        <w:adjustRightInd w:val="0"/>
        <w:spacing w:after="0" w:line="480" w:lineRule="exact"/>
        <w:rPr>
          <w:rFonts w:ascii="Arial" w:hAnsi="Arial" w:cs="Arial"/>
          <w:iCs/>
          <w:noProof/>
          <w:sz w:val="24"/>
          <w:szCs w:val="24"/>
          <w:lang w:val="en-GB"/>
        </w:rPr>
      </w:pPr>
      <w:r w:rsidRPr="002E70E9">
        <w:rPr>
          <w:rFonts w:ascii="Arial" w:hAnsi="Arial" w:cs="Arial"/>
          <w:noProof/>
          <w:sz w:val="24"/>
          <w:szCs w:val="24"/>
          <w:lang w:val="en-GB"/>
        </w:rPr>
        <w:t xml:space="preserve">Xu W, Mu X, Wang H, Song C, Ma W, Jolkkonen J, Zhao C. (2016) Chloride co-transporter NKCC1 inhibitor bumetanide enhances neurogenesis and behavioral recovery in rats after experimental stroke.  </w:t>
      </w:r>
      <w:r w:rsidRPr="002E70E9">
        <w:rPr>
          <w:rFonts w:ascii="Arial" w:hAnsi="Arial" w:cs="Arial"/>
          <w:iCs/>
          <w:noProof/>
          <w:sz w:val="24"/>
          <w:szCs w:val="24"/>
          <w:lang w:val="en-GB"/>
        </w:rPr>
        <w:t>Mol Neurobiol, in press.</w:t>
      </w:r>
      <w:r w:rsidR="00BC4CBA">
        <w:rPr>
          <w:rFonts w:ascii="Arial" w:hAnsi="Arial" w:cs="Arial"/>
          <w:iCs/>
          <w:noProof/>
          <w:sz w:val="24"/>
          <w:szCs w:val="24"/>
          <w:lang w:val="en-GB"/>
        </w:rPr>
        <w:t xml:space="preserve">  DOI: </w:t>
      </w:r>
      <w:r w:rsidR="00BC4CBA" w:rsidRPr="00BC4CBA">
        <w:rPr>
          <w:rFonts w:ascii="Arial" w:hAnsi="Arial" w:cs="Arial"/>
          <w:iCs/>
          <w:noProof/>
          <w:sz w:val="24"/>
          <w:szCs w:val="24"/>
          <w:lang w:val="en-GB"/>
        </w:rPr>
        <w:t>10.1007/s12035-016-9819-0</w:t>
      </w:r>
      <w:r w:rsidR="00BC4CBA">
        <w:rPr>
          <w:rFonts w:ascii="Arial" w:hAnsi="Arial" w:cs="Arial"/>
          <w:iCs/>
          <w:noProof/>
          <w:sz w:val="24"/>
          <w:szCs w:val="24"/>
          <w:lang w:val="en-GB"/>
        </w:rPr>
        <w:t>.</w:t>
      </w:r>
    </w:p>
    <w:p w14:paraId="744A3A7B" w14:textId="77777777" w:rsidR="003B0DF4" w:rsidRPr="002835B5" w:rsidRDefault="003B0DF4" w:rsidP="00EB5834">
      <w:pPr>
        <w:widowControl w:val="0"/>
        <w:autoSpaceDE w:val="0"/>
        <w:autoSpaceDN w:val="0"/>
        <w:adjustRightInd w:val="0"/>
        <w:spacing w:after="0" w:line="480" w:lineRule="exact"/>
        <w:rPr>
          <w:rFonts w:ascii="Arial" w:hAnsi="Arial" w:cs="Arial"/>
          <w:iCs/>
          <w:noProof/>
          <w:sz w:val="24"/>
          <w:szCs w:val="24"/>
          <w:lang w:val="en-GB"/>
        </w:rPr>
      </w:pPr>
    </w:p>
    <w:p w14:paraId="2DFB8A7B" w14:textId="77777777" w:rsidR="00113604" w:rsidRPr="002E70E9" w:rsidRDefault="00113604"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Yan Y, Dempsey RJ, Flemmer A, Forbush B, Sun D. </w:t>
      </w:r>
      <w:r w:rsidR="00C53CC0" w:rsidRPr="002E70E9">
        <w:rPr>
          <w:rFonts w:ascii="Arial" w:hAnsi="Arial" w:cs="Arial"/>
          <w:sz w:val="24"/>
          <w:szCs w:val="24"/>
          <w:lang w:val="en-US"/>
        </w:rPr>
        <w:t xml:space="preserve">(2003) </w:t>
      </w:r>
      <w:r w:rsidRPr="002E70E9">
        <w:rPr>
          <w:rFonts w:ascii="Arial" w:hAnsi="Arial" w:cs="Arial"/>
          <w:sz w:val="24"/>
          <w:szCs w:val="24"/>
          <w:lang w:val="en-US"/>
        </w:rPr>
        <w:t xml:space="preserve">Inhibition of Na(+)-K(+)-Cl(-) cotransporter during focal cerebral ischemia decreases edema and neuronal damage. </w:t>
      </w:r>
      <w:r w:rsidR="00C53CC0" w:rsidRPr="002E70E9">
        <w:rPr>
          <w:rFonts w:ascii="Arial" w:hAnsi="Arial" w:cs="Arial"/>
          <w:sz w:val="24"/>
          <w:szCs w:val="24"/>
          <w:lang w:val="en-US"/>
        </w:rPr>
        <w:t xml:space="preserve"> Brain Res 961</w:t>
      </w:r>
      <w:r w:rsidRPr="002E70E9">
        <w:rPr>
          <w:rFonts w:ascii="Arial" w:hAnsi="Arial" w:cs="Arial"/>
          <w:sz w:val="24"/>
          <w:szCs w:val="24"/>
          <w:lang w:val="en-US"/>
        </w:rPr>
        <w:t>:22-31.</w:t>
      </w:r>
    </w:p>
    <w:p w14:paraId="25FC4D61" w14:textId="77777777" w:rsidR="003E7F12" w:rsidRPr="002E70E9" w:rsidRDefault="003E7F12" w:rsidP="00EB5834">
      <w:pPr>
        <w:spacing w:after="0" w:line="480" w:lineRule="exact"/>
        <w:rPr>
          <w:rFonts w:ascii="Arial" w:hAnsi="Arial" w:cs="Arial"/>
          <w:sz w:val="24"/>
          <w:szCs w:val="24"/>
          <w:lang w:val="en-US"/>
        </w:rPr>
      </w:pPr>
    </w:p>
    <w:p w14:paraId="5B313AA8" w14:textId="77777777" w:rsidR="00C93D84" w:rsidRPr="002E70E9" w:rsidRDefault="0010494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Yepes M, Roussel BD, Ali C, Vivien D. </w:t>
      </w:r>
      <w:r w:rsidR="00C53CC0" w:rsidRPr="002E70E9">
        <w:rPr>
          <w:rFonts w:ascii="Arial" w:hAnsi="Arial" w:cs="Arial"/>
          <w:sz w:val="24"/>
          <w:szCs w:val="24"/>
          <w:lang w:val="en-US"/>
        </w:rPr>
        <w:t xml:space="preserve">(2009) </w:t>
      </w:r>
      <w:r w:rsidRPr="002E70E9">
        <w:rPr>
          <w:rFonts w:ascii="Arial" w:hAnsi="Arial" w:cs="Arial"/>
          <w:sz w:val="24"/>
          <w:szCs w:val="24"/>
          <w:lang w:val="en-US"/>
        </w:rPr>
        <w:t>Tissue-type plasminogen ac</w:t>
      </w:r>
      <w:r w:rsidR="00301227" w:rsidRPr="002E70E9">
        <w:rPr>
          <w:rFonts w:ascii="Arial" w:hAnsi="Arial" w:cs="Arial"/>
          <w:sz w:val="24"/>
          <w:szCs w:val="24"/>
          <w:lang w:val="en-US"/>
        </w:rPr>
        <w:t>tivator in the ischemic brain: M</w:t>
      </w:r>
      <w:r w:rsidRPr="002E70E9">
        <w:rPr>
          <w:rFonts w:ascii="Arial" w:hAnsi="Arial" w:cs="Arial"/>
          <w:sz w:val="24"/>
          <w:szCs w:val="24"/>
          <w:lang w:val="en-US"/>
        </w:rPr>
        <w:t xml:space="preserve">ore than a thrombolytic. </w:t>
      </w:r>
      <w:r w:rsidR="00C53CC0" w:rsidRPr="002E70E9">
        <w:rPr>
          <w:rFonts w:ascii="Arial" w:hAnsi="Arial" w:cs="Arial"/>
          <w:sz w:val="24"/>
          <w:szCs w:val="24"/>
          <w:lang w:val="en-US"/>
        </w:rPr>
        <w:t xml:space="preserve"> Trends Neurosci 32:48-5</w:t>
      </w:r>
      <w:r w:rsidRPr="002E70E9">
        <w:rPr>
          <w:rFonts w:ascii="Arial" w:hAnsi="Arial" w:cs="Arial"/>
          <w:sz w:val="24"/>
          <w:szCs w:val="24"/>
          <w:lang w:val="en-US"/>
        </w:rPr>
        <w:t>5</w:t>
      </w:r>
      <w:r w:rsidR="00C53CC0" w:rsidRPr="002E70E9">
        <w:rPr>
          <w:rFonts w:ascii="Arial" w:hAnsi="Arial" w:cs="Arial"/>
          <w:sz w:val="24"/>
          <w:szCs w:val="24"/>
          <w:lang w:val="en-US"/>
        </w:rPr>
        <w:t>.</w:t>
      </w:r>
    </w:p>
    <w:p w14:paraId="0AA4369F" w14:textId="77777777" w:rsidR="001E025A" w:rsidRPr="002E70E9" w:rsidRDefault="001E025A" w:rsidP="00EB5834">
      <w:pPr>
        <w:spacing w:after="0" w:line="480" w:lineRule="exact"/>
        <w:rPr>
          <w:rFonts w:ascii="Arial" w:hAnsi="Arial" w:cs="Arial"/>
          <w:sz w:val="24"/>
          <w:szCs w:val="24"/>
          <w:lang w:val="en-US"/>
        </w:rPr>
      </w:pPr>
    </w:p>
    <w:p w14:paraId="4FF55074" w14:textId="77777777" w:rsidR="00301227" w:rsidRPr="002E70E9" w:rsidRDefault="00427FDE"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Yu S, Cheng Q, Li L, Liu M, Yang Y, Ding F. (2014)</w:t>
      </w:r>
      <w:r w:rsidR="00301227" w:rsidRPr="002E70E9">
        <w:rPr>
          <w:rFonts w:ascii="Arial" w:hAnsi="Arial" w:cs="Arial"/>
          <w:noProof/>
          <w:sz w:val="24"/>
          <w:szCs w:val="24"/>
          <w:lang w:val="en-GB"/>
        </w:rPr>
        <w:t xml:space="preserve"> 2-(4-Methoxyphe</w:t>
      </w:r>
      <w:r w:rsidRPr="002E70E9">
        <w:rPr>
          <w:rFonts w:ascii="Arial" w:hAnsi="Arial" w:cs="Arial"/>
          <w:noProof/>
          <w:sz w:val="24"/>
          <w:szCs w:val="24"/>
          <w:lang w:val="en-GB"/>
        </w:rPr>
        <w:t>nyl)ethyl-2-acetamido-2-deoxy-</w:t>
      </w:r>
      <w:r w:rsidRPr="002E70E9">
        <w:rPr>
          <w:rFonts w:ascii="Symbol" w:hAnsi="Symbol" w:cs="Arial"/>
          <w:noProof/>
          <w:sz w:val="24"/>
          <w:szCs w:val="24"/>
        </w:rPr>
        <w:t></w:t>
      </w:r>
      <w:r w:rsidR="00301227" w:rsidRPr="002E70E9">
        <w:rPr>
          <w:rFonts w:ascii="Arial" w:hAnsi="Arial" w:cs="Arial"/>
          <w:noProof/>
          <w:sz w:val="24"/>
          <w:szCs w:val="24"/>
          <w:lang w:val="en-GB"/>
        </w:rPr>
        <w:t xml:space="preserve">-d-pyranoside confers neuroprotection in cell and animal models of ischemic stroke through calpain1/PKA/CREB-mediated induction of neuronal glucose transporter 3. </w:t>
      </w:r>
      <w:r w:rsidRPr="002E70E9">
        <w:rPr>
          <w:rFonts w:ascii="Arial" w:hAnsi="Arial" w:cs="Arial"/>
          <w:noProof/>
          <w:sz w:val="24"/>
          <w:szCs w:val="24"/>
          <w:lang w:val="en-GB"/>
        </w:rPr>
        <w:t xml:space="preserve"> </w:t>
      </w:r>
      <w:r w:rsidRPr="002E70E9">
        <w:rPr>
          <w:rFonts w:ascii="Arial" w:hAnsi="Arial" w:cs="Arial"/>
          <w:iCs/>
          <w:noProof/>
          <w:sz w:val="24"/>
          <w:szCs w:val="24"/>
          <w:lang w:val="en-GB"/>
        </w:rPr>
        <w:t>Toxicol Appl</w:t>
      </w:r>
      <w:r w:rsidR="00301227" w:rsidRPr="002E70E9">
        <w:rPr>
          <w:rFonts w:ascii="Arial" w:hAnsi="Arial" w:cs="Arial"/>
          <w:iCs/>
          <w:noProof/>
          <w:sz w:val="24"/>
          <w:szCs w:val="24"/>
          <w:lang w:val="en-GB"/>
        </w:rPr>
        <w:t xml:space="preserve"> Ph</w:t>
      </w:r>
      <w:r w:rsidRPr="002E70E9">
        <w:rPr>
          <w:rFonts w:ascii="Arial" w:hAnsi="Arial" w:cs="Arial"/>
          <w:iCs/>
          <w:noProof/>
          <w:sz w:val="24"/>
          <w:szCs w:val="24"/>
          <w:lang w:val="en-GB"/>
        </w:rPr>
        <w:t>armacol</w:t>
      </w:r>
      <w:r w:rsidRPr="002E70E9">
        <w:rPr>
          <w:rFonts w:ascii="Arial" w:hAnsi="Arial" w:cs="Arial"/>
          <w:noProof/>
          <w:sz w:val="24"/>
          <w:szCs w:val="24"/>
          <w:lang w:val="en-GB"/>
        </w:rPr>
        <w:t xml:space="preserve"> 277:259-</w:t>
      </w:r>
      <w:r w:rsidR="00301227" w:rsidRPr="002E70E9">
        <w:rPr>
          <w:rFonts w:ascii="Arial" w:hAnsi="Arial" w:cs="Arial"/>
          <w:noProof/>
          <w:sz w:val="24"/>
          <w:szCs w:val="24"/>
          <w:lang w:val="en-GB"/>
        </w:rPr>
        <w:t>269.</w:t>
      </w:r>
    </w:p>
    <w:p w14:paraId="111C5340" w14:textId="77777777" w:rsidR="00427FDE" w:rsidRPr="002E70E9" w:rsidRDefault="00427FDE" w:rsidP="00EB5834">
      <w:pPr>
        <w:widowControl w:val="0"/>
        <w:autoSpaceDE w:val="0"/>
        <w:autoSpaceDN w:val="0"/>
        <w:adjustRightInd w:val="0"/>
        <w:spacing w:after="0" w:line="480" w:lineRule="exact"/>
        <w:rPr>
          <w:rFonts w:ascii="Arial" w:hAnsi="Arial" w:cs="Arial"/>
          <w:noProof/>
          <w:sz w:val="24"/>
          <w:szCs w:val="24"/>
          <w:lang w:val="en-GB"/>
        </w:rPr>
      </w:pPr>
    </w:p>
    <w:p w14:paraId="06B28151" w14:textId="77777777" w:rsidR="00672837" w:rsidRDefault="00672837" w:rsidP="00EB5834">
      <w:pPr>
        <w:widowControl w:val="0"/>
        <w:autoSpaceDE w:val="0"/>
        <w:autoSpaceDN w:val="0"/>
        <w:adjustRightInd w:val="0"/>
        <w:spacing w:after="0" w:line="480" w:lineRule="exact"/>
        <w:rPr>
          <w:rFonts w:ascii="Arial" w:hAnsi="Arial" w:cs="Arial"/>
          <w:iCs/>
          <w:noProof/>
          <w:sz w:val="24"/>
          <w:szCs w:val="24"/>
          <w:lang w:val="en-GB"/>
        </w:rPr>
      </w:pPr>
      <w:r w:rsidRPr="002E70E9">
        <w:rPr>
          <w:rFonts w:ascii="Arial" w:hAnsi="Arial" w:cs="Arial"/>
          <w:noProof/>
          <w:sz w:val="24"/>
          <w:szCs w:val="24"/>
          <w:lang w:val="en-GB"/>
        </w:rPr>
        <w:t>Yu S,</w:t>
      </w:r>
      <w:r w:rsidR="00301227" w:rsidRPr="002E70E9">
        <w:rPr>
          <w:rFonts w:ascii="Arial" w:hAnsi="Arial" w:cs="Arial"/>
          <w:noProof/>
          <w:sz w:val="24"/>
          <w:szCs w:val="24"/>
          <w:lang w:val="en-GB"/>
        </w:rPr>
        <w:t xml:space="preserve"> </w:t>
      </w:r>
      <w:r w:rsidRPr="002E70E9">
        <w:rPr>
          <w:rFonts w:ascii="Arial" w:hAnsi="Arial" w:cs="Arial"/>
          <w:noProof/>
          <w:sz w:val="24"/>
          <w:szCs w:val="24"/>
          <w:lang w:val="en-GB"/>
        </w:rPr>
        <w:t>Liu X, Shen Y, Xu H, Yang Y, Ding F. (2016)</w:t>
      </w:r>
      <w:r w:rsidR="00301227" w:rsidRPr="002E70E9">
        <w:rPr>
          <w:rFonts w:ascii="Arial" w:hAnsi="Arial" w:cs="Arial"/>
          <w:noProof/>
          <w:sz w:val="24"/>
          <w:szCs w:val="24"/>
          <w:lang w:val="en-GB"/>
        </w:rPr>
        <w:t xml:space="preserve"> Therapeutic benefits of combined treatment with tissue plasminogen activator and 2-(4-methoxyph</w:t>
      </w:r>
      <w:r w:rsidRPr="002E70E9">
        <w:rPr>
          <w:rFonts w:ascii="Arial" w:hAnsi="Arial" w:cs="Arial"/>
          <w:noProof/>
          <w:sz w:val="24"/>
          <w:szCs w:val="24"/>
          <w:lang w:val="en-GB"/>
        </w:rPr>
        <w:t>enyl)ethyl-2-acetamido-2-deoxy-</w:t>
      </w:r>
      <w:r w:rsidRPr="002E70E9">
        <w:rPr>
          <w:rFonts w:ascii="Symbol" w:hAnsi="Symbol" w:cs="Arial"/>
          <w:noProof/>
          <w:sz w:val="24"/>
          <w:szCs w:val="24"/>
        </w:rPr>
        <w:t></w:t>
      </w:r>
      <w:r w:rsidR="00301227" w:rsidRPr="002E70E9">
        <w:rPr>
          <w:rFonts w:ascii="Arial" w:hAnsi="Arial" w:cs="Arial"/>
          <w:noProof/>
          <w:sz w:val="24"/>
          <w:szCs w:val="24"/>
          <w:lang w:val="en-GB"/>
        </w:rPr>
        <w:t xml:space="preserve">-d-pyranoside in an animal model of ischemic stroke. </w:t>
      </w:r>
      <w:r w:rsidRPr="002E70E9">
        <w:rPr>
          <w:rFonts w:ascii="Arial" w:hAnsi="Arial" w:cs="Arial"/>
          <w:noProof/>
          <w:sz w:val="24"/>
          <w:szCs w:val="24"/>
          <w:lang w:val="en-GB"/>
        </w:rPr>
        <w:t xml:space="preserve"> </w:t>
      </w:r>
      <w:r w:rsidR="00301227" w:rsidRPr="002E70E9">
        <w:rPr>
          <w:rFonts w:ascii="Arial" w:hAnsi="Arial" w:cs="Arial"/>
          <w:iCs/>
          <w:noProof/>
          <w:sz w:val="24"/>
          <w:szCs w:val="24"/>
          <w:lang w:val="en-GB"/>
        </w:rPr>
        <w:t>Neuroscience</w:t>
      </w:r>
      <w:r w:rsidRPr="002E70E9">
        <w:rPr>
          <w:rFonts w:ascii="Arial" w:hAnsi="Arial" w:cs="Arial"/>
          <w:iCs/>
          <w:noProof/>
          <w:sz w:val="24"/>
          <w:szCs w:val="24"/>
          <w:lang w:val="en-GB"/>
        </w:rPr>
        <w:t xml:space="preserve"> 327:44-52.</w:t>
      </w:r>
    </w:p>
    <w:p w14:paraId="6609FEC3" w14:textId="2CCD95E0" w:rsidR="00EF570E" w:rsidRPr="00F06A9D" w:rsidRDefault="00F06A9D" w:rsidP="00EB5834">
      <w:pPr>
        <w:widowControl w:val="0"/>
        <w:autoSpaceDE w:val="0"/>
        <w:autoSpaceDN w:val="0"/>
        <w:adjustRightInd w:val="0"/>
        <w:spacing w:after="0" w:line="480" w:lineRule="exact"/>
        <w:rPr>
          <w:rFonts w:ascii="Arial" w:hAnsi="Arial" w:cs="Arial"/>
          <w:noProof/>
          <w:sz w:val="24"/>
          <w:szCs w:val="24"/>
          <w:lang w:val="en-GB"/>
        </w:rPr>
      </w:pPr>
      <w:r w:rsidRPr="00F06A9D">
        <w:rPr>
          <w:rFonts w:ascii="Arial" w:hAnsi="Arial" w:cs="Arial"/>
          <w:noProof/>
          <w:sz w:val="24"/>
          <w:szCs w:val="24"/>
          <w:lang w:val="en-GB"/>
        </w:rPr>
        <w:t>Yuan J.</w:t>
      </w:r>
      <w:r w:rsidR="00EF570E" w:rsidRPr="00F06A9D">
        <w:rPr>
          <w:rFonts w:ascii="Arial" w:hAnsi="Arial" w:cs="Arial"/>
          <w:noProof/>
          <w:sz w:val="24"/>
          <w:szCs w:val="24"/>
          <w:lang w:val="en-GB"/>
        </w:rPr>
        <w:t xml:space="preserve"> </w:t>
      </w:r>
      <w:r w:rsidRPr="00F06A9D">
        <w:rPr>
          <w:rFonts w:ascii="Arial" w:hAnsi="Arial" w:cs="Arial"/>
          <w:noProof/>
          <w:sz w:val="24"/>
          <w:szCs w:val="24"/>
          <w:lang w:val="en-GB"/>
        </w:rPr>
        <w:t>(</w:t>
      </w:r>
      <w:r w:rsidR="00EF570E" w:rsidRPr="00F06A9D">
        <w:rPr>
          <w:rFonts w:ascii="Arial" w:hAnsi="Arial" w:cs="Arial"/>
          <w:noProof/>
          <w:sz w:val="24"/>
          <w:szCs w:val="24"/>
          <w:lang w:val="en-GB"/>
        </w:rPr>
        <w:t>2009</w:t>
      </w:r>
      <w:r w:rsidRPr="00F06A9D">
        <w:rPr>
          <w:rFonts w:ascii="Arial" w:hAnsi="Arial" w:cs="Arial"/>
          <w:noProof/>
          <w:sz w:val="24"/>
          <w:szCs w:val="24"/>
          <w:lang w:val="en-GB"/>
        </w:rPr>
        <w:t>)</w:t>
      </w:r>
      <w:r w:rsidR="00EF570E" w:rsidRPr="00F06A9D">
        <w:rPr>
          <w:rFonts w:ascii="Arial" w:hAnsi="Arial" w:cs="Arial"/>
          <w:noProof/>
          <w:sz w:val="24"/>
          <w:szCs w:val="24"/>
          <w:lang w:val="en-GB"/>
        </w:rPr>
        <w:t xml:space="preserve"> Neuroprotective strategies targeting apoptotic and necrotic cell death for stroke.</w:t>
      </w:r>
      <w:r w:rsidR="00BC4CBA">
        <w:rPr>
          <w:rFonts w:ascii="Arial" w:hAnsi="Arial" w:cs="Arial"/>
          <w:noProof/>
          <w:sz w:val="24"/>
          <w:szCs w:val="24"/>
          <w:lang w:val="en-GB"/>
        </w:rPr>
        <w:t xml:space="preserve"> </w:t>
      </w:r>
      <w:r w:rsidR="00EF570E" w:rsidRPr="00F06A9D">
        <w:rPr>
          <w:rFonts w:ascii="Arial" w:hAnsi="Arial" w:cs="Arial"/>
          <w:noProof/>
          <w:sz w:val="24"/>
          <w:szCs w:val="24"/>
          <w:lang w:val="en-GB"/>
        </w:rPr>
        <w:t xml:space="preserve"> Apoptosis</w:t>
      </w:r>
      <w:r w:rsidRPr="00F06A9D">
        <w:rPr>
          <w:rFonts w:ascii="Arial" w:hAnsi="Arial" w:cs="Arial"/>
          <w:noProof/>
          <w:sz w:val="24"/>
          <w:szCs w:val="24"/>
          <w:lang w:val="en-GB"/>
        </w:rPr>
        <w:t xml:space="preserve"> </w:t>
      </w:r>
      <w:r w:rsidR="00EF570E" w:rsidRPr="00F06A9D">
        <w:rPr>
          <w:rFonts w:ascii="Arial" w:hAnsi="Arial" w:cs="Arial"/>
          <w:noProof/>
          <w:sz w:val="24"/>
          <w:szCs w:val="24"/>
          <w:lang w:val="en-GB"/>
        </w:rPr>
        <w:t>14</w:t>
      </w:r>
      <w:r w:rsidRPr="00F06A9D">
        <w:rPr>
          <w:rFonts w:ascii="Arial" w:hAnsi="Arial" w:cs="Arial"/>
          <w:noProof/>
          <w:sz w:val="24"/>
          <w:szCs w:val="24"/>
          <w:lang w:val="en-GB"/>
        </w:rPr>
        <w:t>:469-4</w:t>
      </w:r>
      <w:r w:rsidR="00EF570E" w:rsidRPr="00F06A9D">
        <w:rPr>
          <w:rFonts w:ascii="Arial" w:hAnsi="Arial" w:cs="Arial"/>
          <w:noProof/>
          <w:sz w:val="24"/>
          <w:szCs w:val="24"/>
          <w:lang w:val="en-GB"/>
        </w:rPr>
        <w:t>77.</w:t>
      </w:r>
    </w:p>
    <w:p w14:paraId="0917A359" w14:textId="77777777" w:rsidR="00672837" w:rsidRPr="002E70E9" w:rsidRDefault="00672837" w:rsidP="00EB5834">
      <w:pPr>
        <w:widowControl w:val="0"/>
        <w:autoSpaceDE w:val="0"/>
        <w:autoSpaceDN w:val="0"/>
        <w:adjustRightInd w:val="0"/>
        <w:spacing w:after="0" w:line="480" w:lineRule="exact"/>
        <w:rPr>
          <w:rFonts w:ascii="Arial" w:hAnsi="Arial" w:cs="Arial"/>
          <w:noProof/>
          <w:sz w:val="24"/>
          <w:szCs w:val="24"/>
          <w:lang w:val="en-GB"/>
        </w:rPr>
      </w:pPr>
    </w:p>
    <w:p w14:paraId="6AE2332B" w14:textId="77777777" w:rsidR="00701097" w:rsidRPr="002E70E9" w:rsidRDefault="00701097" w:rsidP="00EB5834">
      <w:pPr>
        <w:widowControl w:val="0"/>
        <w:autoSpaceDE w:val="0"/>
        <w:autoSpaceDN w:val="0"/>
        <w:adjustRightInd w:val="0"/>
        <w:spacing w:after="0" w:line="480" w:lineRule="exact"/>
        <w:rPr>
          <w:rFonts w:ascii="Arial" w:hAnsi="Arial" w:cs="Arial"/>
          <w:noProof/>
          <w:sz w:val="24"/>
          <w:szCs w:val="24"/>
          <w:lang w:val="en-GB"/>
        </w:rPr>
      </w:pPr>
      <w:r w:rsidRPr="002E70E9">
        <w:rPr>
          <w:rFonts w:ascii="Arial" w:hAnsi="Arial" w:cs="Arial"/>
          <w:noProof/>
          <w:sz w:val="24"/>
          <w:szCs w:val="24"/>
          <w:lang w:val="en-GB"/>
        </w:rPr>
        <w:t>Zauner A, Daugherty WP, Bullock MR, Warner DS.</w:t>
      </w:r>
      <w:r w:rsidR="00672837" w:rsidRPr="002E70E9">
        <w:rPr>
          <w:rFonts w:ascii="Arial" w:hAnsi="Arial" w:cs="Arial"/>
          <w:noProof/>
          <w:sz w:val="24"/>
          <w:szCs w:val="24"/>
          <w:lang w:val="en-GB"/>
        </w:rPr>
        <w:t xml:space="preserve"> </w:t>
      </w:r>
      <w:r w:rsidRPr="002E70E9">
        <w:rPr>
          <w:rFonts w:ascii="Arial" w:hAnsi="Arial" w:cs="Arial"/>
          <w:noProof/>
          <w:sz w:val="24"/>
          <w:szCs w:val="24"/>
          <w:lang w:val="en-GB"/>
        </w:rPr>
        <w:t>(2002)</w:t>
      </w:r>
      <w:r w:rsidR="00672837" w:rsidRPr="002E70E9">
        <w:rPr>
          <w:rFonts w:ascii="Arial" w:hAnsi="Arial" w:cs="Arial"/>
          <w:noProof/>
          <w:sz w:val="24"/>
          <w:szCs w:val="24"/>
          <w:lang w:val="en-GB"/>
        </w:rPr>
        <w:t xml:space="preserve"> Brain oxygenation a</w:t>
      </w:r>
      <w:r w:rsidRPr="002E70E9">
        <w:rPr>
          <w:rFonts w:ascii="Arial" w:hAnsi="Arial" w:cs="Arial"/>
          <w:noProof/>
          <w:sz w:val="24"/>
          <w:szCs w:val="24"/>
          <w:lang w:val="en-GB"/>
        </w:rPr>
        <w:t>nd energy metabolism: Part I - b</w:t>
      </w:r>
      <w:r w:rsidR="00672837" w:rsidRPr="002E70E9">
        <w:rPr>
          <w:rFonts w:ascii="Arial" w:hAnsi="Arial" w:cs="Arial"/>
          <w:noProof/>
          <w:sz w:val="24"/>
          <w:szCs w:val="24"/>
          <w:lang w:val="en-GB"/>
        </w:rPr>
        <w:t xml:space="preserve">iological function and pathophysiology. </w:t>
      </w:r>
      <w:r w:rsidRPr="002E70E9">
        <w:rPr>
          <w:rFonts w:ascii="Arial" w:hAnsi="Arial" w:cs="Arial"/>
          <w:noProof/>
          <w:sz w:val="24"/>
          <w:szCs w:val="24"/>
          <w:lang w:val="en-GB"/>
        </w:rPr>
        <w:t xml:space="preserve"> </w:t>
      </w:r>
      <w:r w:rsidR="00672837" w:rsidRPr="002E70E9">
        <w:rPr>
          <w:rFonts w:ascii="Arial" w:hAnsi="Arial" w:cs="Arial"/>
          <w:iCs/>
          <w:noProof/>
          <w:sz w:val="24"/>
          <w:szCs w:val="24"/>
          <w:lang w:val="en-GB"/>
        </w:rPr>
        <w:t>Neurosurgery</w:t>
      </w:r>
      <w:r w:rsidRPr="002E70E9">
        <w:rPr>
          <w:rFonts w:ascii="Arial" w:hAnsi="Arial" w:cs="Arial"/>
          <w:noProof/>
          <w:sz w:val="24"/>
          <w:szCs w:val="24"/>
          <w:lang w:val="en-GB"/>
        </w:rPr>
        <w:t xml:space="preserve"> </w:t>
      </w:r>
      <w:r w:rsidR="00672837" w:rsidRPr="002E70E9">
        <w:rPr>
          <w:rFonts w:ascii="Arial" w:hAnsi="Arial" w:cs="Arial"/>
          <w:noProof/>
          <w:sz w:val="24"/>
          <w:szCs w:val="24"/>
          <w:lang w:val="en-GB"/>
        </w:rPr>
        <w:t>51</w:t>
      </w:r>
      <w:r w:rsidRPr="002E70E9">
        <w:rPr>
          <w:rFonts w:ascii="Arial" w:hAnsi="Arial" w:cs="Arial"/>
          <w:noProof/>
          <w:sz w:val="24"/>
          <w:szCs w:val="24"/>
          <w:lang w:val="en-GB"/>
        </w:rPr>
        <w:t>:289-301</w:t>
      </w:r>
      <w:r w:rsidR="00672837" w:rsidRPr="002E70E9">
        <w:rPr>
          <w:rFonts w:ascii="Arial" w:hAnsi="Arial" w:cs="Arial"/>
          <w:noProof/>
          <w:sz w:val="24"/>
          <w:szCs w:val="24"/>
          <w:lang w:val="en-GB"/>
        </w:rPr>
        <w:t>.</w:t>
      </w:r>
    </w:p>
    <w:p w14:paraId="02D1EE6A" w14:textId="77777777" w:rsidR="00701097" w:rsidRPr="002E70E9" w:rsidRDefault="00701097" w:rsidP="00EB5834">
      <w:pPr>
        <w:widowControl w:val="0"/>
        <w:autoSpaceDE w:val="0"/>
        <w:autoSpaceDN w:val="0"/>
        <w:adjustRightInd w:val="0"/>
        <w:spacing w:after="0" w:line="480" w:lineRule="exact"/>
        <w:rPr>
          <w:rFonts w:ascii="Arial" w:hAnsi="Arial" w:cs="Arial"/>
          <w:noProof/>
          <w:sz w:val="24"/>
          <w:szCs w:val="24"/>
          <w:lang w:val="en-GB"/>
        </w:rPr>
      </w:pPr>
    </w:p>
    <w:p w14:paraId="4AB3FA4D" w14:textId="77777777" w:rsidR="008B132A" w:rsidRPr="002E70E9" w:rsidRDefault="008B132A" w:rsidP="00EB5834">
      <w:pPr>
        <w:pStyle w:val="Heading1"/>
        <w:shd w:val="clear" w:color="auto" w:fill="FFFFFF"/>
        <w:spacing w:before="0" w:beforeAutospacing="0" w:after="0" w:afterAutospacing="0" w:line="480" w:lineRule="exact"/>
        <w:rPr>
          <w:rFonts w:ascii="Arial" w:hAnsi="Arial" w:cs="Arial"/>
          <w:b w:val="0"/>
          <w:sz w:val="24"/>
          <w:szCs w:val="24"/>
        </w:rPr>
      </w:pPr>
      <w:r w:rsidRPr="002E70E9">
        <w:rPr>
          <w:rFonts w:ascii="Arial" w:hAnsi="Arial" w:cs="Arial"/>
          <w:b w:val="0"/>
          <w:sz w:val="24"/>
          <w:szCs w:val="24"/>
          <w:lang w:val="en-US"/>
        </w:rPr>
        <w:t>Zhan X, Kim C, Sharp FR.</w:t>
      </w:r>
      <w:r w:rsidRPr="002E70E9">
        <w:rPr>
          <w:rFonts w:ascii="Arial" w:hAnsi="Arial" w:cs="Arial"/>
          <w:sz w:val="24"/>
          <w:szCs w:val="24"/>
          <w:lang w:val="en-US"/>
        </w:rPr>
        <w:t xml:space="preserve"> </w:t>
      </w:r>
      <w:r w:rsidRPr="002E70E9">
        <w:rPr>
          <w:rFonts w:ascii="Arial" w:hAnsi="Arial" w:cs="Arial"/>
          <w:b w:val="0"/>
          <w:sz w:val="24"/>
          <w:szCs w:val="24"/>
          <w:lang w:val="en-US"/>
        </w:rPr>
        <w:t>(2008)</w:t>
      </w:r>
      <w:r w:rsidRPr="002E70E9">
        <w:rPr>
          <w:rFonts w:ascii="Arial" w:hAnsi="Arial" w:cs="Arial"/>
          <w:sz w:val="24"/>
          <w:szCs w:val="24"/>
          <w:lang w:val="en-US"/>
        </w:rPr>
        <w:t xml:space="preserve"> </w:t>
      </w:r>
      <w:r w:rsidRPr="002E70E9">
        <w:rPr>
          <w:rFonts w:ascii="Arial" w:hAnsi="Arial" w:cs="Arial"/>
          <w:b w:val="0"/>
          <w:sz w:val="24"/>
          <w:szCs w:val="24"/>
        </w:rPr>
        <w:t xml:space="preserve">Very brief focal ischemia simulating transient ischemic attacks (TIAs) can injure brain and induce </w:t>
      </w:r>
      <w:r w:rsidRPr="002E70E9">
        <w:rPr>
          <w:rStyle w:val="highlight2"/>
          <w:rFonts w:ascii="Arial" w:hAnsi="Arial" w:cs="Arial"/>
          <w:b w:val="0"/>
          <w:sz w:val="24"/>
          <w:szCs w:val="24"/>
        </w:rPr>
        <w:t>Hsp70</w:t>
      </w:r>
      <w:r w:rsidRPr="002E70E9">
        <w:rPr>
          <w:rFonts w:ascii="Arial" w:hAnsi="Arial" w:cs="Arial"/>
          <w:b w:val="0"/>
          <w:sz w:val="24"/>
          <w:szCs w:val="24"/>
        </w:rPr>
        <w:t xml:space="preserve"> protein.  Brain Res 1234:183-197</w:t>
      </w:r>
      <w:r w:rsidR="000F2B3D" w:rsidRPr="002E70E9">
        <w:rPr>
          <w:rFonts w:ascii="Arial" w:hAnsi="Arial" w:cs="Arial"/>
          <w:b w:val="0"/>
          <w:sz w:val="24"/>
          <w:szCs w:val="24"/>
        </w:rPr>
        <w:t>.</w:t>
      </w:r>
    </w:p>
    <w:p w14:paraId="165E9DA2" w14:textId="77777777" w:rsidR="00701097" w:rsidRPr="002E70E9" w:rsidRDefault="00701097" w:rsidP="00EB5834">
      <w:pPr>
        <w:spacing w:after="0" w:line="480" w:lineRule="exact"/>
        <w:rPr>
          <w:rFonts w:ascii="Arial" w:hAnsi="Arial" w:cs="Arial"/>
          <w:sz w:val="24"/>
          <w:szCs w:val="24"/>
          <w:lang w:val="en-US"/>
        </w:rPr>
      </w:pPr>
    </w:p>
    <w:p w14:paraId="46D215AF" w14:textId="77777777" w:rsidR="001C78AF" w:rsidRPr="002E70E9" w:rsidRDefault="001C78AF" w:rsidP="00EB5834">
      <w:pPr>
        <w:spacing w:after="0" w:line="480" w:lineRule="exact"/>
        <w:rPr>
          <w:rFonts w:ascii="Arial" w:hAnsi="Arial" w:cs="Arial"/>
          <w:sz w:val="24"/>
          <w:szCs w:val="24"/>
          <w:lang w:val="en-US"/>
        </w:rPr>
      </w:pPr>
      <w:r w:rsidRPr="002E70E9">
        <w:rPr>
          <w:rFonts w:ascii="Arial" w:hAnsi="Arial" w:cs="Arial"/>
          <w:sz w:val="24"/>
          <w:szCs w:val="24"/>
          <w:lang w:val="en-US"/>
        </w:rPr>
        <w:t xml:space="preserve">Zheng J, Zhang P, Li X, Lei S, Li W, He X, Zhang J, Wang N, Qi C, Chen X, Lu H, Liu Y. </w:t>
      </w:r>
      <w:r w:rsidR="00C53CC0" w:rsidRPr="002E70E9">
        <w:rPr>
          <w:rFonts w:ascii="Arial" w:hAnsi="Arial" w:cs="Arial"/>
          <w:sz w:val="24"/>
          <w:szCs w:val="24"/>
          <w:lang w:val="en-US"/>
        </w:rPr>
        <w:t xml:space="preserve">(2013) </w:t>
      </w:r>
      <w:r w:rsidRPr="002E70E9">
        <w:rPr>
          <w:rFonts w:ascii="Arial" w:hAnsi="Arial" w:cs="Arial"/>
          <w:sz w:val="24"/>
          <w:szCs w:val="24"/>
          <w:lang w:val="en-US"/>
        </w:rPr>
        <w:t xml:space="preserve">Post-stroke estradiol treatment enhances neurogenesis in the subventricular zone of rats after permanent focal cerebral ischemia. </w:t>
      </w:r>
      <w:r w:rsidR="00C53CC0" w:rsidRPr="002E70E9">
        <w:rPr>
          <w:rFonts w:ascii="Arial" w:hAnsi="Arial" w:cs="Arial"/>
          <w:sz w:val="24"/>
          <w:szCs w:val="24"/>
          <w:lang w:val="en-US"/>
        </w:rPr>
        <w:t xml:space="preserve"> Neuroscience </w:t>
      </w:r>
      <w:r w:rsidRPr="002E70E9">
        <w:rPr>
          <w:rFonts w:ascii="Arial" w:hAnsi="Arial" w:cs="Arial"/>
          <w:sz w:val="24"/>
          <w:szCs w:val="24"/>
          <w:lang w:val="en-US"/>
        </w:rPr>
        <w:t>231:82-90.</w:t>
      </w:r>
    </w:p>
    <w:p w14:paraId="0496BF82" w14:textId="77777777" w:rsidR="00701097" w:rsidRPr="002E70E9" w:rsidRDefault="00701097" w:rsidP="00EB5834">
      <w:pPr>
        <w:widowControl w:val="0"/>
        <w:autoSpaceDE w:val="0"/>
        <w:autoSpaceDN w:val="0"/>
        <w:adjustRightInd w:val="0"/>
        <w:spacing w:after="0" w:line="480" w:lineRule="exact"/>
        <w:rPr>
          <w:rFonts w:ascii="Arial" w:hAnsi="Arial" w:cs="Arial"/>
          <w:b/>
          <w:sz w:val="24"/>
          <w:szCs w:val="24"/>
          <w:lang w:val="en-US"/>
        </w:rPr>
      </w:pPr>
    </w:p>
    <w:p w14:paraId="263D850B" w14:textId="77777777" w:rsidR="007219ED" w:rsidRPr="002E70E9" w:rsidRDefault="007219ED" w:rsidP="00EB5834">
      <w:pPr>
        <w:widowControl w:val="0"/>
        <w:autoSpaceDE w:val="0"/>
        <w:autoSpaceDN w:val="0"/>
        <w:adjustRightInd w:val="0"/>
        <w:spacing w:after="0" w:line="480" w:lineRule="exact"/>
        <w:rPr>
          <w:rFonts w:ascii="Arial" w:hAnsi="Arial" w:cs="Arial"/>
          <w:b/>
          <w:sz w:val="24"/>
          <w:szCs w:val="24"/>
          <w:lang w:val="en-US"/>
        </w:rPr>
      </w:pPr>
    </w:p>
    <w:p w14:paraId="2125ADEC" w14:textId="77777777" w:rsidR="0014530C" w:rsidRPr="002E70E9" w:rsidRDefault="000B74CC" w:rsidP="00EB5834">
      <w:pPr>
        <w:spacing w:line="480" w:lineRule="exact"/>
        <w:rPr>
          <w:rFonts w:ascii="Arial" w:hAnsi="Arial" w:cs="Arial"/>
          <w:b/>
          <w:sz w:val="24"/>
          <w:szCs w:val="24"/>
          <w:lang w:val="en-US"/>
        </w:rPr>
      </w:pPr>
      <w:r w:rsidRPr="002E70E9">
        <w:rPr>
          <w:rFonts w:ascii="Arial" w:hAnsi="Arial" w:cs="Arial"/>
          <w:b/>
          <w:sz w:val="24"/>
          <w:szCs w:val="24"/>
          <w:lang w:val="en-US"/>
        </w:rPr>
        <w:br w:type="page"/>
      </w:r>
    </w:p>
    <w:p w14:paraId="3D8DEFAE" w14:textId="14FBC13F" w:rsidR="00C44FEE" w:rsidRPr="002E70E9" w:rsidRDefault="00C44FEE" w:rsidP="00EB5834">
      <w:pPr>
        <w:spacing w:after="0" w:line="480" w:lineRule="exact"/>
        <w:rPr>
          <w:rFonts w:ascii="Arial" w:hAnsi="Arial" w:cs="Arial"/>
          <w:sz w:val="24"/>
          <w:szCs w:val="24"/>
          <w:lang w:val="en-US"/>
        </w:rPr>
      </w:pPr>
      <w:r w:rsidRPr="002E70E9">
        <w:rPr>
          <w:rFonts w:ascii="Arial" w:hAnsi="Arial" w:cs="Arial"/>
          <w:b/>
          <w:sz w:val="24"/>
          <w:szCs w:val="24"/>
          <w:lang w:val="en-US"/>
        </w:rPr>
        <w:t>Legends</w:t>
      </w:r>
      <w:r w:rsidR="00D61304" w:rsidRPr="002E70E9">
        <w:rPr>
          <w:rFonts w:ascii="Arial" w:hAnsi="Arial" w:cs="Arial"/>
          <w:b/>
          <w:sz w:val="24"/>
          <w:szCs w:val="24"/>
          <w:lang w:val="en-US"/>
        </w:rPr>
        <w:t xml:space="preserve"> to Figures</w:t>
      </w:r>
    </w:p>
    <w:p w14:paraId="0930C1DA" w14:textId="77777777" w:rsidR="00416B32" w:rsidRPr="002E70E9" w:rsidRDefault="00416B32" w:rsidP="00EB5834">
      <w:pPr>
        <w:spacing w:after="0" w:line="480" w:lineRule="exact"/>
        <w:rPr>
          <w:rFonts w:ascii="Arial" w:hAnsi="Arial" w:cs="Arial"/>
          <w:b/>
          <w:sz w:val="24"/>
          <w:szCs w:val="24"/>
          <w:lang w:val="en-US"/>
        </w:rPr>
      </w:pPr>
    </w:p>
    <w:p w14:paraId="2E89814B" w14:textId="54CC4E68" w:rsidR="008D0D35" w:rsidRPr="002E70E9" w:rsidRDefault="008D0D35" w:rsidP="00EB5834">
      <w:pPr>
        <w:spacing w:after="0" w:line="480" w:lineRule="exact"/>
        <w:rPr>
          <w:rFonts w:ascii="Arial" w:hAnsi="Arial" w:cs="Arial"/>
          <w:sz w:val="24"/>
          <w:szCs w:val="24"/>
          <w:lang w:val="en-US"/>
        </w:rPr>
      </w:pPr>
      <w:r w:rsidRPr="002E70E9">
        <w:rPr>
          <w:rFonts w:ascii="Arial" w:hAnsi="Arial" w:cs="Arial"/>
          <w:b/>
          <w:sz w:val="24"/>
          <w:szCs w:val="24"/>
          <w:lang w:val="en-US"/>
        </w:rPr>
        <w:t xml:space="preserve">Figure 1. </w:t>
      </w:r>
      <w:r w:rsidRPr="002E70E9">
        <w:rPr>
          <w:rFonts w:ascii="Arial" w:hAnsi="Arial" w:cs="Arial"/>
          <w:sz w:val="24"/>
          <w:szCs w:val="24"/>
          <w:lang w:val="en-US"/>
        </w:rPr>
        <w:t>Ionic balance in normoxic vs. ischaemic brain</w:t>
      </w:r>
      <w:r w:rsidR="00C12C4F" w:rsidRPr="002E70E9">
        <w:rPr>
          <w:rFonts w:ascii="Arial" w:hAnsi="Arial" w:cs="Arial"/>
          <w:sz w:val="24"/>
          <w:szCs w:val="24"/>
          <w:lang w:val="en-US"/>
        </w:rPr>
        <w:t>,</w:t>
      </w:r>
      <w:r w:rsidRPr="002E70E9">
        <w:rPr>
          <w:rFonts w:ascii="Arial" w:hAnsi="Arial" w:cs="Arial"/>
          <w:sz w:val="24"/>
          <w:szCs w:val="24"/>
          <w:lang w:val="en-US"/>
        </w:rPr>
        <w:t xml:space="preserve"> and the development of excitotoxicity. </w:t>
      </w:r>
      <w:r w:rsidR="00C12C4F" w:rsidRPr="002E70E9">
        <w:rPr>
          <w:rFonts w:ascii="Arial" w:hAnsi="Arial" w:cs="Arial"/>
          <w:sz w:val="24"/>
          <w:szCs w:val="24"/>
          <w:lang w:val="en-US"/>
        </w:rPr>
        <w:t xml:space="preserve"> </w:t>
      </w:r>
      <w:r w:rsidRPr="002E70E9">
        <w:rPr>
          <w:rFonts w:ascii="Arial" w:hAnsi="Arial" w:cs="Arial"/>
          <w:sz w:val="24"/>
          <w:szCs w:val="24"/>
          <w:lang w:val="en-US"/>
        </w:rPr>
        <w:t xml:space="preserve">A) Under normal physiological conditions, the energy produced in the form of ATP </w:t>
      </w:r>
      <w:r w:rsidR="00C618FA" w:rsidRPr="002E70E9">
        <w:rPr>
          <w:rFonts w:ascii="Arial" w:hAnsi="Arial" w:cs="Arial"/>
          <w:sz w:val="24"/>
          <w:szCs w:val="24"/>
          <w:lang w:val="en-US"/>
        </w:rPr>
        <w:t>by the tricarboxylic acid</w:t>
      </w:r>
      <w:r w:rsidRPr="002E70E9">
        <w:rPr>
          <w:rFonts w:ascii="Arial" w:hAnsi="Arial" w:cs="Arial"/>
          <w:sz w:val="24"/>
          <w:szCs w:val="24"/>
          <w:lang w:val="en-US"/>
        </w:rPr>
        <w:t xml:space="preserve"> </w:t>
      </w:r>
      <w:r w:rsidR="00C12C4F" w:rsidRPr="002E70E9">
        <w:rPr>
          <w:rFonts w:ascii="Arial" w:hAnsi="Arial" w:cs="Arial"/>
          <w:sz w:val="24"/>
          <w:szCs w:val="24"/>
          <w:lang w:val="en-US"/>
        </w:rPr>
        <w:t>cycle</w:t>
      </w:r>
      <w:r w:rsidR="002A10EA">
        <w:rPr>
          <w:rFonts w:ascii="Arial" w:hAnsi="Arial" w:cs="Arial"/>
          <w:sz w:val="24"/>
          <w:szCs w:val="24"/>
          <w:lang w:val="en-US"/>
        </w:rPr>
        <w:t xml:space="preserve"> </w:t>
      </w:r>
      <w:r w:rsidRPr="002E70E9">
        <w:rPr>
          <w:rFonts w:ascii="Arial" w:hAnsi="Arial" w:cs="Arial"/>
          <w:sz w:val="24"/>
          <w:szCs w:val="24"/>
          <w:lang w:val="en-US"/>
        </w:rPr>
        <w:t>is utilised by the Na</w:t>
      </w:r>
      <w:r w:rsidRPr="002E70E9">
        <w:rPr>
          <w:rFonts w:ascii="Arial" w:hAnsi="Arial" w:cs="Arial"/>
          <w:sz w:val="24"/>
          <w:szCs w:val="24"/>
          <w:vertAlign w:val="superscript"/>
          <w:lang w:val="en-US"/>
        </w:rPr>
        <w:t>+</w:t>
      </w:r>
      <w:r w:rsidRPr="002E70E9">
        <w:rPr>
          <w:rFonts w:ascii="Arial" w:hAnsi="Arial" w:cs="Arial"/>
          <w:sz w:val="24"/>
          <w:szCs w:val="24"/>
          <w:lang w:val="en-US"/>
        </w:rPr>
        <w:t>/K</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ATPase pump to maintain ionic homeostasis between the extracellular (E) and intracellular (I) space</w:t>
      </w:r>
      <w:r w:rsidR="00BC4CBA">
        <w:rPr>
          <w:rFonts w:ascii="Arial" w:hAnsi="Arial" w:cs="Arial"/>
          <w:sz w:val="24"/>
          <w:szCs w:val="24"/>
          <w:lang w:val="en-US"/>
        </w:rPr>
        <w:t>s</w:t>
      </w:r>
      <w:r w:rsidRPr="002E70E9">
        <w:rPr>
          <w:rFonts w:ascii="Arial" w:hAnsi="Arial" w:cs="Arial"/>
          <w:sz w:val="24"/>
          <w:szCs w:val="24"/>
          <w:lang w:val="en-US"/>
        </w:rPr>
        <w:t xml:space="preserve">. </w:t>
      </w:r>
      <w:r w:rsidR="00C12C4F" w:rsidRPr="002E70E9">
        <w:rPr>
          <w:rFonts w:ascii="Arial" w:hAnsi="Arial" w:cs="Arial"/>
          <w:sz w:val="24"/>
          <w:szCs w:val="24"/>
          <w:lang w:val="en-US"/>
        </w:rPr>
        <w:t xml:space="preserve"> </w:t>
      </w:r>
      <w:r w:rsidRPr="002E70E9">
        <w:rPr>
          <w:rFonts w:ascii="Arial" w:hAnsi="Arial" w:cs="Arial"/>
          <w:sz w:val="24"/>
          <w:szCs w:val="24"/>
          <w:lang w:val="en-US"/>
        </w:rPr>
        <w:t>Under normoxic conditions, KCC2 is highly expressed when compared to NKCC1, thereby maintaining a chloride gradien</w:t>
      </w:r>
      <w:r w:rsidR="000E33E9" w:rsidRPr="002E70E9">
        <w:rPr>
          <w:rFonts w:ascii="Arial" w:hAnsi="Arial" w:cs="Arial"/>
          <w:sz w:val="24"/>
          <w:szCs w:val="24"/>
          <w:lang w:val="en-US"/>
        </w:rPr>
        <w:t>t across the neuronal membrane</w:t>
      </w:r>
      <w:r w:rsidR="00C12C4F" w:rsidRPr="002E70E9">
        <w:rPr>
          <w:rFonts w:ascii="Arial" w:hAnsi="Arial" w:cs="Arial"/>
          <w:sz w:val="24"/>
          <w:szCs w:val="24"/>
          <w:lang w:val="en-US"/>
        </w:rPr>
        <w:t xml:space="preserve"> with </w:t>
      </w:r>
      <w:r w:rsidRPr="002E70E9">
        <w:rPr>
          <w:rFonts w:ascii="Arial" w:hAnsi="Arial" w:cs="Arial"/>
          <w:sz w:val="24"/>
          <w:szCs w:val="24"/>
          <w:lang w:val="en-US"/>
        </w:rPr>
        <w:t xml:space="preserve">a high </w:t>
      </w:r>
      <w:r w:rsidR="00BC4CBA">
        <w:rPr>
          <w:rFonts w:ascii="Arial" w:hAnsi="Arial" w:cs="Arial"/>
          <w:sz w:val="24"/>
          <w:szCs w:val="24"/>
          <w:lang w:val="en-US"/>
        </w:rPr>
        <w:t>extra</w:t>
      </w:r>
      <w:r w:rsidR="00C12C4F" w:rsidRPr="002E70E9">
        <w:rPr>
          <w:rFonts w:ascii="Arial" w:hAnsi="Arial" w:cs="Arial"/>
          <w:sz w:val="24"/>
          <w:szCs w:val="24"/>
          <w:lang w:val="en-US"/>
        </w:rPr>
        <w:t>cellul</w:t>
      </w:r>
      <w:r w:rsidR="00BC4CBA">
        <w:rPr>
          <w:rFonts w:ascii="Arial" w:hAnsi="Arial" w:cs="Arial"/>
          <w:sz w:val="24"/>
          <w:szCs w:val="24"/>
          <w:lang w:val="en-US"/>
        </w:rPr>
        <w:t>ar concentration and a low intra</w:t>
      </w:r>
      <w:r w:rsidR="00C12C4F" w:rsidRPr="002E70E9">
        <w:rPr>
          <w:rFonts w:ascii="Arial" w:hAnsi="Arial" w:cs="Arial"/>
          <w:sz w:val="24"/>
          <w:szCs w:val="24"/>
          <w:lang w:val="en-US"/>
        </w:rPr>
        <w:t xml:space="preserve">cellular concentration.  </w:t>
      </w:r>
      <w:r w:rsidRPr="002E70E9">
        <w:rPr>
          <w:rFonts w:ascii="Arial" w:hAnsi="Arial" w:cs="Arial"/>
          <w:sz w:val="24"/>
          <w:szCs w:val="24"/>
          <w:lang w:val="en-US"/>
        </w:rPr>
        <w:t>Upon GABA release from a presynaptic neuron, GABA</w:t>
      </w:r>
      <w:r w:rsidRPr="002E70E9">
        <w:rPr>
          <w:rFonts w:ascii="Arial" w:hAnsi="Arial" w:cs="Arial"/>
          <w:sz w:val="24"/>
          <w:szCs w:val="24"/>
          <w:vertAlign w:val="subscript"/>
          <w:lang w:val="en-US"/>
        </w:rPr>
        <w:t>A</w:t>
      </w:r>
      <w:r w:rsidR="00C12C4F" w:rsidRPr="002E70E9">
        <w:rPr>
          <w:rFonts w:ascii="Arial" w:hAnsi="Arial" w:cs="Arial"/>
          <w:sz w:val="24"/>
          <w:szCs w:val="24"/>
          <w:lang w:val="en-US"/>
        </w:rPr>
        <w:t xml:space="preserve"> receptors</w:t>
      </w:r>
      <w:r w:rsidRPr="002E70E9">
        <w:rPr>
          <w:rFonts w:ascii="Arial" w:hAnsi="Arial" w:cs="Arial"/>
          <w:sz w:val="24"/>
          <w:szCs w:val="24"/>
          <w:lang w:val="en-US"/>
        </w:rPr>
        <w:t xml:space="preserve"> are activated leading to chloride influx and subsequent hyperpolarisation of the </w:t>
      </w:r>
      <w:r w:rsidR="00C618FA" w:rsidRPr="002E70E9">
        <w:rPr>
          <w:rFonts w:ascii="Arial" w:hAnsi="Arial" w:cs="Arial"/>
          <w:sz w:val="24"/>
          <w:szCs w:val="24"/>
          <w:lang w:val="en-US"/>
        </w:rPr>
        <w:t xml:space="preserve">post-synaptic </w:t>
      </w:r>
      <w:r w:rsidRPr="002E70E9">
        <w:rPr>
          <w:rFonts w:ascii="Arial" w:hAnsi="Arial" w:cs="Arial"/>
          <w:sz w:val="24"/>
          <w:szCs w:val="24"/>
          <w:lang w:val="en-US"/>
        </w:rPr>
        <w:t xml:space="preserve">neuron. </w:t>
      </w:r>
      <w:r w:rsidR="00C12C4F" w:rsidRPr="002E70E9">
        <w:rPr>
          <w:rFonts w:ascii="Arial" w:hAnsi="Arial" w:cs="Arial"/>
          <w:sz w:val="24"/>
          <w:szCs w:val="24"/>
          <w:lang w:val="en-US"/>
        </w:rPr>
        <w:t xml:space="preserve"> </w:t>
      </w:r>
      <w:r w:rsidRPr="002E70E9">
        <w:rPr>
          <w:rFonts w:ascii="Arial" w:hAnsi="Arial" w:cs="Arial"/>
          <w:sz w:val="24"/>
          <w:szCs w:val="24"/>
          <w:lang w:val="en-US"/>
        </w:rPr>
        <w:t>B) An ischaemic brain suffers from a rapid energy and oxygen dep</w:t>
      </w:r>
      <w:r w:rsidR="00781873" w:rsidRPr="002E70E9">
        <w:rPr>
          <w:rFonts w:ascii="Arial" w:hAnsi="Arial" w:cs="Arial"/>
          <w:sz w:val="24"/>
          <w:szCs w:val="24"/>
          <w:lang w:val="en-US"/>
        </w:rPr>
        <w:t>letion that leads to an intense ion</w:t>
      </w:r>
      <w:r w:rsidR="00D13B51" w:rsidRPr="002E70E9">
        <w:rPr>
          <w:rFonts w:ascii="Arial" w:hAnsi="Arial" w:cs="Arial"/>
          <w:sz w:val="24"/>
          <w:szCs w:val="24"/>
          <w:lang w:val="en-US"/>
        </w:rPr>
        <w:t xml:space="preserve"> dysregulation</w:t>
      </w:r>
      <w:r w:rsidRPr="002E70E9">
        <w:rPr>
          <w:rFonts w:ascii="Arial" w:hAnsi="Arial" w:cs="Arial"/>
          <w:sz w:val="24"/>
          <w:szCs w:val="24"/>
          <w:lang w:val="en-US"/>
        </w:rPr>
        <w:t xml:space="preserve">. </w:t>
      </w:r>
      <w:r w:rsidR="00C12C4F" w:rsidRPr="002E70E9">
        <w:rPr>
          <w:rFonts w:ascii="Arial" w:hAnsi="Arial" w:cs="Arial"/>
          <w:sz w:val="24"/>
          <w:szCs w:val="24"/>
          <w:lang w:val="en-US"/>
        </w:rPr>
        <w:t xml:space="preserve"> </w:t>
      </w:r>
      <w:r w:rsidRPr="002E70E9">
        <w:rPr>
          <w:rFonts w:ascii="Arial" w:hAnsi="Arial" w:cs="Arial"/>
          <w:sz w:val="24"/>
          <w:szCs w:val="24"/>
          <w:lang w:val="en-US"/>
        </w:rPr>
        <w:t>The Na</w:t>
      </w:r>
      <w:r w:rsidRPr="002E70E9">
        <w:rPr>
          <w:rFonts w:ascii="Arial" w:hAnsi="Arial" w:cs="Arial"/>
          <w:sz w:val="24"/>
          <w:szCs w:val="24"/>
          <w:vertAlign w:val="superscript"/>
          <w:lang w:val="en-US"/>
        </w:rPr>
        <w:t>+</w:t>
      </w:r>
      <w:r w:rsidRPr="002E70E9">
        <w:rPr>
          <w:rFonts w:ascii="Arial" w:hAnsi="Arial" w:cs="Arial"/>
          <w:sz w:val="24"/>
          <w:szCs w:val="24"/>
          <w:lang w:val="en-US"/>
        </w:rPr>
        <w:t>/K</w:t>
      </w:r>
      <w:r w:rsidRPr="002E70E9">
        <w:rPr>
          <w:rFonts w:ascii="Arial" w:hAnsi="Arial" w:cs="Arial"/>
          <w:sz w:val="24"/>
          <w:szCs w:val="24"/>
          <w:vertAlign w:val="superscript"/>
          <w:lang w:val="en-US"/>
        </w:rPr>
        <w:t>+</w:t>
      </w:r>
      <w:r w:rsidRPr="002E70E9">
        <w:rPr>
          <w:rFonts w:ascii="Arial" w:hAnsi="Arial" w:cs="Arial"/>
          <w:sz w:val="24"/>
          <w:szCs w:val="24"/>
          <w:lang w:val="en-US"/>
        </w:rPr>
        <w:t xml:space="preserve"> ATPase is unable to maintain sodium and potassium homeostasis and NKCC1 is up</w:t>
      </w:r>
      <w:r w:rsidR="00C12C4F" w:rsidRPr="002E70E9">
        <w:rPr>
          <w:rFonts w:ascii="Arial" w:hAnsi="Arial" w:cs="Arial"/>
          <w:sz w:val="24"/>
          <w:szCs w:val="24"/>
          <w:lang w:val="en-US"/>
        </w:rPr>
        <w:t>-</w:t>
      </w:r>
      <w:r w:rsidRPr="002E70E9">
        <w:rPr>
          <w:rFonts w:ascii="Arial" w:hAnsi="Arial" w:cs="Arial"/>
          <w:sz w:val="24"/>
          <w:szCs w:val="24"/>
          <w:lang w:val="en-US"/>
        </w:rPr>
        <w:t>regulated</w:t>
      </w:r>
      <w:r w:rsidR="000E33E9" w:rsidRPr="002E70E9">
        <w:rPr>
          <w:rFonts w:ascii="Arial" w:hAnsi="Arial" w:cs="Arial"/>
          <w:sz w:val="24"/>
          <w:szCs w:val="24"/>
          <w:lang w:val="en-US"/>
        </w:rPr>
        <w:t>,</w:t>
      </w:r>
      <w:r w:rsidRPr="002E70E9">
        <w:rPr>
          <w:rFonts w:ascii="Arial" w:hAnsi="Arial" w:cs="Arial"/>
          <w:sz w:val="24"/>
          <w:szCs w:val="24"/>
          <w:lang w:val="en-US"/>
        </w:rPr>
        <w:t xml:space="preserve"> modifying the chloride gradient. </w:t>
      </w:r>
      <w:r w:rsidR="00C12C4F" w:rsidRPr="002E70E9">
        <w:rPr>
          <w:rFonts w:ascii="Arial" w:hAnsi="Arial" w:cs="Arial"/>
          <w:sz w:val="24"/>
          <w:szCs w:val="24"/>
          <w:lang w:val="en-US"/>
        </w:rPr>
        <w:t xml:space="preserve"> Now, when </w:t>
      </w:r>
      <w:r w:rsidRPr="002E70E9">
        <w:rPr>
          <w:rFonts w:ascii="Arial" w:hAnsi="Arial" w:cs="Arial"/>
          <w:sz w:val="24"/>
          <w:szCs w:val="24"/>
          <w:lang w:val="en-US"/>
        </w:rPr>
        <w:t>GABA</w:t>
      </w:r>
      <w:r w:rsidRPr="002E70E9">
        <w:rPr>
          <w:rFonts w:ascii="Arial" w:hAnsi="Arial" w:cs="Arial"/>
          <w:sz w:val="24"/>
          <w:szCs w:val="24"/>
          <w:vertAlign w:val="subscript"/>
          <w:lang w:val="en-US"/>
        </w:rPr>
        <w:t>A</w:t>
      </w:r>
      <w:r w:rsidR="00C12C4F" w:rsidRPr="002E70E9">
        <w:rPr>
          <w:rFonts w:ascii="Arial" w:hAnsi="Arial" w:cs="Arial"/>
          <w:sz w:val="24"/>
          <w:szCs w:val="24"/>
          <w:lang w:val="en-US"/>
        </w:rPr>
        <w:t xml:space="preserve"> receptors are activated</w:t>
      </w:r>
      <w:r w:rsidRPr="002E70E9">
        <w:rPr>
          <w:rFonts w:ascii="Arial" w:hAnsi="Arial" w:cs="Arial"/>
          <w:sz w:val="24"/>
          <w:szCs w:val="24"/>
          <w:lang w:val="en-US"/>
        </w:rPr>
        <w:t xml:space="preserve">, chloride effluxes from the neuron resulting in depolarisation. </w:t>
      </w:r>
      <w:r w:rsidR="00C12C4F" w:rsidRPr="002E70E9">
        <w:rPr>
          <w:rFonts w:ascii="Arial" w:hAnsi="Arial" w:cs="Arial"/>
          <w:sz w:val="24"/>
          <w:szCs w:val="24"/>
          <w:lang w:val="en-US"/>
        </w:rPr>
        <w:t xml:space="preserve"> In addition, g</w:t>
      </w:r>
      <w:r w:rsidRPr="002E70E9">
        <w:rPr>
          <w:rFonts w:ascii="Arial" w:hAnsi="Arial" w:cs="Arial"/>
          <w:sz w:val="24"/>
          <w:szCs w:val="24"/>
          <w:lang w:val="en-US"/>
        </w:rPr>
        <w:t xml:space="preserve">lutamate </w:t>
      </w:r>
      <w:r w:rsidR="00C12C4F" w:rsidRPr="002E70E9">
        <w:rPr>
          <w:rFonts w:ascii="Arial" w:hAnsi="Arial" w:cs="Arial"/>
          <w:sz w:val="24"/>
          <w:szCs w:val="24"/>
          <w:lang w:val="en-US"/>
        </w:rPr>
        <w:t>release is greatly increased</w:t>
      </w:r>
      <w:r w:rsidRPr="002E70E9">
        <w:rPr>
          <w:rFonts w:ascii="Arial" w:hAnsi="Arial" w:cs="Arial"/>
          <w:sz w:val="24"/>
          <w:szCs w:val="24"/>
          <w:lang w:val="en-US"/>
        </w:rPr>
        <w:t xml:space="preserve"> in the </w:t>
      </w:r>
      <w:r w:rsidR="00C12C4F" w:rsidRPr="002E70E9">
        <w:rPr>
          <w:rFonts w:ascii="Arial" w:hAnsi="Arial" w:cs="Arial"/>
          <w:sz w:val="24"/>
          <w:szCs w:val="24"/>
          <w:lang w:val="en-US"/>
        </w:rPr>
        <w:t xml:space="preserve">minutes immediately following </w:t>
      </w:r>
      <w:r w:rsidRPr="002E70E9">
        <w:rPr>
          <w:rFonts w:ascii="Arial" w:hAnsi="Arial" w:cs="Arial"/>
          <w:sz w:val="24"/>
          <w:szCs w:val="24"/>
          <w:lang w:val="en-US"/>
        </w:rPr>
        <w:t>stroke onset, contributing to the wave of depolarisation and an intracellular calcium</w:t>
      </w:r>
      <w:r w:rsidR="00C12C4F" w:rsidRPr="002E70E9">
        <w:rPr>
          <w:rFonts w:ascii="Arial" w:hAnsi="Arial" w:cs="Arial"/>
          <w:sz w:val="24"/>
          <w:szCs w:val="24"/>
          <w:lang w:val="en-US"/>
        </w:rPr>
        <w:t xml:space="preserve"> overload mediated by NMDA</w:t>
      </w:r>
      <w:r w:rsidR="00444136" w:rsidRPr="002E70E9">
        <w:rPr>
          <w:rFonts w:ascii="Arial" w:hAnsi="Arial" w:cs="Arial"/>
          <w:sz w:val="24"/>
          <w:szCs w:val="24"/>
          <w:lang w:val="en-US"/>
        </w:rPr>
        <w:t xml:space="preserve"> and AMPA receptors</w:t>
      </w:r>
      <w:r w:rsidRPr="002E70E9">
        <w:rPr>
          <w:rFonts w:ascii="Arial" w:hAnsi="Arial" w:cs="Arial"/>
          <w:sz w:val="24"/>
          <w:szCs w:val="24"/>
          <w:lang w:val="en-US"/>
        </w:rPr>
        <w:t xml:space="preserve">. </w:t>
      </w:r>
      <w:r w:rsidR="00444136" w:rsidRPr="002E70E9">
        <w:rPr>
          <w:rFonts w:ascii="Arial" w:hAnsi="Arial" w:cs="Arial"/>
          <w:sz w:val="24"/>
          <w:szCs w:val="24"/>
          <w:lang w:val="en-US"/>
        </w:rPr>
        <w:t xml:space="preserve"> This</w:t>
      </w:r>
      <w:r w:rsidRPr="002E70E9">
        <w:rPr>
          <w:rFonts w:ascii="Arial" w:hAnsi="Arial" w:cs="Arial"/>
          <w:sz w:val="24"/>
          <w:szCs w:val="24"/>
          <w:lang w:val="en-US"/>
        </w:rPr>
        <w:t xml:space="preserve"> increased calcium concentration generates reactive oxygen species (ROS) and </w:t>
      </w:r>
      <w:r w:rsidR="00444136" w:rsidRPr="002E70E9">
        <w:rPr>
          <w:rFonts w:ascii="Arial" w:hAnsi="Arial" w:cs="Arial"/>
          <w:sz w:val="24"/>
          <w:szCs w:val="24"/>
          <w:lang w:val="en-US"/>
        </w:rPr>
        <w:t xml:space="preserve">causes </w:t>
      </w:r>
      <w:r w:rsidRPr="002E70E9">
        <w:rPr>
          <w:rFonts w:ascii="Arial" w:hAnsi="Arial" w:cs="Arial"/>
          <w:sz w:val="24"/>
          <w:szCs w:val="24"/>
          <w:lang w:val="en-US"/>
        </w:rPr>
        <w:t>caspase activation, that ultimately leads to cell death.</w:t>
      </w:r>
    </w:p>
    <w:p w14:paraId="1D9A852B" w14:textId="77777777" w:rsidR="00130892" w:rsidRPr="002E70E9" w:rsidRDefault="00130892" w:rsidP="00EB5834">
      <w:pPr>
        <w:spacing w:after="0" w:line="480" w:lineRule="exact"/>
        <w:rPr>
          <w:rFonts w:ascii="Arial" w:hAnsi="Arial" w:cs="Arial"/>
          <w:b/>
          <w:sz w:val="24"/>
          <w:szCs w:val="24"/>
          <w:lang w:val="en-US"/>
        </w:rPr>
      </w:pPr>
    </w:p>
    <w:p w14:paraId="3D05D898" w14:textId="0BE27EDD" w:rsidR="002E70E9" w:rsidRPr="002E70E9" w:rsidRDefault="00781873" w:rsidP="00EB5834">
      <w:pPr>
        <w:spacing w:after="0" w:line="480" w:lineRule="exact"/>
        <w:rPr>
          <w:rFonts w:ascii="Arial" w:hAnsi="Arial" w:cs="Arial"/>
          <w:sz w:val="24"/>
          <w:szCs w:val="24"/>
          <w:lang w:val="en-US"/>
        </w:rPr>
      </w:pPr>
      <w:r w:rsidRPr="002E70E9">
        <w:rPr>
          <w:rFonts w:ascii="Arial" w:hAnsi="Arial" w:cs="Arial"/>
          <w:b/>
          <w:sz w:val="24"/>
          <w:szCs w:val="24"/>
          <w:lang w:val="en-US"/>
        </w:rPr>
        <w:t>Figure 2</w:t>
      </w:r>
      <w:r w:rsidR="008D0D35" w:rsidRPr="002E70E9">
        <w:rPr>
          <w:rFonts w:ascii="Arial" w:hAnsi="Arial" w:cs="Arial"/>
          <w:b/>
          <w:sz w:val="24"/>
          <w:szCs w:val="24"/>
          <w:lang w:val="en-US"/>
        </w:rPr>
        <w:t>.</w:t>
      </w:r>
      <w:r w:rsidR="003639F0" w:rsidRPr="002E70E9">
        <w:rPr>
          <w:rFonts w:ascii="Arial" w:hAnsi="Arial" w:cs="Arial"/>
          <w:sz w:val="24"/>
          <w:szCs w:val="24"/>
          <w:lang w:val="en-US"/>
        </w:rPr>
        <w:t xml:space="preserve"> Post-s</w:t>
      </w:r>
      <w:r w:rsidR="008D0D35" w:rsidRPr="002E70E9">
        <w:rPr>
          <w:rFonts w:ascii="Arial" w:hAnsi="Arial" w:cs="Arial"/>
          <w:sz w:val="24"/>
          <w:szCs w:val="24"/>
          <w:lang w:val="en-US"/>
        </w:rPr>
        <w:t xml:space="preserve">troke neurorehabilitation model in the penumbra. </w:t>
      </w:r>
      <w:r w:rsidR="003639F0" w:rsidRPr="002E70E9">
        <w:rPr>
          <w:rFonts w:ascii="Arial" w:hAnsi="Arial" w:cs="Arial"/>
          <w:sz w:val="24"/>
          <w:szCs w:val="24"/>
          <w:lang w:val="en-US"/>
        </w:rPr>
        <w:t xml:space="preserve"> </w:t>
      </w:r>
      <w:r w:rsidR="008D0D35" w:rsidRPr="002E70E9">
        <w:rPr>
          <w:rFonts w:ascii="Arial" w:hAnsi="Arial" w:cs="Arial"/>
          <w:sz w:val="24"/>
          <w:szCs w:val="24"/>
          <w:lang w:val="en-US"/>
        </w:rPr>
        <w:t xml:space="preserve">Two potential molecular pathways could </w:t>
      </w:r>
      <w:r w:rsidR="003639F0" w:rsidRPr="002E70E9">
        <w:rPr>
          <w:rFonts w:ascii="Arial" w:hAnsi="Arial" w:cs="Arial"/>
          <w:sz w:val="24"/>
          <w:szCs w:val="24"/>
          <w:lang w:val="en-US"/>
        </w:rPr>
        <w:t>promote LTP,</w:t>
      </w:r>
      <w:r w:rsidR="008D0D35" w:rsidRPr="002E70E9">
        <w:rPr>
          <w:rFonts w:ascii="Arial" w:hAnsi="Arial" w:cs="Arial"/>
          <w:sz w:val="24"/>
          <w:szCs w:val="24"/>
          <w:lang w:val="en-US"/>
        </w:rPr>
        <w:t xml:space="preserve"> and neuronal </w:t>
      </w:r>
      <w:r w:rsidR="003639F0" w:rsidRPr="002E70E9">
        <w:rPr>
          <w:rFonts w:ascii="Arial" w:hAnsi="Arial" w:cs="Arial"/>
          <w:sz w:val="24"/>
          <w:szCs w:val="24"/>
          <w:lang w:val="en-US"/>
        </w:rPr>
        <w:t>remodeling,</w:t>
      </w:r>
      <w:r w:rsidR="008D0D35" w:rsidRPr="002E70E9">
        <w:rPr>
          <w:rFonts w:ascii="Arial" w:hAnsi="Arial" w:cs="Arial"/>
          <w:sz w:val="24"/>
          <w:szCs w:val="24"/>
          <w:lang w:val="en-US"/>
        </w:rPr>
        <w:t xml:space="preserve"> in the peri-infarct zone (penumbra) through treatment with type II ampakines and </w:t>
      </w:r>
      <w:r w:rsidR="003639F0" w:rsidRPr="002E70E9">
        <w:rPr>
          <w:rFonts w:ascii="Arial" w:hAnsi="Arial" w:cs="Arial"/>
          <w:sz w:val="24"/>
          <w:szCs w:val="24"/>
          <w:lang w:val="en-US"/>
        </w:rPr>
        <w:t xml:space="preserve">the </w:t>
      </w:r>
      <w:r w:rsidR="008D0D35" w:rsidRPr="002E70E9">
        <w:rPr>
          <w:rFonts w:ascii="Arial" w:hAnsi="Arial" w:cs="Arial"/>
          <w:sz w:val="24"/>
          <w:szCs w:val="24"/>
          <w:lang w:val="en-US"/>
        </w:rPr>
        <w:t>GABA</w:t>
      </w:r>
      <w:r w:rsidR="003639F0" w:rsidRPr="002E70E9">
        <w:rPr>
          <w:rFonts w:ascii="Arial" w:hAnsi="Arial" w:cs="Arial"/>
          <w:sz w:val="24"/>
          <w:szCs w:val="24"/>
          <w:vertAlign w:val="subscript"/>
          <w:lang w:val="en-US"/>
        </w:rPr>
        <w:t>A</w:t>
      </w:r>
      <w:r w:rsidR="003639F0" w:rsidRPr="002E70E9">
        <w:rPr>
          <w:rFonts w:ascii="Arial" w:hAnsi="Arial" w:cs="Arial"/>
          <w:sz w:val="24"/>
          <w:szCs w:val="24"/>
          <w:lang w:val="en-US"/>
        </w:rPr>
        <w:t xml:space="preserve"> receptor inverse agonist, L655,708.  </w:t>
      </w:r>
      <w:r w:rsidR="008D0D35" w:rsidRPr="002E70E9">
        <w:rPr>
          <w:rFonts w:ascii="Arial" w:hAnsi="Arial" w:cs="Arial"/>
          <w:sz w:val="24"/>
          <w:szCs w:val="24"/>
          <w:lang w:val="en-US"/>
        </w:rPr>
        <w:t xml:space="preserve">Type II ampakines bind to </w:t>
      </w:r>
      <w:r w:rsidR="00402CFA" w:rsidRPr="002E70E9">
        <w:rPr>
          <w:rFonts w:ascii="Arial" w:hAnsi="Arial" w:cs="Arial"/>
          <w:sz w:val="24"/>
          <w:szCs w:val="24"/>
          <w:lang w:val="en-US"/>
        </w:rPr>
        <w:t xml:space="preserve">AMPA receptors producing slow </w:t>
      </w:r>
      <w:r w:rsidR="008D0D35" w:rsidRPr="002E70E9">
        <w:rPr>
          <w:rFonts w:ascii="Arial" w:hAnsi="Arial" w:cs="Arial"/>
          <w:sz w:val="24"/>
          <w:szCs w:val="24"/>
          <w:lang w:val="en-US"/>
        </w:rPr>
        <w:t>deactivati</w:t>
      </w:r>
      <w:r w:rsidR="00402CFA" w:rsidRPr="002E70E9">
        <w:rPr>
          <w:rFonts w:ascii="Arial" w:hAnsi="Arial" w:cs="Arial"/>
          <w:sz w:val="24"/>
          <w:szCs w:val="24"/>
          <w:lang w:val="en-US"/>
        </w:rPr>
        <w:t xml:space="preserve">on and desensitisation, </w:t>
      </w:r>
      <w:r w:rsidR="008D0D35" w:rsidRPr="002E70E9">
        <w:rPr>
          <w:rFonts w:ascii="Arial" w:hAnsi="Arial" w:cs="Arial"/>
          <w:sz w:val="24"/>
          <w:szCs w:val="24"/>
          <w:lang w:val="en-US"/>
        </w:rPr>
        <w:t>increasing the expr</w:t>
      </w:r>
      <w:r w:rsidR="00BC4CBA">
        <w:rPr>
          <w:rFonts w:ascii="Arial" w:hAnsi="Arial" w:cs="Arial"/>
          <w:sz w:val="24"/>
          <w:szCs w:val="24"/>
          <w:lang w:val="en-US"/>
        </w:rPr>
        <w:t>ession of BDNF and inducing its</w:t>
      </w:r>
      <w:r w:rsidR="008D0D35" w:rsidRPr="002E70E9">
        <w:rPr>
          <w:rFonts w:ascii="Arial" w:hAnsi="Arial" w:cs="Arial"/>
          <w:sz w:val="24"/>
          <w:szCs w:val="24"/>
          <w:lang w:val="en-US"/>
        </w:rPr>
        <w:t xml:space="preserve"> release</w:t>
      </w:r>
      <w:r w:rsidR="004D6604" w:rsidRPr="002E70E9">
        <w:rPr>
          <w:rFonts w:ascii="Arial" w:hAnsi="Arial" w:cs="Arial"/>
          <w:sz w:val="24"/>
          <w:szCs w:val="24"/>
          <w:lang w:val="en-US"/>
        </w:rPr>
        <w:t xml:space="preserve"> </w:t>
      </w:r>
      <w:r w:rsidR="00681DEC"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"10.1073/pnas.0811228106", "ISBN" : "1091-6490 (Electronic)\\r0027-8424 (Linking)", "ISSN" : "1091-6490", "PMID" : "19264961", "abstract" : "Cognitive problems occur in asymptomatic gene carriers of Huntington's disease (HD), and mouse models of the disease exhibit impaired learning and substantial deficits in the cytoskeletal changes that stabilize long-term potentiation (LTP). The latter effects may be related to the decreased production of brain-derived neurotrophic factor (BDNF) associated with the HD mutation. This study asked whether up-regulating endogenous BDNF levels with an ampakine, a positive modulator of AMPA-type glutamate receptors, rescues plasticity and reduces learning problems in HD (CAG140) mice. Twice-daily injections of a short half-life ampakine normalized BDNF levels, activity-driven actin polymerization in dendritic spines, and LTP stabilization in 8-week-old mutants. Comparable results were obtained in 16-week-old HD mice with more severe LTP deficits. Ampakine treatments had no measurable effect on the decreased locomotor activity observed in the mutants but offset their impairments in long-term memory. Given that ampakines are well tolerated in clinical trials and were effective in this study after brief exposures, these results suggest a novel strategy for chronic treatment of the cognitive difficulties that occur in the early stages of HD.", "author" : [ { "dropping-particle" : "", "family" : "Simmons", "given" : "Danielle A", "non-dropping-particle" : "", "parse-names" : false, "suffix" : "" }, { "dropping-particle" : "", "family" : "Rex", "given" : "Christopher S", "non-dropping-particle" : "", "parse-names" : false, "suffix" : "" }, { "dropping-particle" : "", "family" : "Palmer", "given" : "Linda", "non-dropping-particle" : "", "parse-names" : false, "suffix" : "" }, { "dropping-particle" : "", "family" : "Pandyarajan", "given" : "Vijay", "non-dropping-particle" : "", "parse-names" : false, "suffix" : "" }, { "dropping-particle" : "", "family" : "Fedulov", "given" : "Vadim", "non-dropping-particle" : "", "parse-names" : false, "suffix" : "" }, { "dropping-particle" : "", "family" : "Gall", "given" : "Christine M", "non-dropping-particle" : "", "parse-names" : false, "suffix" : "" }, { "dropping-particle" : "", "family" : "Lynch", "given" : "Gary", "non-dropping-particle" : "", "parse-names" : false, "suffix" : "" } ], "container-title" : "Proceedings of the National Academy of Sciences of the United States of America", "id" : "ITEM-1", "issue" : "12", "issued" : { "date-parts" : [ [ "2009" ] ] }, "page" : "4906-11", "title" : "Up-regulating BDNF with an ampakine rescues synaptic plasticity and memory in Huntington's disease knockin mice.", "type" : "article-journal", "volume" : "106" }, "uris" : [ "http://www.mendeley.com/documents/?uuid=9924cb7e-bafa-4841-a9a0-0042a16bd496" ] } ], "mendeley" : { "formattedCitation" : "(Simmons et al. 2009)", "manualFormatting" : "(Simmons et al., 2009)", "plainTextFormattedCitation" : "(Simmons et al. 2009)", "previouslyFormattedCitation" : "(Simmons et al. 2009)" }, "properties" : { "noteIndex" : 0 }, "schema" : "https://github.com/citation-style-language/schema/raw/master/csl-citation.json" }</w:instrText>
      </w:r>
      <w:r w:rsidR="00681DEC" w:rsidRPr="002E70E9">
        <w:rPr>
          <w:rFonts w:ascii="Arial" w:hAnsi="Arial" w:cs="Arial"/>
          <w:sz w:val="24"/>
          <w:szCs w:val="24"/>
          <w:lang w:val="en-US"/>
        </w:rPr>
        <w:fldChar w:fldCharType="separate"/>
      </w:r>
      <w:r w:rsidR="00681DEC" w:rsidRPr="002E70E9">
        <w:rPr>
          <w:rFonts w:ascii="Arial" w:hAnsi="Arial" w:cs="Arial"/>
          <w:noProof/>
          <w:sz w:val="24"/>
          <w:szCs w:val="24"/>
          <w:lang w:val="en-US"/>
        </w:rPr>
        <w:t xml:space="preserve">(Simmons </w:t>
      </w:r>
      <w:r w:rsidR="00681DEC" w:rsidRPr="002E70E9">
        <w:rPr>
          <w:rFonts w:ascii="Arial" w:hAnsi="Arial" w:cs="Arial"/>
          <w:i/>
          <w:noProof/>
          <w:sz w:val="24"/>
          <w:szCs w:val="24"/>
          <w:lang w:val="en-US"/>
        </w:rPr>
        <w:t>et al</w:t>
      </w:r>
      <w:r w:rsidR="00681DEC" w:rsidRPr="002E70E9">
        <w:rPr>
          <w:rFonts w:ascii="Arial" w:hAnsi="Arial" w:cs="Arial"/>
          <w:noProof/>
          <w:sz w:val="24"/>
          <w:szCs w:val="24"/>
          <w:lang w:val="en-US"/>
        </w:rPr>
        <w:t>., 2009)</w:t>
      </w:r>
      <w:r w:rsidR="00681DEC" w:rsidRPr="002E70E9">
        <w:rPr>
          <w:rFonts w:ascii="Arial" w:hAnsi="Arial" w:cs="Arial"/>
          <w:sz w:val="24"/>
          <w:szCs w:val="24"/>
          <w:lang w:val="en-US"/>
        </w:rPr>
        <w:fldChar w:fldCharType="end"/>
      </w:r>
      <w:r w:rsidR="008D0D35" w:rsidRPr="002E70E9">
        <w:rPr>
          <w:rFonts w:ascii="Arial" w:hAnsi="Arial" w:cs="Arial"/>
          <w:sz w:val="24"/>
          <w:szCs w:val="24"/>
          <w:lang w:val="en-US"/>
        </w:rPr>
        <w:t xml:space="preserve">. </w:t>
      </w:r>
      <w:r w:rsidR="00402CFA" w:rsidRPr="002E70E9">
        <w:rPr>
          <w:rFonts w:ascii="Arial" w:hAnsi="Arial" w:cs="Arial"/>
          <w:sz w:val="24"/>
          <w:szCs w:val="24"/>
          <w:lang w:val="en-US"/>
        </w:rPr>
        <w:t xml:space="preserve"> Prolonged AMPA receptor</w:t>
      </w:r>
      <w:r w:rsidR="008D0D35" w:rsidRPr="002E70E9">
        <w:rPr>
          <w:rFonts w:ascii="Arial" w:hAnsi="Arial" w:cs="Arial"/>
          <w:sz w:val="24"/>
          <w:szCs w:val="24"/>
          <w:lang w:val="en-US"/>
        </w:rPr>
        <w:t xml:space="preserve"> activation via glutamate, and the action of BDNF, both promote neuronal remodelling and LTP</w:t>
      </w:r>
      <w:r w:rsidR="004D6604" w:rsidRPr="002E70E9">
        <w:rPr>
          <w:rFonts w:ascii="Arial" w:hAnsi="Arial" w:cs="Arial"/>
          <w:sz w:val="24"/>
          <w:szCs w:val="24"/>
          <w:lang w:val="en-US"/>
        </w:rPr>
        <w:t xml:space="preserve"> </w:t>
      </w:r>
      <w:r w:rsidR="00681DEC" w:rsidRPr="002E70E9">
        <w:rPr>
          <w:rFonts w:ascii="Arial" w:hAnsi="Arial" w:cs="Arial"/>
          <w:sz w:val="24"/>
          <w:szCs w:val="24"/>
          <w:lang w:val="en-US"/>
        </w:rPr>
        <w:fldChar w:fldCharType="begin" w:fldLock="1"/>
      </w:r>
      <w:r w:rsidR="008F1D27" w:rsidRPr="002E70E9">
        <w:rPr>
          <w:rFonts w:ascii="Arial" w:hAnsi="Arial" w:cs="Arial"/>
          <w:sz w:val="24"/>
          <w:szCs w:val="24"/>
          <w:lang w:val="en-US"/>
        </w:rPr>
        <w:instrText>ADDIN CSL_CITATION { "citationItems" : [ { "id" : "ITEM-1", "itemData" : { "DOI" : "10.1523/JNEUROSCI.5780-10.2011", "ISBN" : "1529-2401 (Electronic)\\n0270-6474 (Linking)", "ISSN" : "0270-6474", "PMID" : "21389231", "abstract" : "Stroke is the leading cause of adult disability. Recovery after stroke shares similar molecular and cellular properties with learning and memory. A main component of learning-induced plasticity involves signaling through AMPA receptors (AMPARs). We systematically tested the role of AMPAR function in motor recovery in a mouse model of focal stroke. AMPAR function controls functional recovery beginning 5 d after the stroke. Positive allosteric modulators of AMPARs enhance recovery of limb control when administered after a delay from the stroke. Conversely, AMPAR antagonists impair motor recovery. The contributions of AMPARs to recovery are mediated by release of brain-derived neurotrophic factor (BDNF) in periinfarct cortex, as blocking local BDNF function in periinfarct cortex blocks AMPAR-mediated recovery and prevents the normal pattern of motor recovery. In contrast to a delayed AMPAR role in motor recovery, early administration of AMPAR agonists after stroke increases stroke damage. These findings indicate that the role of glutamate signaling through the AMPAR changes over time in stroke: early potentiation of AMPAR signaling worsens stroke damage, whereas later potentiation of the same signaling system improves functional recovery.", "author" : [ { "dropping-particle" : "", "family" : "Clarkson", "given" : "A. N.", "non-dropping-particle" : "", "parse-names" : false, "suffix" : "" }, { "dropping-particle" : "", "family" : "Overman", "given" : "J. J.", "non-dropping-particle" : "", "parse-names" : false, "suffix" : "" }, { "dropping-particle" : "", "family" : "Zhong", "given" : "S.", "non-dropping-particle" : "", "parse-names" : false, "suffix" : "" }, { "dropping-particle" : "", "family" : "Mueller", "given" : "R.", "non-dropping-particle" : "", "parse-names" : false, "suffix" : "" }, { "dropping-particle" : "", "family" : "Lynch", "given" : "G.", "non-dropping-particle" : "", "parse-names" : false, "suffix" : "" }, { "dropping-particle" : "", "family" : "Carmichael", "given" : "S. T.", "non-dropping-particle" : "", "parse-names" : false, "suffix" : "" } ], "container-title" : "Journal of Neuroscience", "id" : "ITEM-1", "issue" : "10", "issued" : { "date-parts" : [ [ "2011" ] ] }, "page" : "3766-3775", "title" : "AMPA Receptor-Induced Local Brain-Derived Neurotrophic Factor Signaling Mediates Motor Recovery after Stroke", "type" : "article-journal", "volume" : "31" }, "uris" : [ "http://www.mendeley.com/documents/?uuid=d2e3e920-3cbb-433e-b51e-2e4d03b01bae" ] } ], "mendeley" : { "formattedCitation" : "(Clarkson et al. 2011)", "manualFormatting" : "(Clarkson et al., 2011)", "plainTextFormattedCitation" : "(Clarkson et al. 2011)", "previouslyFormattedCitation" : "(Clarkson et al. 2011)" }, "properties" : { "noteIndex" : 0 }, "schema" : "https://github.com/citation-style-language/schema/raw/master/csl-citation.json" }</w:instrText>
      </w:r>
      <w:r w:rsidR="00681DEC" w:rsidRPr="002E70E9">
        <w:rPr>
          <w:rFonts w:ascii="Arial" w:hAnsi="Arial" w:cs="Arial"/>
          <w:sz w:val="24"/>
          <w:szCs w:val="24"/>
          <w:lang w:val="en-US"/>
        </w:rPr>
        <w:fldChar w:fldCharType="separate"/>
      </w:r>
      <w:r w:rsidR="00681DEC" w:rsidRPr="002E70E9">
        <w:rPr>
          <w:rFonts w:ascii="Arial" w:hAnsi="Arial" w:cs="Arial"/>
          <w:noProof/>
          <w:sz w:val="24"/>
          <w:szCs w:val="24"/>
          <w:lang w:val="en-US"/>
        </w:rPr>
        <w:t xml:space="preserve">(Clarkson </w:t>
      </w:r>
      <w:r w:rsidR="00681DEC" w:rsidRPr="002E70E9">
        <w:rPr>
          <w:rFonts w:ascii="Arial" w:hAnsi="Arial" w:cs="Arial"/>
          <w:i/>
          <w:noProof/>
          <w:sz w:val="24"/>
          <w:szCs w:val="24"/>
          <w:lang w:val="en-US"/>
        </w:rPr>
        <w:t>et al</w:t>
      </w:r>
      <w:r w:rsidR="00681DEC" w:rsidRPr="002E70E9">
        <w:rPr>
          <w:rFonts w:ascii="Arial" w:hAnsi="Arial" w:cs="Arial"/>
          <w:noProof/>
          <w:sz w:val="24"/>
          <w:szCs w:val="24"/>
          <w:lang w:val="en-US"/>
        </w:rPr>
        <w:t>., 2011)</w:t>
      </w:r>
      <w:r w:rsidR="00681DEC" w:rsidRPr="002E70E9">
        <w:rPr>
          <w:rFonts w:ascii="Arial" w:hAnsi="Arial" w:cs="Arial"/>
          <w:sz w:val="24"/>
          <w:szCs w:val="24"/>
          <w:lang w:val="en-US"/>
        </w:rPr>
        <w:fldChar w:fldCharType="end"/>
      </w:r>
      <w:r w:rsidR="008D0D35" w:rsidRPr="002E70E9">
        <w:rPr>
          <w:rFonts w:ascii="Arial" w:hAnsi="Arial" w:cs="Arial"/>
          <w:sz w:val="24"/>
          <w:szCs w:val="24"/>
          <w:lang w:val="en-US"/>
        </w:rPr>
        <w:t xml:space="preserve">. </w:t>
      </w:r>
      <w:r w:rsidR="00402CFA" w:rsidRPr="002E70E9">
        <w:rPr>
          <w:rFonts w:ascii="Arial" w:hAnsi="Arial" w:cs="Arial"/>
          <w:sz w:val="24"/>
          <w:szCs w:val="24"/>
          <w:lang w:val="en-US"/>
        </w:rPr>
        <w:t xml:space="preserve"> </w:t>
      </w:r>
      <w:r w:rsidR="008D0D35" w:rsidRPr="002E70E9">
        <w:rPr>
          <w:rFonts w:ascii="Arial" w:hAnsi="Arial" w:cs="Arial"/>
          <w:sz w:val="24"/>
          <w:szCs w:val="24"/>
          <w:lang w:val="en-US"/>
        </w:rPr>
        <w:t>BDNF binds t</w:t>
      </w:r>
      <w:r w:rsidR="00BC4CBA">
        <w:rPr>
          <w:rFonts w:ascii="Arial" w:hAnsi="Arial" w:cs="Arial"/>
          <w:sz w:val="24"/>
          <w:szCs w:val="24"/>
          <w:lang w:val="en-US"/>
        </w:rPr>
        <w:t>o the TrkB receptor and, via</w:t>
      </w:r>
      <w:r w:rsidR="00402CFA" w:rsidRPr="002E70E9">
        <w:rPr>
          <w:rFonts w:ascii="Arial" w:hAnsi="Arial" w:cs="Arial"/>
          <w:sz w:val="24"/>
          <w:szCs w:val="24"/>
          <w:lang w:val="en-US"/>
        </w:rPr>
        <w:t xml:space="preserve"> the CREB</w:t>
      </w:r>
      <w:r w:rsidR="008D0D35" w:rsidRPr="002E70E9">
        <w:rPr>
          <w:rFonts w:ascii="Arial" w:hAnsi="Arial" w:cs="Arial"/>
          <w:sz w:val="24"/>
          <w:szCs w:val="24"/>
          <w:lang w:val="en-US"/>
        </w:rPr>
        <w:t xml:space="preserve"> pathway</w:t>
      </w:r>
      <w:r w:rsidR="00402CFA" w:rsidRPr="002E70E9">
        <w:rPr>
          <w:rFonts w:ascii="Arial" w:hAnsi="Arial" w:cs="Arial"/>
          <w:sz w:val="24"/>
          <w:szCs w:val="24"/>
          <w:lang w:val="en-US"/>
        </w:rPr>
        <w:t>,</w:t>
      </w:r>
      <w:r w:rsidR="008D0D35" w:rsidRPr="002E70E9">
        <w:rPr>
          <w:rFonts w:ascii="Arial" w:hAnsi="Arial" w:cs="Arial"/>
          <w:sz w:val="24"/>
          <w:szCs w:val="24"/>
          <w:lang w:val="en-US"/>
        </w:rPr>
        <w:t xml:space="preserve"> results in a down</w:t>
      </w:r>
      <w:r w:rsidR="00402CFA" w:rsidRPr="002E70E9">
        <w:rPr>
          <w:rFonts w:ascii="Arial" w:hAnsi="Arial" w:cs="Arial"/>
          <w:sz w:val="24"/>
          <w:szCs w:val="24"/>
          <w:lang w:val="en-US"/>
        </w:rPr>
        <w:t>-</w:t>
      </w:r>
      <w:r w:rsidR="008D0D35" w:rsidRPr="002E70E9">
        <w:rPr>
          <w:rFonts w:ascii="Arial" w:hAnsi="Arial" w:cs="Arial"/>
          <w:sz w:val="24"/>
          <w:szCs w:val="24"/>
          <w:lang w:val="en-US"/>
        </w:rPr>
        <w:t xml:space="preserve">regulation of KCC2 gene expression. </w:t>
      </w:r>
      <w:r w:rsidR="00402CFA" w:rsidRPr="002E70E9">
        <w:rPr>
          <w:rFonts w:ascii="Arial" w:hAnsi="Arial" w:cs="Arial"/>
          <w:sz w:val="24"/>
          <w:szCs w:val="24"/>
          <w:lang w:val="en-US"/>
        </w:rPr>
        <w:t xml:space="preserve"> </w:t>
      </w:r>
      <w:r w:rsidR="008D0D35" w:rsidRPr="002E70E9">
        <w:rPr>
          <w:rFonts w:ascii="Arial" w:hAnsi="Arial" w:cs="Arial"/>
          <w:sz w:val="24"/>
          <w:szCs w:val="24"/>
          <w:lang w:val="en-US"/>
        </w:rPr>
        <w:t>This modifies the chloride balance across the membra</w:t>
      </w:r>
      <w:r w:rsidR="00BC4CBA">
        <w:rPr>
          <w:rFonts w:ascii="Arial" w:hAnsi="Arial" w:cs="Arial"/>
          <w:sz w:val="24"/>
          <w:szCs w:val="24"/>
          <w:lang w:val="en-US"/>
        </w:rPr>
        <w:t>ne, decreasing</w:t>
      </w:r>
      <w:r w:rsidR="00402CFA" w:rsidRPr="002E70E9">
        <w:rPr>
          <w:rFonts w:ascii="Arial" w:hAnsi="Arial" w:cs="Arial"/>
          <w:sz w:val="24"/>
          <w:szCs w:val="24"/>
          <w:lang w:val="en-US"/>
        </w:rPr>
        <w:t xml:space="preserve"> </w:t>
      </w:r>
      <w:r w:rsidR="008D0D35" w:rsidRPr="002E70E9">
        <w:rPr>
          <w:rFonts w:ascii="Arial" w:hAnsi="Arial" w:cs="Arial"/>
          <w:sz w:val="24"/>
          <w:szCs w:val="24"/>
          <w:lang w:val="en-US"/>
        </w:rPr>
        <w:t>extracellular levels</w:t>
      </w:r>
      <w:r w:rsidR="00BC4CBA">
        <w:rPr>
          <w:rFonts w:ascii="Arial" w:hAnsi="Arial" w:cs="Arial"/>
          <w:sz w:val="24"/>
          <w:szCs w:val="24"/>
          <w:lang w:val="en-US"/>
        </w:rPr>
        <w:t xml:space="preserve"> of chloride and causing a decrease</w:t>
      </w:r>
      <w:r w:rsidR="000B74CC" w:rsidRPr="002E70E9">
        <w:rPr>
          <w:rFonts w:ascii="Arial" w:hAnsi="Arial" w:cs="Arial"/>
          <w:sz w:val="24"/>
          <w:szCs w:val="24"/>
          <w:lang w:val="en-US"/>
        </w:rPr>
        <w:t xml:space="preserve"> in GABA-mediated inhibition</w:t>
      </w:r>
      <w:r w:rsidR="0014530C" w:rsidRPr="002E70E9">
        <w:rPr>
          <w:rFonts w:ascii="Arial" w:hAnsi="Arial" w:cs="Arial"/>
          <w:sz w:val="24"/>
          <w:szCs w:val="24"/>
          <w:lang w:val="en-US"/>
        </w:rPr>
        <w:t xml:space="preserve"> </w:t>
      </w:r>
      <w:r w:rsidR="008D0D35" w:rsidRPr="002E70E9">
        <w:rPr>
          <w:rFonts w:ascii="Arial" w:hAnsi="Arial" w:cs="Arial"/>
          <w:sz w:val="24"/>
          <w:szCs w:val="24"/>
          <w:lang w:val="en-US"/>
        </w:rPr>
        <w:t xml:space="preserve">that further contributes to LTP and neuronal remodelling. </w:t>
      </w:r>
      <w:r w:rsidR="00402CFA" w:rsidRPr="002E70E9">
        <w:rPr>
          <w:rFonts w:ascii="Arial" w:hAnsi="Arial" w:cs="Arial"/>
          <w:sz w:val="24"/>
          <w:szCs w:val="24"/>
          <w:lang w:val="en-US"/>
        </w:rPr>
        <w:t xml:space="preserve"> </w:t>
      </w:r>
      <w:r w:rsidR="008D0D35" w:rsidRPr="002E70E9">
        <w:rPr>
          <w:rFonts w:ascii="Arial" w:hAnsi="Arial" w:cs="Arial"/>
          <w:sz w:val="24"/>
          <w:szCs w:val="24"/>
          <w:lang w:val="en-US"/>
        </w:rPr>
        <w:t xml:space="preserve">Finally, L655,708 specifically targets </w:t>
      </w:r>
      <w:r w:rsidR="008D0D35" w:rsidRPr="002E70E9">
        <w:rPr>
          <w:rFonts w:ascii="Symbol" w:hAnsi="Symbol" w:cs="Arial"/>
          <w:sz w:val="24"/>
          <w:szCs w:val="24"/>
        </w:rPr>
        <w:t></w:t>
      </w:r>
      <w:r w:rsidR="008D0D35" w:rsidRPr="002E70E9">
        <w:rPr>
          <w:rFonts w:ascii="Arial" w:hAnsi="Arial" w:cs="Arial"/>
          <w:sz w:val="24"/>
          <w:szCs w:val="24"/>
          <w:lang w:val="en-US"/>
        </w:rPr>
        <w:t>5</w:t>
      </w:r>
      <w:r w:rsidR="00402CFA" w:rsidRPr="002E70E9">
        <w:rPr>
          <w:rFonts w:ascii="Arial" w:hAnsi="Arial" w:cs="Arial"/>
          <w:sz w:val="24"/>
          <w:szCs w:val="24"/>
          <w:lang w:val="en-US"/>
        </w:rPr>
        <w:t>-</w:t>
      </w:r>
      <w:r w:rsidR="008D0D35" w:rsidRPr="002E70E9">
        <w:rPr>
          <w:rFonts w:ascii="Arial" w:hAnsi="Arial" w:cs="Arial"/>
          <w:sz w:val="24"/>
          <w:szCs w:val="24"/>
          <w:lang w:val="en-US"/>
        </w:rPr>
        <w:t>subunit-containing GABA</w:t>
      </w:r>
      <w:r w:rsidR="008D0D35" w:rsidRPr="002E70E9">
        <w:rPr>
          <w:rFonts w:ascii="Arial" w:hAnsi="Arial" w:cs="Arial"/>
          <w:sz w:val="24"/>
          <w:szCs w:val="24"/>
          <w:vertAlign w:val="subscript"/>
          <w:lang w:val="en-US"/>
        </w:rPr>
        <w:t>A</w:t>
      </w:r>
      <w:r w:rsidR="004D6604" w:rsidRPr="002E70E9">
        <w:rPr>
          <w:rFonts w:ascii="Arial" w:hAnsi="Arial" w:cs="Arial"/>
          <w:sz w:val="24"/>
          <w:szCs w:val="24"/>
          <w:lang w:val="en-US"/>
        </w:rPr>
        <w:t xml:space="preserve"> receptors and might, therefore,</w:t>
      </w:r>
      <w:r w:rsidR="008D0D35" w:rsidRPr="002E70E9">
        <w:rPr>
          <w:rFonts w:ascii="Arial" w:hAnsi="Arial" w:cs="Arial"/>
          <w:sz w:val="24"/>
          <w:szCs w:val="24"/>
          <w:lang w:val="en-US"/>
        </w:rPr>
        <w:t xml:space="preserve"> decrease the elevat</w:t>
      </w:r>
      <w:r w:rsidR="00BA4D46" w:rsidRPr="002E70E9">
        <w:rPr>
          <w:rFonts w:ascii="Arial" w:hAnsi="Arial" w:cs="Arial"/>
          <w:sz w:val="24"/>
          <w:szCs w:val="24"/>
          <w:lang w:val="en-US"/>
        </w:rPr>
        <w:t>ed tonic inhibition i</w:t>
      </w:r>
      <w:r w:rsidR="008D0D35" w:rsidRPr="002E70E9">
        <w:rPr>
          <w:rFonts w:ascii="Arial" w:hAnsi="Arial" w:cs="Arial"/>
          <w:sz w:val="24"/>
          <w:szCs w:val="24"/>
          <w:lang w:val="en-US"/>
        </w:rPr>
        <w:t>n extra</w:t>
      </w:r>
      <w:r w:rsidR="00BA4D46" w:rsidRPr="002E70E9">
        <w:rPr>
          <w:rFonts w:ascii="Arial" w:hAnsi="Arial" w:cs="Arial"/>
          <w:sz w:val="24"/>
          <w:szCs w:val="24"/>
          <w:lang w:val="en-US"/>
        </w:rPr>
        <w:t>-</w:t>
      </w:r>
      <w:r w:rsidR="008D0D35" w:rsidRPr="002E70E9">
        <w:rPr>
          <w:rFonts w:ascii="Arial" w:hAnsi="Arial" w:cs="Arial"/>
          <w:sz w:val="24"/>
          <w:szCs w:val="24"/>
          <w:lang w:val="en-US"/>
        </w:rPr>
        <w:t>synaptic circuits of cortical ne</w:t>
      </w:r>
      <w:r w:rsidR="00177A56" w:rsidRPr="002E70E9">
        <w:rPr>
          <w:rFonts w:ascii="Arial" w:hAnsi="Arial" w:cs="Arial"/>
          <w:sz w:val="24"/>
          <w:szCs w:val="24"/>
          <w:lang w:val="en-US"/>
        </w:rPr>
        <w:t>urons in the peri-infarct zone.</w:t>
      </w:r>
    </w:p>
    <w:sectPr w:rsidR="002E70E9" w:rsidRPr="002E70E9" w:rsidSect="00761D90">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D5A79" w14:textId="77777777" w:rsidR="00C21866" w:rsidRDefault="00C21866" w:rsidP="007843B3">
      <w:pPr>
        <w:spacing w:after="0" w:line="240" w:lineRule="auto"/>
      </w:pPr>
      <w:r>
        <w:separator/>
      </w:r>
    </w:p>
  </w:endnote>
  <w:endnote w:type="continuationSeparator" w:id="0">
    <w:p w14:paraId="561FADFC" w14:textId="77777777" w:rsidR="00C21866" w:rsidRDefault="00C21866" w:rsidP="00784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Effra">
    <w:altName w:val="Eff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537A4" w14:textId="77777777" w:rsidR="008E62F8" w:rsidRPr="00F043B6" w:rsidRDefault="008E62F8">
    <w:pPr>
      <w:pStyle w:val="Footer"/>
      <w:jc w:val="center"/>
      <w:rPr>
        <w:rFonts w:ascii="Arial" w:hAnsi="Arial" w:cs="Arial"/>
        <w:caps/>
        <w:noProof/>
        <w:sz w:val="20"/>
        <w:szCs w:val="20"/>
      </w:rPr>
    </w:pPr>
    <w:r w:rsidRPr="00F043B6">
      <w:rPr>
        <w:rFonts w:ascii="Arial" w:hAnsi="Arial" w:cs="Arial"/>
        <w:caps/>
        <w:sz w:val="20"/>
        <w:szCs w:val="20"/>
      </w:rPr>
      <w:fldChar w:fldCharType="begin"/>
    </w:r>
    <w:r w:rsidRPr="00F043B6">
      <w:rPr>
        <w:rFonts w:ascii="Arial" w:hAnsi="Arial" w:cs="Arial"/>
        <w:caps/>
        <w:sz w:val="20"/>
        <w:szCs w:val="20"/>
      </w:rPr>
      <w:instrText xml:space="preserve"> PAGE   \* MERGEFORMAT </w:instrText>
    </w:r>
    <w:r w:rsidRPr="00F043B6">
      <w:rPr>
        <w:rFonts w:ascii="Arial" w:hAnsi="Arial" w:cs="Arial"/>
        <w:caps/>
        <w:sz w:val="20"/>
        <w:szCs w:val="20"/>
      </w:rPr>
      <w:fldChar w:fldCharType="separate"/>
    </w:r>
    <w:r w:rsidR="00103258">
      <w:rPr>
        <w:rFonts w:ascii="Arial" w:hAnsi="Arial" w:cs="Arial"/>
        <w:caps/>
        <w:noProof/>
        <w:sz w:val="20"/>
        <w:szCs w:val="20"/>
      </w:rPr>
      <w:t>1</w:t>
    </w:r>
    <w:r w:rsidRPr="00F043B6">
      <w:rPr>
        <w:rFonts w:ascii="Arial" w:hAnsi="Arial" w:cs="Arial"/>
        <w:caps/>
        <w:noProof/>
        <w:sz w:val="20"/>
        <w:szCs w:val="20"/>
      </w:rPr>
      <w:fldChar w:fldCharType="end"/>
    </w:r>
  </w:p>
  <w:p w14:paraId="76444EF0" w14:textId="77777777" w:rsidR="008E62F8" w:rsidRDefault="008E62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C73CD" w14:textId="77777777" w:rsidR="00C21866" w:rsidRDefault="00C21866" w:rsidP="007843B3">
      <w:pPr>
        <w:spacing w:after="0" w:line="240" w:lineRule="auto"/>
      </w:pPr>
      <w:r>
        <w:separator/>
      </w:r>
    </w:p>
  </w:footnote>
  <w:footnote w:type="continuationSeparator" w:id="0">
    <w:p w14:paraId="08CC7690" w14:textId="77777777" w:rsidR="00C21866" w:rsidRDefault="00C21866" w:rsidP="007843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B0E68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1D3F92"/>
    <w:multiLevelType w:val="multilevel"/>
    <w:tmpl w:val="F486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91892"/>
    <w:multiLevelType w:val="hybridMultilevel"/>
    <w:tmpl w:val="D92E3A44"/>
    <w:lvl w:ilvl="0" w:tplc="D9A4E97C">
      <w:numFmt w:val="bullet"/>
      <w:lvlText w:val="-"/>
      <w:lvlJc w:val="left"/>
      <w:pPr>
        <w:ind w:left="720" w:hanging="360"/>
      </w:pPr>
      <w:rPr>
        <w:rFonts w:ascii="Calibri" w:eastAsiaTheme="minorEastAsia" w:hAnsi="Calibri" w:cs="Effr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2160C2"/>
    <w:multiLevelType w:val="hybridMultilevel"/>
    <w:tmpl w:val="A3548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2E1975"/>
    <w:multiLevelType w:val="multilevel"/>
    <w:tmpl w:val="9542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83994"/>
    <w:multiLevelType w:val="multilevel"/>
    <w:tmpl w:val="5DB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8A3104"/>
    <w:multiLevelType w:val="hybridMultilevel"/>
    <w:tmpl w:val="6A4413E6"/>
    <w:lvl w:ilvl="0" w:tplc="74626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D2"/>
    <w:rsid w:val="00000FB7"/>
    <w:rsid w:val="000017DB"/>
    <w:rsid w:val="0000445B"/>
    <w:rsid w:val="00004AF8"/>
    <w:rsid w:val="00012EDA"/>
    <w:rsid w:val="00013F63"/>
    <w:rsid w:val="00013F96"/>
    <w:rsid w:val="00020164"/>
    <w:rsid w:val="00021FDA"/>
    <w:rsid w:val="00022FA2"/>
    <w:rsid w:val="000269E6"/>
    <w:rsid w:val="00030FFC"/>
    <w:rsid w:val="000371EE"/>
    <w:rsid w:val="000400A7"/>
    <w:rsid w:val="0004010C"/>
    <w:rsid w:val="0004069D"/>
    <w:rsid w:val="00040E30"/>
    <w:rsid w:val="000416A4"/>
    <w:rsid w:val="000431A8"/>
    <w:rsid w:val="000445A5"/>
    <w:rsid w:val="00044EF7"/>
    <w:rsid w:val="000450BE"/>
    <w:rsid w:val="00045575"/>
    <w:rsid w:val="00045F4D"/>
    <w:rsid w:val="000467FF"/>
    <w:rsid w:val="00051158"/>
    <w:rsid w:val="000521BE"/>
    <w:rsid w:val="00052453"/>
    <w:rsid w:val="00052660"/>
    <w:rsid w:val="000551D2"/>
    <w:rsid w:val="00062658"/>
    <w:rsid w:val="00062D63"/>
    <w:rsid w:val="00063B73"/>
    <w:rsid w:val="00064066"/>
    <w:rsid w:val="00064D15"/>
    <w:rsid w:val="00065B3E"/>
    <w:rsid w:val="00065CBC"/>
    <w:rsid w:val="00066071"/>
    <w:rsid w:val="00066E37"/>
    <w:rsid w:val="000670F6"/>
    <w:rsid w:val="0006722E"/>
    <w:rsid w:val="00067443"/>
    <w:rsid w:val="000674AA"/>
    <w:rsid w:val="00071E17"/>
    <w:rsid w:val="00073778"/>
    <w:rsid w:val="000738BA"/>
    <w:rsid w:val="00073C5A"/>
    <w:rsid w:val="0007512E"/>
    <w:rsid w:val="00076682"/>
    <w:rsid w:val="00081F51"/>
    <w:rsid w:val="000822A9"/>
    <w:rsid w:val="000825B8"/>
    <w:rsid w:val="00083901"/>
    <w:rsid w:val="00084659"/>
    <w:rsid w:val="00085F2D"/>
    <w:rsid w:val="00087BFE"/>
    <w:rsid w:val="00091C57"/>
    <w:rsid w:val="00091EB6"/>
    <w:rsid w:val="00093204"/>
    <w:rsid w:val="00093A4D"/>
    <w:rsid w:val="000950B1"/>
    <w:rsid w:val="000967DF"/>
    <w:rsid w:val="0009719E"/>
    <w:rsid w:val="00097F80"/>
    <w:rsid w:val="000A00DA"/>
    <w:rsid w:val="000A2025"/>
    <w:rsid w:val="000A37D5"/>
    <w:rsid w:val="000A5C2A"/>
    <w:rsid w:val="000A6CFE"/>
    <w:rsid w:val="000A795E"/>
    <w:rsid w:val="000B0CBA"/>
    <w:rsid w:val="000B1098"/>
    <w:rsid w:val="000B1363"/>
    <w:rsid w:val="000B2462"/>
    <w:rsid w:val="000B3297"/>
    <w:rsid w:val="000B3D33"/>
    <w:rsid w:val="000B42E5"/>
    <w:rsid w:val="000B4809"/>
    <w:rsid w:val="000B4939"/>
    <w:rsid w:val="000B5841"/>
    <w:rsid w:val="000B7172"/>
    <w:rsid w:val="000B74CC"/>
    <w:rsid w:val="000B7765"/>
    <w:rsid w:val="000C0FC8"/>
    <w:rsid w:val="000C11A5"/>
    <w:rsid w:val="000C4454"/>
    <w:rsid w:val="000C6D4D"/>
    <w:rsid w:val="000C7924"/>
    <w:rsid w:val="000D2663"/>
    <w:rsid w:val="000D33A7"/>
    <w:rsid w:val="000D4BD4"/>
    <w:rsid w:val="000D60B5"/>
    <w:rsid w:val="000D683C"/>
    <w:rsid w:val="000E33E9"/>
    <w:rsid w:val="000E3806"/>
    <w:rsid w:val="000E3868"/>
    <w:rsid w:val="000E4C80"/>
    <w:rsid w:val="000E5C1F"/>
    <w:rsid w:val="000E5D37"/>
    <w:rsid w:val="000F2B3D"/>
    <w:rsid w:val="000F4D91"/>
    <w:rsid w:val="000F51E4"/>
    <w:rsid w:val="000F6D4F"/>
    <w:rsid w:val="001000EE"/>
    <w:rsid w:val="0010034A"/>
    <w:rsid w:val="00101CEE"/>
    <w:rsid w:val="00103258"/>
    <w:rsid w:val="00103B8E"/>
    <w:rsid w:val="0010494F"/>
    <w:rsid w:val="00106083"/>
    <w:rsid w:val="00106AE3"/>
    <w:rsid w:val="00112F12"/>
    <w:rsid w:val="001133D2"/>
    <w:rsid w:val="00113604"/>
    <w:rsid w:val="00114BD0"/>
    <w:rsid w:val="00116A79"/>
    <w:rsid w:val="00120003"/>
    <w:rsid w:val="00123EA2"/>
    <w:rsid w:val="00126F58"/>
    <w:rsid w:val="00130892"/>
    <w:rsid w:val="00130ABE"/>
    <w:rsid w:val="00132666"/>
    <w:rsid w:val="00135399"/>
    <w:rsid w:val="00136596"/>
    <w:rsid w:val="00137289"/>
    <w:rsid w:val="00137E45"/>
    <w:rsid w:val="001407E0"/>
    <w:rsid w:val="0014252A"/>
    <w:rsid w:val="0014496F"/>
    <w:rsid w:val="00144C44"/>
    <w:rsid w:val="0014530C"/>
    <w:rsid w:val="00145789"/>
    <w:rsid w:val="00146A97"/>
    <w:rsid w:val="00147E3F"/>
    <w:rsid w:val="00155E7A"/>
    <w:rsid w:val="00160A1A"/>
    <w:rsid w:val="00161247"/>
    <w:rsid w:val="00164DE0"/>
    <w:rsid w:val="001656A3"/>
    <w:rsid w:val="001656B0"/>
    <w:rsid w:val="001700B7"/>
    <w:rsid w:val="00170E95"/>
    <w:rsid w:val="0017499C"/>
    <w:rsid w:val="00177A56"/>
    <w:rsid w:val="00180E08"/>
    <w:rsid w:val="00181EBA"/>
    <w:rsid w:val="001823D4"/>
    <w:rsid w:val="00182911"/>
    <w:rsid w:val="001850AA"/>
    <w:rsid w:val="001902BB"/>
    <w:rsid w:val="00191CB7"/>
    <w:rsid w:val="00192092"/>
    <w:rsid w:val="00192308"/>
    <w:rsid w:val="00192DEC"/>
    <w:rsid w:val="001946F8"/>
    <w:rsid w:val="0019525C"/>
    <w:rsid w:val="001A21EB"/>
    <w:rsid w:val="001A35EC"/>
    <w:rsid w:val="001A4EA6"/>
    <w:rsid w:val="001A748C"/>
    <w:rsid w:val="001B1111"/>
    <w:rsid w:val="001B12A6"/>
    <w:rsid w:val="001B583F"/>
    <w:rsid w:val="001B72E7"/>
    <w:rsid w:val="001C0159"/>
    <w:rsid w:val="001C1DB3"/>
    <w:rsid w:val="001C314F"/>
    <w:rsid w:val="001C346B"/>
    <w:rsid w:val="001C53E1"/>
    <w:rsid w:val="001C78AF"/>
    <w:rsid w:val="001D05E8"/>
    <w:rsid w:val="001D33F8"/>
    <w:rsid w:val="001D42F3"/>
    <w:rsid w:val="001D576D"/>
    <w:rsid w:val="001E025A"/>
    <w:rsid w:val="001E1BBE"/>
    <w:rsid w:val="001E2B0A"/>
    <w:rsid w:val="001F0E8F"/>
    <w:rsid w:val="001F1504"/>
    <w:rsid w:val="001F1F7C"/>
    <w:rsid w:val="001F320C"/>
    <w:rsid w:val="001F435F"/>
    <w:rsid w:val="001F782C"/>
    <w:rsid w:val="002007E2"/>
    <w:rsid w:val="00201396"/>
    <w:rsid w:val="002018D7"/>
    <w:rsid w:val="00202B1C"/>
    <w:rsid w:val="002049B9"/>
    <w:rsid w:val="00207006"/>
    <w:rsid w:val="00210012"/>
    <w:rsid w:val="002101D3"/>
    <w:rsid w:val="0021100C"/>
    <w:rsid w:val="00211C73"/>
    <w:rsid w:val="00212CC5"/>
    <w:rsid w:val="00215379"/>
    <w:rsid w:val="00216C60"/>
    <w:rsid w:val="00217160"/>
    <w:rsid w:val="00230BDB"/>
    <w:rsid w:val="00233F49"/>
    <w:rsid w:val="00234B8E"/>
    <w:rsid w:val="00240994"/>
    <w:rsid w:val="00241C6A"/>
    <w:rsid w:val="00244C28"/>
    <w:rsid w:val="00245866"/>
    <w:rsid w:val="00245CF8"/>
    <w:rsid w:val="00247C98"/>
    <w:rsid w:val="00250419"/>
    <w:rsid w:val="00253769"/>
    <w:rsid w:val="00255077"/>
    <w:rsid w:val="00260015"/>
    <w:rsid w:val="00261DDB"/>
    <w:rsid w:val="00263183"/>
    <w:rsid w:val="00263FF9"/>
    <w:rsid w:val="00267C16"/>
    <w:rsid w:val="00267F57"/>
    <w:rsid w:val="00271E9B"/>
    <w:rsid w:val="00272672"/>
    <w:rsid w:val="00274142"/>
    <w:rsid w:val="002755B2"/>
    <w:rsid w:val="00277780"/>
    <w:rsid w:val="00280150"/>
    <w:rsid w:val="00281CB6"/>
    <w:rsid w:val="00283172"/>
    <w:rsid w:val="002835B5"/>
    <w:rsid w:val="00284C2C"/>
    <w:rsid w:val="0028543F"/>
    <w:rsid w:val="002867A6"/>
    <w:rsid w:val="00287679"/>
    <w:rsid w:val="00287878"/>
    <w:rsid w:val="00290A54"/>
    <w:rsid w:val="002910E8"/>
    <w:rsid w:val="0029235E"/>
    <w:rsid w:val="002941EF"/>
    <w:rsid w:val="00297191"/>
    <w:rsid w:val="002A10EA"/>
    <w:rsid w:val="002A290C"/>
    <w:rsid w:val="002A3439"/>
    <w:rsid w:val="002A4524"/>
    <w:rsid w:val="002A64DD"/>
    <w:rsid w:val="002B1A72"/>
    <w:rsid w:val="002C0405"/>
    <w:rsid w:val="002C0908"/>
    <w:rsid w:val="002C2E91"/>
    <w:rsid w:val="002C71A8"/>
    <w:rsid w:val="002C78C1"/>
    <w:rsid w:val="002D0851"/>
    <w:rsid w:val="002D0C36"/>
    <w:rsid w:val="002D2EFD"/>
    <w:rsid w:val="002D4689"/>
    <w:rsid w:val="002D64FB"/>
    <w:rsid w:val="002D69FF"/>
    <w:rsid w:val="002D70B0"/>
    <w:rsid w:val="002E03BB"/>
    <w:rsid w:val="002E0C32"/>
    <w:rsid w:val="002E1140"/>
    <w:rsid w:val="002E2698"/>
    <w:rsid w:val="002E2F50"/>
    <w:rsid w:val="002E4224"/>
    <w:rsid w:val="002E4893"/>
    <w:rsid w:val="002E5C7A"/>
    <w:rsid w:val="002E70E9"/>
    <w:rsid w:val="002E74AB"/>
    <w:rsid w:val="002E79E3"/>
    <w:rsid w:val="002F0FDD"/>
    <w:rsid w:val="002F4125"/>
    <w:rsid w:val="002F4458"/>
    <w:rsid w:val="0030031E"/>
    <w:rsid w:val="0030044D"/>
    <w:rsid w:val="00301227"/>
    <w:rsid w:val="00301594"/>
    <w:rsid w:val="00303186"/>
    <w:rsid w:val="00304477"/>
    <w:rsid w:val="003055A4"/>
    <w:rsid w:val="0030703D"/>
    <w:rsid w:val="00307CA8"/>
    <w:rsid w:val="003119A5"/>
    <w:rsid w:val="00311CFB"/>
    <w:rsid w:val="00311D9D"/>
    <w:rsid w:val="003136CF"/>
    <w:rsid w:val="003140A5"/>
    <w:rsid w:val="0031500B"/>
    <w:rsid w:val="0031565E"/>
    <w:rsid w:val="00316BE8"/>
    <w:rsid w:val="003205BC"/>
    <w:rsid w:val="00321ADC"/>
    <w:rsid w:val="00322796"/>
    <w:rsid w:val="0032303A"/>
    <w:rsid w:val="00323D25"/>
    <w:rsid w:val="00324CC5"/>
    <w:rsid w:val="003260B1"/>
    <w:rsid w:val="00326894"/>
    <w:rsid w:val="00330AE7"/>
    <w:rsid w:val="00331B7E"/>
    <w:rsid w:val="00331D10"/>
    <w:rsid w:val="00332502"/>
    <w:rsid w:val="003359EA"/>
    <w:rsid w:val="0033737B"/>
    <w:rsid w:val="00342010"/>
    <w:rsid w:val="00342AC5"/>
    <w:rsid w:val="00342E6B"/>
    <w:rsid w:val="003431F5"/>
    <w:rsid w:val="00343844"/>
    <w:rsid w:val="00345F91"/>
    <w:rsid w:val="0035046E"/>
    <w:rsid w:val="0035598D"/>
    <w:rsid w:val="00360272"/>
    <w:rsid w:val="00361479"/>
    <w:rsid w:val="00363609"/>
    <w:rsid w:val="003639F0"/>
    <w:rsid w:val="0036427A"/>
    <w:rsid w:val="00364E9F"/>
    <w:rsid w:val="003705EE"/>
    <w:rsid w:val="00371B2D"/>
    <w:rsid w:val="0037307A"/>
    <w:rsid w:val="00377402"/>
    <w:rsid w:val="00377B96"/>
    <w:rsid w:val="00380DD0"/>
    <w:rsid w:val="00382359"/>
    <w:rsid w:val="00382D7E"/>
    <w:rsid w:val="003851F2"/>
    <w:rsid w:val="003874DC"/>
    <w:rsid w:val="003908C9"/>
    <w:rsid w:val="00390EB9"/>
    <w:rsid w:val="00392FEF"/>
    <w:rsid w:val="003A055F"/>
    <w:rsid w:val="003A1A81"/>
    <w:rsid w:val="003A4A2A"/>
    <w:rsid w:val="003A4EC1"/>
    <w:rsid w:val="003A5539"/>
    <w:rsid w:val="003A562F"/>
    <w:rsid w:val="003A5C6B"/>
    <w:rsid w:val="003A7334"/>
    <w:rsid w:val="003A783A"/>
    <w:rsid w:val="003B0DF4"/>
    <w:rsid w:val="003B252C"/>
    <w:rsid w:val="003B40C1"/>
    <w:rsid w:val="003B4816"/>
    <w:rsid w:val="003B6CDC"/>
    <w:rsid w:val="003B7214"/>
    <w:rsid w:val="003B7DB4"/>
    <w:rsid w:val="003C20C1"/>
    <w:rsid w:val="003C5B7A"/>
    <w:rsid w:val="003C7713"/>
    <w:rsid w:val="003D07EE"/>
    <w:rsid w:val="003D199D"/>
    <w:rsid w:val="003D3131"/>
    <w:rsid w:val="003D32A3"/>
    <w:rsid w:val="003D3629"/>
    <w:rsid w:val="003D6254"/>
    <w:rsid w:val="003D68F0"/>
    <w:rsid w:val="003D6E00"/>
    <w:rsid w:val="003E0943"/>
    <w:rsid w:val="003E2135"/>
    <w:rsid w:val="003E2D20"/>
    <w:rsid w:val="003E4AF0"/>
    <w:rsid w:val="003E4D46"/>
    <w:rsid w:val="003E7BA7"/>
    <w:rsid w:val="003E7F12"/>
    <w:rsid w:val="003F08CC"/>
    <w:rsid w:val="003F2B5B"/>
    <w:rsid w:val="003F4886"/>
    <w:rsid w:val="003F5291"/>
    <w:rsid w:val="00402B09"/>
    <w:rsid w:val="00402CFA"/>
    <w:rsid w:val="00403FB2"/>
    <w:rsid w:val="004044CE"/>
    <w:rsid w:val="004163F1"/>
    <w:rsid w:val="00416B32"/>
    <w:rsid w:val="004220F6"/>
    <w:rsid w:val="004225F6"/>
    <w:rsid w:val="00422A4E"/>
    <w:rsid w:val="00425B18"/>
    <w:rsid w:val="00425CB1"/>
    <w:rsid w:val="00427FDE"/>
    <w:rsid w:val="004378E7"/>
    <w:rsid w:val="00437F63"/>
    <w:rsid w:val="00441580"/>
    <w:rsid w:val="004440FA"/>
    <w:rsid w:val="00444136"/>
    <w:rsid w:val="00444638"/>
    <w:rsid w:val="00444B58"/>
    <w:rsid w:val="00445469"/>
    <w:rsid w:val="0044757C"/>
    <w:rsid w:val="00447970"/>
    <w:rsid w:val="00447B07"/>
    <w:rsid w:val="00450D2A"/>
    <w:rsid w:val="00454695"/>
    <w:rsid w:val="00454CB3"/>
    <w:rsid w:val="00461FA7"/>
    <w:rsid w:val="004624A1"/>
    <w:rsid w:val="00462E3F"/>
    <w:rsid w:val="004633F9"/>
    <w:rsid w:val="004639EE"/>
    <w:rsid w:val="004643BA"/>
    <w:rsid w:val="00464868"/>
    <w:rsid w:val="00466C5F"/>
    <w:rsid w:val="0046758C"/>
    <w:rsid w:val="00473902"/>
    <w:rsid w:val="004746E7"/>
    <w:rsid w:val="00477E83"/>
    <w:rsid w:val="00480094"/>
    <w:rsid w:val="00482229"/>
    <w:rsid w:val="00483DF9"/>
    <w:rsid w:val="00484BFA"/>
    <w:rsid w:val="00490F2B"/>
    <w:rsid w:val="00491A8F"/>
    <w:rsid w:val="0049215B"/>
    <w:rsid w:val="00494485"/>
    <w:rsid w:val="004944D9"/>
    <w:rsid w:val="00494715"/>
    <w:rsid w:val="00495D87"/>
    <w:rsid w:val="00497106"/>
    <w:rsid w:val="004A04B6"/>
    <w:rsid w:val="004A0D06"/>
    <w:rsid w:val="004A3643"/>
    <w:rsid w:val="004A4E73"/>
    <w:rsid w:val="004B2318"/>
    <w:rsid w:val="004B3754"/>
    <w:rsid w:val="004B6364"/>
    <w:rsid w:val="004B6C1A"/>
    <w:rsid w:val="004B758B"/>
    <w:rsid w:val="004B7ADA"/>
    <w:rsid w:val="004B7EAA"/>
    <w:rsid w:val="004C3C15"/>
    <w:rsid w:val="004C5168"/>
    <w:rsid w:val="004C52DB"/>
    <w:rsid w:val="004C5C44"/>
    <w:rsid w:val="004C5C8B"/>
    <w:rsid w:val="004D6604"/>
    <w:rsid w:val="004E1C0E"/>
    <w:rsid w:val="004E3901"/>
    <w:rsid w:val="004E68F6"/>
    <w:rsid w:val="004E6CE1"/>
    <w:rsid w:val="004F00C2"/>
    <w:rsid w:val="004F74E0"/>
    <w:rsid w:val="00500637"/>
    <w:rsid w:val="005015B5"/>
    <w:rsid w:val="00501747"/>
    <w:rsid w:val="00501C08"/>
    <w:rsid w:val="005037CD"/>
    <w:rsid w:val="00505934"/>
    <w:rsid w:val="005065F8"/>
    <w:rsid w:val="0050665B"/>
    <w:rsid w:val="005077B9"/>
    <w:rsid w:val="00514AA6"/>
    <w:rsid w:val="005158C7"/>
    <w:rsid w:val="00517BDB"/>
    <w:rsid w:val="00520434"/>
    <w:rsid w:val="00521B86"/>
    <w:rsid w:val="00522BE4"/>
    <w:rsid w:val="00523F20"/>
    <w:rsid w:val="0052628D"/>
    <w:rsid w:val="005270E6"/>
    <w:rsid w:val="0053158C"/>
    <w:rsid w:val="00533E91"/>
    <w:rsid w:val="00533F5A"/>
    <w:rsid w:val="00537EF1"/>
    <w:rsid w:val="00540AA5"/>
    <w:rsid w:val="00541862"/>
    <w:rsid w:val="0054222B"/>
    <w:rsid w:val="0054273D"/>
    <w:rsid w:val="00542E18"/>
    <w:rsid w:val="00542EBD"/>
    <w:rsid w:val="005432D0"/>
    <w:rsid w:val="00544824"/>
    <w:rsid w:val="005456B4"/>
    <w:rsid w:val="005519EA"/>
    <w:rsid w:val="00551B9B"/>
    <w:rsid w:val="0055303E"/>
    <w:rsid w:val="0055305A"/>
    <w:rsid w:val="005538D9"/>
    <w:rsid w:val="00554100"/>
    <w:rsid w:val="00555874"/>
    <w:rsid w:val="00557E0F"/>
    <w:rsid w:val="005620A3"/>
    <w:rsid w:val="00562367"/>
    <w:rsid w:val="005626D8"/>
    <w:rsid w:val="00563E39"/>
    <w:rsid w:val="005651D1"/>
    <w:rsid w:val="00566119"/>
    <w:rsid w:val="00572806"/>
    <w:rsid w:val="00573BF1"/>
    <w:rsid w:val="005743DB"/>
    <w:rsid w:val="00576A1B"/>
    <w:rsid w:val="00576B3F"/>
    <w:rsid w:val="005776FD"/>
    <w:rsid w:val="00577B6A"/>
    <w:rsid w:val="00580A2E"/>
    <w:rsid w:val="00582B37"/>
    <w:rsid w:val="00583547"/>
    <w:rsid w:val="0058497C"/>
    <w:rsid w:val="00584AB7"/>
    <w:rsid w:val="00586485"/>
    <w:rsid w:val="00586AC3"/>
    <w:rsid w:val="00586E69"/>
    <w:rsid w:val="00587184"/>
    <w:rsid w:val="00587652"/>
    <w:rsid w:val="005877B2"/>
    <w:rsid w:val="00591E47"/>
    <w:rsid w:val="00597180"/>
    <w:rsid w:val="005A1CA4"/>
    <w:rsid w:val="005A3826"/>
    <w:rsid w:val="005A512F"/>
    <w:rsid w:val="005A78EC"/>
    <w:rsid w:val="005A7A3D"/>
    <w:rsid w:val="005B029E"/>
    <w:rsid w:val="005B2904"/>
    <w:rsid w:val="005B3C84"/>
    <w:rsid w:val="005B5402"/>
    <w:rsid w:val="005B6366"/>
    <w:rsid w:val="005B7D01"/>
    <w:rsid w:val="005C16A2"/>
    <w:rsid w:val="005C3952"/>
    <w:rsid w:val="005C64AF"/>
    <w:rsid w:val="005C7225"/>
    <w:rsid w:val="005D0519"/>
    <w:rsid w:val="005D081A"/>
    <w:rsid w:val="005D34F9"/>
    <w:rsid w:val="005D3612"/>
    <w:rsid w:val="005D696D"/>
    <w:rsid w:val="005D701C"/>
    <w:rsid w:val="005D7FA8"/>
    <w:rsid w:val="005E3A1D"/>
    <w:rsid w:val="005E72B3"/>
    <w:rsid w:val="005E75F1"/>
    <w:rsid w:val="005F06ED"/>
    <w:rsid w:val="005F18B1"/>
    <w:rsid w:val="005F22A6"/>
    <w:rsid w:val="005F2427"/>
    <w:rsid w:val="005F3FF6"/>
    <w:rsid w:val="005F5485"/>
    <w:rsid w:val="005F75DD"/>
    <w:rsid w:val="006019DF"/>
    <w:rsid w:val="00604F41"/>
    <w:rsid w:val="00605E0F"/>
    <w:rsid w:val="006062F7"/>
    <w:rsid w:val="006074DA"/>
    <w:rsid w:val="0061094F"/>
    <w:rsid w:val="0061275F"/>
    <w:rsid w:val="006134D7"/>
    <w:rsid w:val="00613865"/>
    <w:rsid w:val="006162F1"/>
    <w:rsid w:val="0061744F"/>
    <w:rsid w:val="006204DC"/>
    <w:rsid w:val="0062101A"/>
    <w:rsid w:val="00623DA0"/>
    <w:rsid w:val="00625A26"/>
    <w:rsid w:val="00625B32"/>
    <w:rsid w:val="00625FF4"/>
    <w:rsid w:val="006268B5"/>
    <w:rsid w:val="00633E7F"/>
    <w:rsid w:val="00634030"/>
    <w:rsid w:val="006359A1"/>
    <w:rsid w:val="00637671"/>
    <w:rsid w:val="006401FF"/>
    <w:rsid w:val="00640511"/>
    <w:rsid w:val="0064290A"/>
    <w:rsid w:val="006455F4"/>
    <w:rsid w:val="00647F46"/>
    <w:rsid w:val="00651FFF"/>
    <w:rsid w:val="006573AB"/>
    <w:rsid w:val="00660170"/>
    <w:rsid w:val="006616EE"/>
    <w:rsid w:val="0066410A"/>
    <w:rsid w:val="00665C51"/>
    <w:rsid w:val="00667477"/>
    <w:rsid w:val="00670892"/>
    <w:rsid w:val="00671957"/>
    <w:rsid w:val="00672837"/>
    <w:rsid w:val="006738BD"/>
    <w:rsid w:val="006757F3"/>
    <w:rsid w:val="00675EA0"/>
    <w:rsid w:val="00677F07"/>
    <w:rsid w:val="00681178"/>
    <w:rsid w:val="00681DEC"/>
    <w:rsid w:val="00683857"/>
    <w:rsid w:val="00683B8D"/>
    <w:rsid w:val="00685456"/>
    <w:rsid w:val="00685BFD"/>
    <w:rsid w:val="00685FCE"/>
    <w:rsid w:val="00690481"/>
    <w:rsid w:val="00694034"/>
    <w:rsid w:val="00694A4D"/>
    <w:rsid w:val="00695D52"/>
    <w:rsid w:val="006A0555"/>
    <w:rsid w:val="006A1F0D"/>
    <w:rsid w:val="006A2082"/>
    <w:rsid w:val="006A2550"/>
    <w:rsid w:val="006A53F7"/>
    <w:rsid w:val="006A7210"/>
    <w:rsid w:val="006B007B"/>
    <w:rsid w:val="006B1224"/>
    <w:rsid w:val="006B44C3"/>
    <w:rsid w:val="006B71B2"/>
    <w:rsid w:val="006C1AB4"/>
    <w:rsid w:val="006C3115"/>
    <w:rsid w:val="006C40A6"/>
    <w:rsid w:val="006C47D2"/>
    <w:rsid w:val="006C5B4D"/>
    <w:rsid w:val="006C71C1"/>
    <w:rsid w:val="006C7E07"/>
    <w:rsid w:val="006D1165"/>
    <w:rsid w:val="006D385A"/>
    <w:rsid w:val="006D4E65"/>
    <w:rsid w:val="006D5279"/>
    <w:rsid w:val="006D66B8"/>
    <w:rsid w:val="006D75DD"/>
    <w:rsid w:val="006E004E"/>
    <w:rsid w:val="006E01E5"/>
    <w:rsid w:val="006E0D66"/>
    <w:rsid w:val="006E2E7B"/>
    <w:rsid w:val="006E715C"/>
    <w:rsid w:val="006F0CF2"/>
    <w:rsid w:val="006F0F08"/>
    <w:rsid w:val="006F3FD1"/>
    <w:rsid w:val="006F46D3"/>
    <w:rsid w:val="006F4762"/>
    <w:rsid w:val="006F7577"/>
    <w:rsid w:val="00701097"/>
    <w:rsid w:val="007010BA"/>
    <w:rsid w:val="00702398"/>
    <w:rsid w:val="00703B88"/>
    <w:rsid w:val="00707008"/>
    <w:rsid w:val="00707C29"/>
    <w:rsid w:val="007112E1"/>
    <w:rsid w:val="00713AEA"/>
    <w:rsid w:val="007164C2"/>
    <w:rsid w:val="00717713"/>
    <w:rsid w:val="00720847"/>
    <w:rsid w:val="00720F31"/>
    <w:rsid w:val="00721601"/>
    <w:rsid w:val="007219ED"/>
    <w:rsid w:val="00722535"/>
    <w:rsid w:val="00722660"/>
    <w:rsid w:val="0072465A"/>
    <w:rsid w:val="0072468E"/>
    <w:rsid w:val="00725083"/>
    <w:rsid w:val="00725548"/>
    <w:rsid w:val="007259B4"/>
    <w:rsid w:val="007302AC"/>
    <w:rsid w:val="007312BC"/>
    <w:rsid w:val="00731A7A"/>
    <w:rsid w:val="00731AB5"/>
    <w:rsid w:val="0073213A"/>
    <w:rsid w:val="00732179"/>
    <w:rsid w:val="0073327A"/>
    <w:rsid w:val="00733B56"/>
    <w:rsid w:val="00735F29"/>
    <w:rsid w:val="007374B6"/>
    <w:rsid w:val="00737A66"/>
    <w:rsid w:val="0074154D"/>
    <w:rsid w:val="007456DC"/>
    <w:rsid w:val="00753002"/>
    <w:rsid w:val="00753F18"/>
    <w:rsid w:val="00754705"/>
    <w:rsid w:val="0075570A"/>
    <w:rsid w:val="00760336"/>
    <w:rsid w:val="00760E94"/>
    <w:rsid w:val="00761D90"/>
    <w:rsid w:val="00771793"/>
    <w:rsid w:val="0077243E"/>
    <w:rsid w:val="00772A48"/>
    <w:rsid w:val="00774346"/>
    <w:rsid w:val="00775DB6"/>
    <w:rsid w:val="00776886"/>
    <w:rsid w:val="00777692"/>
    <w:rsid w:val="00781873"/>
    <w:rsid w:val="007824B3"/>
    <w:rsid w:val="0078338E"/>
    <w:rsid w:val="007840C7"/>
    <w:rsid w:val="007843B3"/>
    <w:rsid w:val="007878CD"/>
    <w:rsid w:val="00787D3C"/>
    <w:rsid w:val="00791AAC"/>
    <w:rsid w:val="00795162"/>
    <w:rsid w:val="00795CE3"/>
    <w:rsid w:val="00797186"/>
    <w:rsid w:val="007A22B7"/>
    <w:rsid w:val="007A35BE"/>
    <w:rsid w:val="007A5145"/>
    <w:rsid w:val="007A5866"/>
    <w:rsid w:val="007B14B3"/>
    <w:rsid w:val="007B1D66"/>
    <w:rsid w:val="007B2B49"/>
    <w:rsid w:val="007B31EB"/>
    <w:rsid w:val="007B5287"/>
    <w:rsid w:val="007B5B60"/>
    <w:rsid w:val="007B7638"/>
    <w:rsid w:val="007B7C3E"/>
    <w:rsid w:val="007C1368"/>
    <w:rsid w:val="007C1C6E"/>
    <w:rsid w:val="007C6CDE"/>
    <w:rsid w:val="007C6FFE"/>
    <w:rsid w:val="007C7FCF"/>
    <w:rsid w:val="007D06F2"/>
    <w:rsid w:val="007D1304"/>
    <w:rsid w:val="007E10EC"/>
    <w:rsid w:val="007E15CB"/>
    <w:rsid w:val="007E35CF"/>
    <w:rsid w:val="007E4C71"/>
    <w:rsid w:val="007E73F6"/>
    <w:rsid w:val="007F12D0"/>
    <w:rsid w:val="007F25B8"/>
    <w:rsid w:val="007F7C3A"/>
    <w:rsid w:val="00800027"/>
    <w:rsid w:val="00800636"/>
    <w:rsid w:val="00801FBA"/>
    <w:rsid w:val="00802020"/>
    <w:rsid w:val="00802F4D"/>
    <w:rsid w:val="00803393"/>
    <w:rsid w:val="00803438"/>
    <w:rsid w:val="00805957"/>
    <w:rsid w:val="00806CBA"/>
    <w:rsid w:val="008072EB"/>
    <w:rsid w:val="0080785D"/>
    <w:rsid w:val="00807F08"/>
    <w:rsid w:val="00813B31"/>
    <w:rsid w:val="0081640B"/>
    <w:rsid w:val="008171A1"/>
    <w:rsid w:val="00817889"/>
    <w:rsid w:val="008208DB"/>
    <w:rsid w:val="008259E8"/>
    <w:rsid w:val="00826173"/>
    <w:rsid w:val="008300EC"/>
    <w:rsid w:val="00830DA9"/>
    <w:rsid w:val="0083193B"/>
    <w:rsid w:val="00831C15"/>
    <w:rsid w:val="00833891"/>
    <w:rsid w:val="00833B98"/>
    <w:rsid w:val="00833EE1"/>
    <w:rsid w:val="008345BD"/>
    <w:rsid w:val="00837102"/>
    <w:rsid w:val="0083744D"/>
    <w:rsid w:val="008376F4"/>
    <w:rsid w:val="00837B08"/>
    <w:rsid w:val="0084010F"/>
    <w:rsid w:val="00841203"/>
    <w:rsid w:val="00841346"/>
    <w:rsid w:val="00841AAC"/>
    <w:rsid w:val="008443EE"/>
    <w:rsid w:val="008445B9"/>
    <w:rsid w:val="0084731E"/>
    <w:rsid w:val="00850CF5"/>
    <w:rsid w:val="00852214"/>
    <w:rsid w:val="008535B5"/>
    <w:rsid w:val="00853CA4"/>
    <w:rsid w:val="008568B4"/>
    <w:rsid w:val="00856FA1"/>
    <w:rsid w:val="00857112"/>
    <w:rsid w:val="0086474E"/>
    <w:rsid w:val="008662CB"/>
    <w:rsid w:val="00866611"/>
    <w:rsid w:val="008674C0"/>
    <w:rsid w:val="008675CF"/>
    <w:rsid w:val="008709FF"/>
    <w:rsid w:val="00876FA5"/>
    <w:rsid w:val="00880E4B"/>
    <w:rsid w:val="00882176"/>
    <w:rsid w:val="008831C0"/>
    <w:rsid w:val="00887EB5"/>
    <w:rsid w:val="00892091"/>
    <w:rsid w:val="008940C7"/>
    <w:rsid w:val="0089519B"/>
    <w:rsid w:val="00896A2B"/>
    <w:rsid w:val="00897EBE"/>
    <w:rsid w:val="008A0F80"/>
    <w:rsid w:val="008A2833"/>
    <w:rsid w:val="008A5150"/>
    <w:rsid w:val="008A5BF7"/>
    <w:rsid w:val="008B076F"/>
    <w:rsid w:val="008B132A"/>
    <w:rsid w:val="008B4EF9"/>
    <w:rsid w:val="008B4F8B"/>
    <w:rsid w:val="008C1EBB"/>
    <w:rsid w:val="008C452C"/>
    <w:rsid w:val="008D01AE"/>
    <w:rsid w:val="008D0D35"/>
    <w:rsid w:val="008D292E"/>
    <w:rsid w:val="008D2A72"/>
    <w:rsid w:val="008D5724"/>
    <w:rsid w:val="008D6BC0"/>
    <w:rsid w:val="008E0E16"/>
    <w:rsid w:val="008E32BE"/>
    <w:rsid w:val="008E4233"/>
    <w:rsid w:val="008E4965"/>
    <w:rsid w:val="008E4F0C"/>
    <w:rsid w:val="008E4F22"/>
    <w:rsid w:val="008E62F8"/>
    <w:rsid w:val="008E6A80"/>
    <w:rsid w:val="008E7552"/>
    <w:rsid w:val="008F1D27"/>
    <w:rsid w:val="008F2CA9"/>
    <w:rsid w:val="008F76A3"/>
    <w:rsid w:val="008F7A8F"/>
    <w:rsid w:val="0090152B"/>
    <w:rsid w:val="00903F40"/>
    <w:rsid w:val="00904020"/>
    <w:rsid w:val="00904205"/>
    <w:rsid w:val="009047DA"/>
    <w:rsid w:val="00905C69"/>
    <w:rsid w:val="00906136"/>
    <w:rsid w:val="00910580"/>
    <w:rsid w:val="00911A61"/>
    <w:rsid w:val="009141E3"/>
    <w:rsid w:val="0091430D"/>
    <w:rsid w:val="00914C4F"/>
    <w:rsid w:val="00915D47"/>
    <w:rsid w:val="0091716F"/>
    <w:rsid w:val="00917190"/>
    <w:rsid w:val="0091786B"/>
    <w:rsid w:val="00917FB6"/>
    <w:rsid w:val="00920539"/>
    <w:rsid w:val="00923101"/>
    <w:rsid w:val="00923B33"/>
    <w:rsid w:val="00925B7F"/>
    <w:rsid w:val="00925DE6"/>
    <w:rsid w:val="00927F6B"/>
    <w:rsid w:val="009309F9"/>
    <w:rsid w:val="00930AA2"/>
    <w:rsid w:val="00932544"/>
    <w:rsid w:val="0093395E"/>
    <w:rsid w:val="00933CFE"/>
    <w:rsid w:val="00934AD2"/>
    <w:rsid w:val="00934B29"/>
    <w:rsid w:val="00934E4C"/>
    <w:rsid w:val="00935188"/>
    <w:rsid w:val="009356CC"/>
    <w:rsid w:val="00941B5C"/>
    <w:rsid w:val="0094416C"/>
    <w:rsid w:val="00944311"/>
    <w:rsid w:val="009504A4"/>
    <w:rsid w:val="009516E5"/>
    <w:rsid w:val="009537F6"/>
    <w:rsid w:val="00953C73"/>
    <w:rsid w:val="00953DDC"/>
    <w:rsid w:val="00954222"/>
    <w:rsid w:val="00957202"/>
    <w:rsid w:val="00960945"/>
    <w:rsid w:val="00966813"/>
    <w:rsid w:val="00966E46"/>
    <w:rsid w:val="00970303"/>
    <w:rsid w:val="00973373"/>
    <w:rsid w:val="00973998"/>
    <w:rsid w:val="009760A1"/>
    <w:rsid w:val="009761DE"/>
    <w:rsid w:val="00977273"/>
    <w:rsid w:val="00981E70"/>
    <w:rsid w:val="00982C6A"/>
    <w:rsid w:val="00987982"/>
    <w:rsid w:val="00987A91"/>
    <w:rsid w:val="00990194"/>
    <w:rsid w:val="00990F4A"/>
    <w:rsid w:val="00991147"/>
    <w:rsid w:val="009924DD"/>
    <w:rsid w:val="0099318E"/>
    <w:rsid w:val="00993624"/>
    <w:rsid w:val="00994E20"/>
    <w:rsid w:val="009951A5"/>
    <w:rsid w:val="009A16DD"/>
    <w:rsid w:val="009A1EF7"/>
    <w:rsid w:val="009A2DC3"/>
    <w:rsid w:val="009B00E7"/>
    <w:rsid w:val="009B02F6"/>
    <w:rsid w:val="009B16C5"/>
    <w:rsid w:val="009B3621"/>
    <w:rsid w:val="009B38E1"/>
    <w:rsid w:val="009B4144"/>
    <w:rsid w:val="009B48AF"/>
    <w:rsid w:val="009C05B3"/>
    <w:rsid w:val="009C1985"/>
    <w:rsid w:val="009C1ECD"/>
    <w:rsid w:val="009C3F79"/>
    <w:rsid w:val="009C464F"/>
    <w:rsid w:val="009C4E58"/>
    <w:rsid w:val="009C78AE"/>
    <w:rsid w:val="009D5190"/>
    <w:rsid w:val="009D78BA"/>
    <w:rsid w:val="009E19B0"/>
    <w:rsid w:val="009E1EF4"/>
    <w:rsid w:val="009E4A04"/>
    <w:rsid w:val="009F104D"/>
    <w:rsid w:val="009F15E8"/>
    <w:rsid w:val="009F573E"/>
    <w:rsid w:val="009F5F8C"/>
    <w:rsid w:val="009F79F0"/>
    <w:rsid w:val="00A000EA"/>
    <w:rsid w:val="00A0160D"/>
    <w:rsid w:val="00A01A5E"/>
    <w:rsid w:val="00A06CD5"/>
    <w:rsid w:val="00A15BA6"/>
    <w:rsid w:val="00A17032"/>
    <w:rsid w:val="00A223B1"/>
    <w:rsid w:val="00A227F2"/>
    <w:rsid w:val="00A251DC"/>
    <w:rsid w:val="00A30E97"/>
    <w:rsid w:val="00A31C3F"/>
    <w:rsid w:val="00A32146"/>
    <w:rsid w:val="00A35A2D"/>
    <w:rsid w:val="00A4119D"/>
    <w:rsid w:val="00A47519"/>
    <w:rsid w:val="00A50509"/>
    <w:rsid w:val="00A52E9A"/>
    <w:rsid w:val="00A54D22"/>
    <w:rsid w:val="00A55184"/>
    <w:rsid w:val="00A57155"/>
    <w:rsid w:val="00A57499"/>
    <w:rsid w:val="00A57C37"/>
    <w:rsid w:val="00A6136C"/>
    <w:rsid w:val="00A621C6"/>
    <w:rsid w:val="00A652C8"/>
    <w:rsid w:val="00A65565"/>
    <w:rsid w:val="00A71373"/>
    <w:rsid w:val="00A72FF8"/>
    <w:rsid w:val="00A75826"/>
    <w:rsid w:val="00A76AF5"/>
    <w:rsid w:val="00A804DF"/>
    <w:rsid w:val="00A80678"/>
    <w:rsid w:val="00A809E0"/>
    <w:rsid w:val="00A80BFB"/>
    <w:rsid w:val="00A811AD"/>
    <w:rsid w:val="00A814CB"/>
    <w:rsid w:val="00A81C5D"/>
    <w:rsid w:val="00A8481C"/>
    <w:rsid w:val="00A85F4E"/>
    <w:rsid w:val="00A9018E"/>
    <w:rsid w:val="00A90200"/>
    <w:rsid w:val="00A91A09"/>
    <w:rsid w:val="00A9636E"/>
    <w:rsid w:val="00A96F31"/>
    <w:rsid w:val="00AA052C"/>
    <w:rsid w:val="00AA09D6"/>
    <w:rsid w:val="00AA0BE9"/>
    <w:rsid w:val="00AA1108"/>
    <w:rsid w:val="00AA13E0"/>
    <w:rsid w:val="00AA3F52"/>
    <w:rsid w:val="00AA42F1"/>
    <w:rsid w:val="00AA4822"/>
    <w:rsid w:val="00AA4BC0"/>
    <w:rsid w:val="00AA6B39"/>
    <w:rsid w:val="00AB2B11"/>
    <w:rsid w:val="00AB570E"/>
    <w:rsid w:val="00AB7C71"/>
    <w:rsid w:val="00AC1B28"/>
    <w:rsid w:val="00AC2E94"/>
    <w:rsid w:val="00AC36C5"/>
    <w:rsid w:val="00AC4820"/>
    <w:rsid w:val="00AC6135"/>
    <w:rsid w:val="00AC642E"/>
    <w:rsid w:val="00AC6531"/>
    <w:rsid w:val="00AC6855"/>
    <w:rsid w:val="00AD0917"/>
    <w:rsid w:val="00AD23D8"/>
    <w:rsid w:val="00AD2FC5"/>
    <w:rsid w:val="00AE1318"/>
    <w:rsid w:val="00AE52B4"/>
    <w:rsid w:val="00AF1CC4"/>
    <w:rsid w:val="00AF237B"/>
    <w:rsid w:val="00AF3189"/>
    <w:rsid w:val="00AF5C0F"/>
    <w:rsid w:val="00AF6252"/>
    <w:rsid w:val="00AF6EBF"/>
    <w:rsid w:val="00B00620"/>
    <w:rsid w:val="00B00FBF"/>
    <w:rsid w:val="00B015AA"/>
    <w:rsid w:val="00B01B64"/>
    <w:rsid w:val="00B02E7F"/>
    <w:rsid w:val="00B0415F"/>
    <w:rsid w:val="00B0614C"/>
    <w:rsid w:val="00B10E99"/>
    <w:rsid w:val="00B1132C"/>
    <w:rsid w:val="00B11BA7"/>
    <w:rsid w:val="00B11BF5"/>
    <w:rsid w:val="00B12DF3"/>
    <w:rsid w:val="00B151EC"/>
    <w:rsid w:val="00B16FDD"/>
    <w:rsid w:val="00B20D40"/>
    <w:rsid w:val="00B23F76"/>
    <w:rsid w:val="00B242C5"/>
    <w:rsid w:val="00B2551B"/>
    <w:rsid w:val="00B3098E"/>
    <w:rsid w:val="00B31FB4"/>
    <w:rsid w:val="00B35D43"/>
    <w:rsid w:val="00B36AE5"/>
    <w:rsid w:val="00B41A75"/>
    <w:rsid w:val="00B41BFE"/>
    <w:rsid w:val="00B44C78"/>
    <w:rsid w:val="00B46178"/>
    <w:rsid w:val="00B46457"/>
    <w:rsid w:val="00B50F55"/>
    <w:rsid w:val="00B517E0"/>
    <w:rsid w:val="00B51F90"/>
    <w:rsid w:val="00B53F6E"/>
    <w:rsid w:val="00B54CCF"/>
    <w:rsid w:val="00B55F6E"/>
    <w:rsid w:val="00B5705B"/>
    <w:rsid w:val="00B5738D"/>
    <w:rsid w:val="00B60327"/>
    <w:rsid w:val="00B63C5D"/>
    <w:rsid w:val="00B647F4"/>
    <w:rsid w:val="00B65810"/>
    <w:rsid w:val="00B65EAD"/>
    <w:rsid w:val="00B7061A"/>
    <w:rsid w:val="00B7109F"/>
    <w:rsid w:val="00B71543"/>
    <w:rsid w:val="00B73079"/>
    <w:rsid w:val="00B73106"/>
    <w:rsid w:val="00B738BE"/>
    <w:rsid w:val="00B743FA"/>
    <w:rsid w:val="00B75A61"/>
    <w:rsid w:val="00B82198"/>
    <w:rsid w:val="00B83026"/>
    <w:rsid w:val="00B83C16"/>
    <w:rsid w:val="00B84F1A"/>
    <w:rsid w:val="00B86E43"/>
    <w:rsid w:val="00B911E1"/>
    <w:rsid w:val="00B91238"/>
    <w:rsid w:val="00B9255D"/>
    <w:rsid w:val="00B92970"/>
    <w:rsid w:val="00B94248"/>
    <w:rsid w:val="00B95369"/>
    <w:rsid w:val="00B95B43"/>
    <w:rsid w:val="00B9634D"/>
    <w:rsid w:val="00BA034A"/>
    <w:rsid w:val="00BA180A"/>
    <w:rsid w:val="00BA4D46"/>
    <w:rsid w:val="00BA711F"/>
    <w:rsid w:val="00BB31D5"/>
    <w:rsid w:val="00BB3A4D"/>
    <w:rsid w:val="00BB4BF0"/>
    <w:rsid w:val="00BC00B1"/>
    <w:rsid w:val="00BC0CEC"/>
    <w:rsid w:val="00BC1E5E"/>
    <w:rsid w:val="00BC3097"/>
    <w:rsid w:val="00BC3CCF"/>
    <w:rsid w:val="00BC4CBA"/>
    <w:rsid w:val="00BC543C"/>
    <w:rsid w:val="00BC5AC6"/>
    <w:rsid w:val="00BC62F0"/>
    <w:rsid w:val="00BC797C"/>
    <w:rsid w:val="00BC7EBE"/>
    <w:rsid w:val="00BD0CEA"/>
    <w:rsid w:val="00BD30ED"/>
    <w:rsid w:val="00BD391C"/>
    <w:rsid w:val="00BD3A4B"/>
    <w:rsid w:val="00BD513C"/>
    <w:rsid w:val="00BD68EB"/>
    <w:rsid w:val="00BD6D0A"/>
    <w:rsid w:val="00BE076E"/>
    <w:rsid w:val="00BE53E2"/>
    <w:rsid w:val="00BE598D"/>
    <w:rsid w:val="00BE5ED2"/>
    <w:rsid w:val="00BE65E9"/>
    <w:rsid w:val="00BF0CE5"/>
    <w:rsid w:val="00BF0E2E"/>
    <w:rsid w:val="00BF0FCA"/>
    <w:rsid w:val="00BF1BEE"/>
    <w:rsid w:val="00BF305E"/>
    <w:rsid w:val="00BF4384"/>
    <w:rsid w:val="00BF6548"/>
    <w:rsid w:val="00BF6949"/>
    <w:rsid w:val="00BF6BA0"/>
    <w:rsid w:val="00BF7C0E"/>
    <w:rsid w:val="00BF7EAC"/>
    <w:rsid w:val="00C007E4"/>
    <w:rsid w:val="00C01233"/>
    <w:rsid w:val="00C10787"/>
    <w:rsid w:val="00C1102E"/>
    <w:rsid w:val="00C12C4F"/>
    <w:rsid w:val="00C12C68"/>
    <w:rsid w:val="00C12ED3"/>
    <w:rsid w:val="00C16305"/>
    <w:rsid w:val="00C16B63"/>
    <w:rsid w:val="00C178D2"/>
    <w:rsid w:val="00C21866"/>
    <w:rsid w:val="00C22319"/>
    <w:rsid w:val="00C2297A"/>
    <w:rsid w:val="00C23CEF"/>
    <w:rsid w:val="00C2711D"/>
    <w:rsid w:val="00C27123"/>
    <w:rsid w:val="00C30202"/>
    <w:rsid w:val="00C319DC"/>
    <w:rsid w:val="00C31ACF"/>
    <w:rsid w:val="00C3615B"/>
    <w:rsid w:val="00C36C43"/>
    <w:rsid w:val="00C40957"/>
    <w:rsid w:val="00C41A3A"/>
    <w:rsid w:val="00C421D3"/>
    <w:rsid w:val="00C42201"/>
    <w:rsid w:val="00C44B95"/>
    <w:rsid w:val="00C44FEE"/>
    <w:rsid w:val="00C51D95"/>
    <w:rsid w:val="00C521D2"/>
    <w:rsid w:val="00C53CC0"/>
    <w:rsid w:val="00C55990"/>
    <w:rsid w:val="00C57355"/>
    <w:rsid w:val="00C6078C"/>
    <w:rsid w:val="00C613C1"/>
    <w:rsid w:val="00C618FA"/>
    <w:rsid w:val="00C61A94"/>
    <w:rsid w:val="00C63E3B"/>
    <w:rsid w:val="00C64801"/>
    <w:rsid w:val="00C6501D"/>
    <w:rsid w:val="00C652B4"/>
    <w:rsid w:val="00C669BF"/>
    <w:rsid w:val="00C6784F"/>
    <w:rsid w:val="00C72224"/>
    <w:rsid w:val="00C72B0B"/>
    <w:rsid w:val="00C80C29"/>
    <w:rsid w:val="00C8168D"/>
    <w:rsid w:val="00C825C7"/>
    <w:rsid w:val="00C834B6"/>
    <w:rsid w:val="00C84036"/>
    <w:rsid w:val="00C85AA3"/>
    <w:rsid w:val="00C85AD5"/>
    <w:rsid w:val="00C8777C"/>
    <w:rsid w:val="00C879F2"/>
    <w:rsid w:val="00C91940"/>
    <w:rsid w:val="00C91AFF"/>
    <w:rsid w:val="00C91E80"/>
    <w:rsid w:val="00C93D28"/>
    <w:rsid w:val="00C93D84"/>
    <w:rsid w:val="00CA06AD"/>
    <w:rsid w:val="00CA338D"/>
    <w:rsid w:val="00CA3CD3"/>
    <w:rsid w:val="00CA548F"/>
    <w:rsid w:val="00CB00A4"/>
    <w:rsid w:val="00CB6BF3"/>
    <w:rsid w:val="00CC0862"/>
    <w:rsid w:val="00CC1D6A"/>
    <w:rsid w:val="00CC39EE"/>
    <w:rsid w:val="00CC63B5"/>
    <w:rsid w:val="00CD00C3"/>
    <w:rsid w:val="00CD1AD8"/>
    <w:rsid w:val="00CD3470"/>
    <w:rsid w:val="00CD7498"/>
    <w:rsid w:val="00CE17F7"/>
    <w:rsid w:val="00CE1E18"/>
    <w:rsid w:val="00CE2B44"/>
    <w:rsid w:val="00CE3046"/>
    <w:rsid w:val="00CE31DF"/>
    <w:rsid w:val="00CE459B"/>
    <w:rsid w:val="00CE5FD1"/>
    <w:rsid w:val="00CE61C1"/>
    <w:rsid w:val="00CE622A"/>
    <w:rsid w:val="00CE753C"/>
    <w:rsid w:val="00CE78D5"/>
    <w:rsid w:val="00CF11BE"/>
    <w:rsid w:val="00CF1DD8"/>
    <w:rsid w:val="00CF1E3A"/>
    <w:rsid w:val="00CF3DCB"/>
    <w:rsid w:val="00CF7E3F"/>
    <w:rsid w:val="00D0076D"/>
    <w:rsid w:val="00D00B10"/>
    <w:rsid w:val="00D00F8F"/>
    <w:rsid w:val="00D025EC"/>
    <w:rsid w:val="00D02BDC"/>
    <w:rsid w:val="00D057DF"/>
    <w:rsid w:val="00D11F3D"/>
    <w:rsid w:val="00D13B51"/>
    <w:rsid w:val="00D162B1"/>
    <w:rsid w:val="00D16732"/>
    <w:rsid w:val="00D17B79"/>
    <w:rsid w:val="00D20B48"/>
    <w:rsid w:val="00D211D1"/>
    <w:rsid w:val="00D21747"/>
    <w:rsid w:val="00D21B04"/>
    <w:rsid w:val="00D21DD6"/>
    <w:rsid w:val="00D2286D"/>
    <w:rsid w:val="00D23A00"/>
    <w:rsid w:val="00D309E1"/>
    <w:rsid w:val="00D30C94"/>
    <w:rsid w:val="00D35FC5"/>
    <w:rsid w:val="00D366D2"/>
    <w:rsid w:val="00D37AAD"/>
    <w:rsid w:val="00D40EC2"/>
    <w:rsid w:val="00D42425"/>
    <w:rsid w:val="00D44DCC"/>
    <w:rsid w:val="00D46196"/>
    <w:rsid w:val="00D46D67"/>
    <w:rsid w:val="00D47E6A"/>
    <w:rsid w:val="00D5094A"/>
    <w:rsid w:val="00D51809"/>
    <w:rsid w:val="00D51EBC"/>
    <w:rsid w:val="00D51EE2"/>
    <w:rsid w:val="00D52F5F"/>
    <w:rsid w:val="00D53D83"/>
    <w:rsid w:val="00D55878"/>
    <w:rsid w:val="00D566AE"/>
    <w:rsid w:val="00D61304"/>
    <w:rsid w:val="00D62179"/>
    <w:rsid w:val="00D643F0"/>
    <w:rsid w:val="00D65F98"/>
    <w:rsid w:val="00D668D0"/>
    <w:rsid w:val="00D71AEF"/>
    <w:rsid w:val="00D727E1"/>
    <w:rsid w:val="00D76F58"/>
    <w:rsid w:val="00D83513"/>
    <w:rsid w:val="00D83A10"/>
    <w:rsid w:val="00D8494B"/>
    <w:rsid w:val="00D90DF2"/>
    <w:rsid w:val="00D91DF0"/>
    <w:rsid w:val="00D921F0"/>
    <w:rsid w:val="00D924B4"/>
    <w:rsid w:val="00D9336F"/>
    <w:rsid w:val="00D97C8B"/>
    <w:rsid w:val="00DA4B09"/>
    <w:rsid w:val="00DA4F79"/>
    <w:rsid w:val="00DA5310"/>
    <w:rsid w:val="00DA77E7"/>
    <w:rsid w:val="00DB11E6"/>
    <w:rsid w:val="00DB3BDE"/>
    <w:rsid w:val="00DB439E"/>
    <w:rsid w:val="00DB4F52"/>
    <w:rsid w:val="00DC072D"/>
    <w:rsid w:val="00DC0A6F"/>
    <w:rsid w:val="00DC6513"/>
    <w:rsid w:val="00DC6E7C"/>
    <w:rsid w:val="00DC751E"/>
    <w:rsid w:val="00DD240F"/>
    <w:rsid w:val="00DD25ED"/>
    <w:rsid w:val="00DD33CD"/>
    <w:rsid w:val="00DD3617"/>
    <w:rsid w:val="00DD4EF1"/>
    <w:rsid w:val="00DD5876"/>
    <w:rsid w:val="00DD6AFE"/>
    <w:rsid w:val="00DD7671"/>
    <w:rsid w:val="00DE0DE3"/>
    <w:rsid w:val="00DE19F4"/>
    <w:rsid w:val="00DE28ED"/>
    <w:rsid w:val="00DE3973"/>
    <w:rsid w:val="00DE39A5"/>
    <w:rsid w:val="00DE4835"/>
    <w:rsid w:val="00DE65F3"/>
    <w:rsid w:val="00DE6CE7"/>
    <w:rsid w:val="00DF1A8B"/>
    <w:rsid w:val="00DF2CFE"/>
    <w:rsid w:val="00DF3390"/>
    <w:rsid w:val="00DF3F6B"/>
    <w:rsid w:val="00DF4181"/>
    <w:rsid w:val="00DF4BE1"/>
    <w:rsid w:val="00DF79A7"/>
    <w:rsid w:val="00DF7D2E"/>
    <w:rsid w:val="00E006D7"/>
    <w:rsid w:val="00E01988"/>
    <w:rsid w:val="00E01C56"/>
    <w:rsid w:val="00E077A3"/>
    <w:rsid w:val="00E134AF"/>
    <w:rsid w:val="00E17B85"/>
    <w:rsid w:val="00E2028E"/>
    <w:rsid w:val="00E207A3"/>
    <w:rsid w:val="00E22D23"/>
    <w:rsid w:val="00E22E1D"/>
    <w:rsid w:val="00E24E8C"/>
    <w:rsid w:val="00E26F80"/>
    <w:rsid w:val="00E331DC"/>
    <w:rsid w:val="00E349D9"/>
    <w:rsid w:val="00E35892"/>
    <w:rsid w:val="00E35DD1"/>
    <w:rsid w:val="00E36E11"/>
    <w:rsid w:val="00E40016"/>
    <w:rsid w:val="00E42F29"/>
    <w:rsid w:val="00E432D6"/>
    <w:rsid w:val="00E43A4F"/>
    <w:rsid w:val="00E44930"/>
    <w:rsid w:val="00E44D37"/>
    <w:rsid w:val="00E46AEE"/>
    <w:rsid w:val="00E47924"/>
    <w:rsid w:val="00E51B57"/>
    <w:rsid w:val="00E52147"/>
    <w:rsid w:val="00E527CC"/>
    <w:rsid w:val="00E528AC"/>
    <w:rsid w:val="00E54518"/>
    <w:rsid w:val="00E548A2"/>
    <w:rsid w:val="00E5619A"/>
    <w:rsid w:val="00E627C9"/>
    <w:rsid w:val="00E62807"/>
    <w:rsid w:val="00E633B8"/>
    <w:rsid w:val="00E64332"/>
    <w:rsid w:val="00E65BB0"/>
    <w:rsid w:val="00E66A30"/>
    <w:rsid w:val="00E72B21"/>
    <w:rsid w:val="00E72EC7"/>
    <w:rsid w:val="00E74883"/>
    <w:rsid w:val="00E74B7C"/>
    <w:rsid w:val="00E808DC"/>
    <w:rsid w:val="00E8191C"/>
    <w:rsid w:val="00E8196F"/>
    <w:rsid w:val="00E84320"/>
    <w:rsid w:val="00E84E65"/>
    <w:rsid w:val="00E84F73"/>
    <w:rsid w:val="00E860FA"/>
    <w:rsid w:val="00E87BB9"/>
    <w:rsid w:val="00E87F8E"/>
    <w:rsid w:val="00E914DE"/>
    <w:rsid w:val="00E91531"/>
    <w:rsid w:val="00E9209E"/>
    <w:rsid w:val="00E9363E"/>
    <w:rsid w:val="00E942E2"/>
    <w:rsid w:val="00E9433F"/>
    <w:rsid w:val="00E969B4"/>
    <w:rsid w:val="00E97B18"/>
    <w:rsid w:val="00EA4B40"/>
    <w:rsid w:val="00EA7FF1"/>
    <w:rsid w:val="00EB13EC"/>
    <w:rsid w:val="00EB14E0"/>
    <w:rsid w:val="00EB1AB7"/>
    <w:rsid w:val="00EB2232"/>
    <w:rsid w:val="00EB3DD1"/>
    <w:rsid w:val="00EB401A"/>
    <w:rsid w:val="00EB53EA"/>
    <w:rsid w:val="00EB5834"/>
    <w:rsid w:val="00EB64B3"/>
    <w:rsid w:val="00EB6BA4"/>
    <w:rsid w:val="00EC47B2"/>
    <w:rsid w:val="00EC4A49"/>
    <w:rsid w:val="00EC5CF1"/>
    <w:rsid w:val="00EC6B36"/>
    <w:rsid w:val="00ED3D17"/>
    <w:rsid w:val="00ED4DD7"/>
    <w:rsid w:val="00ED6895"/>
    <w:rsid w:val="00ED6AE3"/>
    <w:rsid w:val="00EE18A9"/>
    <w:rsid w:val="00EE37DF"/>
    <w:rsid w:val="00EE37F1"/>
    <w:rsid w:val="00EE3B34"/>
    <w:rsid w:val="00EE4DD4"/>
    <w:rsid w:val="00EE6624"/>
    <w:rsid w:val="00EE6720"/>
    <w:rsid w:val="00EF224D"/>
    <w:rsid w:val="00EF570E"/>
    <w:rsid w:val="00EF5A64"/>
    <w:rsid w:val="00F0275B"/>
    <w:rsid w:val="00F02B6E"/>
    <w:rsid w:val="00F043B6"/>
    <w:rsid w:val="00F055E9"/>
    <w:rsid w:val="00F05A7F"/>
    <w:rsid w:val="00F06A29"/>
    <w:rsid w:val="00F06A9D"/>
    <w:rsid w:val="00F10B72"/>
    <w:rsid w:val="00F13171"/>
    <w:rsid w:val="00F1394D"/>
    <w:rsid w:val="00F146AC"/>
    <w:rsid w:val="00F168E7"/>
    <w:rsid w:val="00F16BCE"/>
    <w:rsid w:val="00F1764C"/>
    <w:rsid w:val="00F21862"/>
    <w:rsid w:val="00F22EF9"/>
    <w:rsid w:val="00F23B03"/>
    <w:rsid w:val="00F2696B"/>
    <w:rsid w:val="00F274A1"/>
    <w:rsid w:val="00F35782"/>
    <w:rsid w:val="00F35C63"/>
    <w:rsid w:val="00F37C0D"/>
    <w:rsid w:val="00F37F03"/>
    <w:rsid w:val="00F40570"/>
    <w:rsid w:val="00F40696"/>
    <w:rsid w:val="00F41078"/>
    <w:rsid w:val="00F43BB1"/>
    <w:rsid w:val="00F44804"/>
    <w:rsid w:val="00F46190"/>
    <w:rsid w:val="00F51ABC"/>
    <w:rsid w:val="00F52609"/>
    <w:rsid w:val="00F55669"/>
    <w:rsid w:val="00F56B12"/>
    <w:rsid w:val="00F575E3"/>
    <w:rsid w:val="00F61306"/>
    <w:rsid w:val="00F63D80"/>
    <w:rsid w:val="00F64BA9"/>
    <w:rsid w:val="00F64E71"/>
    <w:rsid w:val="00F65B34"/>
    <w:rsid w:val="00F662C4"/>
    <w:rsid w:val="00F74095"/>
    <w:rsid w:val="00F773B6"/>
    <w:rsid w:val="00F77814"/>
    <w:rsid w:val="00F808C1"/>
    <w:rsid w:val="00F80DC2"/>
    <w:rsid w:val="00F826C0"/>
    <w:rsid w:val="00F82B10"/>
    <w:rsid w:val="00F82B20"/>
    <w:rsid w:val="00F839F6"/>
    <w:rsid w:val="00F8418A"/>
    <w:rsid w:val="00F86539"/>
    <w:rsid w:val="00F86BAB"/>
    <w:rsid w:val="00F94DF5"/>
    <w:rsid w:val="00F96168"/>
    <w:rsid w:val="00F97CF0"/>
    <w:rsid w:val="00FA0174"/>
    <w:rsid w:val="00FA3792"/>
    <w:rsid w:val="00FA67E5"/>
    <w:rsid w:val="00FB0339"/>
    <w:rsid w:val="00FB1059"/>
    <w:rsid w:val="00FB2B5C"/>
    <w:rsid w:val="00FB5980"/>
    <w:rsid w:val="00FC1AB0"/>
    <w:rsid w:val="00FC2344"/>
    <w:rsid w:val="00FC443B"/>
    <w:rsid w:val="00FC4CA0"/>
    <w:rsid w:val="00FD1074"/>
    <w:rsid w:val="00FD2533"/>
    <w:rsid w:val="00FD3907"/>
    <w:rsid w:val="00FD39B4"/>
    <w:rsid w:val="00FD4B8E"/>
    <w:rsid w:val="00FD6767"/>
    <w:rsid w:val="00FD68B4"/>
    <w:rsid w:val="00FD698F"/>
    <w:rsid w:val="00FD6E7A"/>
    <w:rsid w:val="00FD74BE"/>
    <w:rsid w:val="00FD7ADA"/>
    <w:rsid w:val="00FE0CB7"/>
    <w:rsid w:val="00FE2C09"/>
    <w:rsid w:val="00FE383D"/>
    <w:rsid w:val="00FE5F65"/>
    <w:rsid w:val="00FE61CB"/>
    <w:rsid w:val="00FE6751"/>
    <w:rsid w:val="00FE6D85"/>
    <w:rsid w:val="00FF4437"/>
    <w:rsid w:val="00FF47C1"/>
    <w:rsid w:val="00FF5EBD"/>
    <w:rsid w:val="00FF6280"/>
    <w:rsid w:val="00FF72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04C3"/>
  <w15:docId w15:val="{CEBE1361-EC75-44B2-A1FF-EA3C784C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4D1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E969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1F0"/>
    <w:pPr>
      <w:ind w:left="720"/>
      <w:contextualSpacing/>
    </w:pPr>
  </w:style>
  <w:style w:type="character" w:customStyle="1" w:styleId="apple-converted-space">
    <w:name w:val="apple-converted-space"/>
    <w:basedOn w:val="DefaultParagraphFont"/>
    <w:rsid w:val="00245866"/>
  </w:style>
  <w:style w:type="paragraph" w:styleId="Header">
    <w:name w:val="header"/>
    <w:basedOn w:val="Normal"/>
    <w:link w:val="HeaderChar"/>
    <w:uiPriority w:val="99"/>
    <w:unhideWhenUsed/>
    <w:rsid w:val="00784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3B3"/>
  </w:style>
  <w:style w:type="paragraph" w:styleId="Footer">
    <w:name w:val="footer"/>
    <w:basedOn w:val="Normal"/>
    <w:link w:val="FooterChar"/>
    <w:uiPriority w:val="99"/>
    <w:unhideWhenUsed/>
    <w:rsid w:val="00784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43B3"/>
  </w:style>
  <w:style w:type="character" w:styleId="Hyperlink">
    <w:name w:val="Hyperlink"/>
    <w:basedOn w:val="DefaultParagraphFont"/>
    <w:uiPriority w:val="99"/>
    <w:unhideWhenUsed/>
    <w:rsid w:val="00C44FEE"/>
    <w:rPr>
      <w:color w:val="0000FF" w:themeColor="hyperlink"/>
      <w:u w:val="single"/>
    </w:rPr>
  </w:style>
  <w:style w:type="character" w:styleId="FollowedHyperlink">
    <w:name w:val="FollowedHyperlink"/>
    <w:basedOn w:val="DefaultParagraphFont"/>
    <w:uiPriority w:val="99"/>
    <w:semiHidden/>
    <w:unhideWhenUsed/>
    <w:rsid w:val="00A804DF"/>
    <w:rPr>
      <w:color w:val="800080" w:themeColor="followedHyperlink"/>
      <w:u w:val="single"/>
    </w:rPr>
  </w:style>
  <w:style w:type="paragraph" w:customStyle="1" w:styleId="Title1">
    <w:name w:val="Title1"/>
    <w:basedOn w:val="Normal"/>
    <w:rsid w:val="00D025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D025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D025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DefaultParagraphFont"/>
    <w:rsid w:val="00D025EC"/>
  </w:style>
  <w:style w:type="table" w:customStyle="1" w:styleId="TableGrid1">
    <w:name w:val="Table Grid1"/>
    <w:basedOn w:val="TableNormal"/>
    <w:next w:val="TableGrid"/>
    <w:uiPriority w:val="39"/>
    <w:rsid w:val="00B9424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4248"/>
    <w:rPr>
      <w:sz w:val="16"/>
      <w:szCs w:val="16"/>
    </w:rPr>
  </w:style>
  <w:style w:type="paragraph" w:customStyle="1" w:styleId="CommentText1">
    <w:name w:val="Comment Text1"/>
    <w:basedOn w:val="Normal"/>
    <w:next w:val="CommentText"/>
    <w:link w:val="CommentTextChar"/>
    <w:uiPriority w:val="99"/>
    <w:semiHidden/>
    <w:unhideWhenUsed/>
    <w:rsid w:val="00B94248"/>
    <w:pPr>
      <w:spacing w:after="160" w:line="240" w:lineRule="auto"/>
    </w:pPr>
    <w:rPr>
      <w:sz w:val="20"/>
      <w:szCs w:val="20"/>
    </w:rPr>
  </w:style>
  <w:style w:type="character" w:customStyle="1" w:styleId="CommentTextChar">
    <w:name w:val="Comment Text Char"/>
    <w:basedOn w:val="DefaultParagraphFont"/>
    <w:link w:val="CommentText1"/>
    <w:uiPriority w:val="99"/>
    <w:semiHidden/>
    <w:rsid w:val="00B94248"/>
    <w:rPr>
      <w:sz w:val="20"/>
      <w:szCs w:val="20"/>
    </w:rPr>
  </w:style>
  <w:style w:type="table" w:styleId="TableGrid">
    <w:name w:val="Table Grid"/>
    <w:basedOn w:val="TableNormal"/>
    <w:uiPriority w:val="59"/>
    <w:rsid w:val="00B94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semiHidden/>
    <w:unhideWhenUsed/>
    <w:rsid w:val="00B94248"/>
    <w:pPr>
      <w:spacing w:line="240" w:lineRule="auto"/>
    </w:pPr>
    <w:rPr>
      <w:sz w:val="20"/>
      <w:szCs w:val="20"/>
    </w:rPr>
  </w:style>
  <w:style w:type="character" w:customStyle="1" w:styleId="CommentTextChar1">
    <w:name w:val="Comment Text Char1"/>
    <w:basedOn w:val="DefaultParagraphFont"/>
    <w:link w:val="CommentText"/>
    <w:uiPriority w:val="99"/>
    <w:semiHidden/>
    <w:rsid w:val="00B94248"/>
    <w:rPr>
      <w:sz w:val="20"/>
      <w:szCs w:val="20"/>
    </w:rPr>
  </w:style>
  <w:style w:type="paragraph" w:styleId="BalloonText">
    <w:name w:val="Balloon Text"/>
    <w:basedOn w:val="Normal"/>
    <w:link w:val="BalloonTextChar"/>
    <w:uiPriority w:val="99"/>
    <w:semiHidden/>
    <w:unhideWhenUsed/>
    <w:rsid w:val="00B94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248"/>
    <w:rPr>
      <w:rFonts w:ascii="Segoe UI" w:hAnsi="Segoe UI" w:cs="Segoe UI"/>
      <w:sz w:val="18"/>
      <w:szCs w:val="18"/>
    </w:rPr>
  </w:style>
  <w:style w:type="paragraph" w:styleId="ListBullet">
    <w:name w:val="List Bullet"/>
    <w:basedOn w:val="Normal"/>
    <w:uiPriority w:val="99"/>
    <w:unhideWhenUsed/>
    <w:rsid w:val="00F662C4"/>
    <w:pPr>
      <w:numPr>
        <w:numId w:val="3"/>
      </w:numPr>
      <w:contextualSpacing/>
    </w:pPr>
  </w:style>
  <w:style w:type="character" w:customStyle="1" w:styleId="highlight">
    <w:name w:val="highlight"/>
    <w:basedOn w:val="DefaultParagraphFont"/>
    <w:rsid w:val="00F82B10"/>
  </w:style>
  <w:style w:type="character" w:customStyle="1" w:styleId="Heading1Char">
    <w:name w:val="Heading 1 Char"/>
    <w:basedOn w:val="DefaultParagraphFont"/>
    <w:link w:val="Heading1"/>
    <w:uiPriority w:val="9"/>
    <w:rsid w:val="00064D15"/>
    <w:rPr>
      <w:rFonts w:ascii="Times New Roman" w:eastAsia="Times New Roman" w:hAnsi="Times New Roman" w:cs="Times New Roman"/>
      <w:b/>
      <w:bCs/>
      <w:kern w:val="36"/>
      <w:sz w:val="48"/>
      <w:szCs w:val="48"/>
      <w:lang w:val="en-GB" w:eastAsia="en-GB"/>
    </w:rPr>
  </w:style>
  <w:style w:type="character" w:customStyle="1" w:styleId="cit">
    <w:name w:val="cit"/>
    <w:basedOn w:val="DefaultParagraphFont"/>
    <w:rsid w:val="00064D15"/>
  </w:style>
  <w:style w:type="character" w:customStyle="1" w:styleId="fm-vol-iss-date">
    <w:name w:val="fm-vol-iss-date"/>
    <w:basedOn w:val="DefaultParagraphFont"/>
    <w:rsid w:val="00064D15"/>
  </w:style>
  <w:style w:type="character" w:customStyle="1" w:styleId="doi1">
    <w:name w:val="doi1"/>
    <w:basedOn w:val="DefaultParagraphFont"/>
    <w:rsid w:val="00064D15"/>
  </w:style>
  <w:style w:type="character" w:customStyle="1" w:styleId="fm-citation-ids-label">
    <w:name w:val="fm-citation-ids-label"/>
    <w:basedOn w:val="DefaultParagraphFont"/>
    <w:rsid w:val="00064D15"/>
  </w:style>
  <w:style w:type="paragraph" w:styleId="NormalWeb">
    <w:name w:val="Normal (Web)"/>
    <w:basedOn w:val="Normal"/>
    <w:uiPriority w:val="99"/>
    <w:semiHidden/>
    <w:unhideWhenUsed/>
    <w:rsid w:val="00FB2B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journaltitle">
    <w:name w:val="journaltitle"/>
    <w:basedOn w:val="DefaultParagraphFont"/>
    <w:rsid w:val="00FB2B5C"/>
  </w:style>
  <w:style w:type="character" w:customStyle="1" w:styleId="articlecitationyear">
    <w:name w:val="articlecitation_year"/>
    <w:basedOn w:val="DefaultParagraphFont"/>
    <w:rsid w:val="00FB2B5C"/>
  </w:style>
  <w:style w:type="character" w:customStyle="1" w:styleId="articlecitationvolume">
    <w:name w:val="articlecitation_volume"/>
    <w:basedOn w:val="DefaultParagraphFont"/>
    <w:rsid w:val="00FB2B5C"/>
  </w:style>
  <w:style w:type="character" w:customStyle="1" w:styleId="authorname">
    <w:name w:val="authorname"/>
    <w:basedOn w:val="DefaultParagraphFont"/>
    <w:rsid w:val="00FB2B5C"/>
  </w:style>
  <w:style w:type="character" w:customStyle="1" w:styleId="authornamesdetails">
    <w:name w:val="authornames_details"/>
    <w:basedOn w:val="DefaultParagraphFont"/>
    <w:rsid w:val="00FB2B5C"/>
  </w:style>
  <w:style w:type="character" w:customStyle="1" w:styleId="authorsnameaffiliation">
    <w:name w:val="authorsname_affiliation"/>
    <w:basedOn w:val="DefaultParagraphFont"/>
    <w:rsid w:val="00FB2B5C"/>
  </w:style>
  <w:style w:type="character" w:styleId="Strong">
    <w:name w:val="Strong"/>
    <w:basedOn w:val="DefaultParagraphFont"/>
    <w:uiPriority w:val="22"/>
    <w:qFormat/>
    <w:rsid w:val="00FB2B5C"/>
    <w:rPr>
      <w:b/>
      <w:bCs/>
    </w:rPr>
  </w:style>
  <w:style w:type="character" w:customStyle="1" w:styleId="contacticon">
    <w:name w:val="contacticon"/>
    <w:basedOn w:val="DefaultParagraphFont"/>
    <w:rsid w:val="00FB2B5C"/>
  </w:style>
  <w:style w:type="character" w:customStyle="1" w:styleId="highlight2">
    <w:name w:val="highlight2"/>
    <w:basedOn w:val="DefaultParagraphFont"/>
    <w:rsid w:val="00E548A2"/>
  </w:style>
  <w:style w:type="character" w:customStyle="1" w:styleId="Heading3Char">
    <w:name w:val="Heading 3 Char"/>
    <w:basedOn w:val="DefaultParagraphFont"/>
    <w:link w:val="Heading3"/>
    <w:uiPriority w:val="9"/>
    <w:semiHidden/>
    <w:rsid w:val="00E969B4"/>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E969B4"/>
  </w:style>
  <w:style w:type="character" w:styleId="PlaceholderText">
    <w:name w:val="Placeholder Text"/>
    <w:basedOn w:val="DefaultParagraphFont"/>
    <w:uiPriority w:val="99"/>
    <w:semiHidden/>
    <w:rsid w:val="001700B7"/>
    <w:rPr>
      <w:color w:val="808080"/>
    </w:rPr>
  </w:style>
  <w:style w:type="character" w:customStyle="1" w:styleId="icon3">
    <w:name w:val="icon3"/>
    <w:basedOn w:val="DefaultParagraphFont"/>
    <w:rsid w:val="00B911E1"/>
    <w:rPr>
      <w:vanish w:val="0"/>
      <w:webHidden w:val="0"/>
      <w:shd w:val="clear" w:color="auto" w:fill="FFFFFF"/>
      <w:specVanish w:val="0"/>
    </w:rPr>
  </w:style>
  <w:style w:type="paragraph" w:styleId="DocumentMap">
    <w:name w:val="Document Map"/>
    <w:basedOn w:val="Normal"/>
    <w:link w:val="DocumentMapChar"/>
    <w:uiPriority w:val="99"/>
    <w:semiHidden/>
    <w:unhideWhenUsed/>
    <w:rsid w:val="00C84036"/>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84036"/>
    <w:rPr>
      <w:rFonts w:ascii="Times New Roman" w:hAnsi="Times New Roman" w:cs="Times New Roman"/>
      <w:sz w:val="24"/>
      <w:szCs w:val="24"/>
    </w:rPr>
  </w:style>
  <w:style w:type="character" w:styleId="Emphasis">
    <w:name w:val="Emphasis"/>
    <w:basedOn w:val="DefaultParagraphFont"/>
    <w:uiPriority w:val="20"/>
    <w:qFormat/>
    <w:rsid w:val="008831C0"/>
    <w:rPr>
      <w:b/>
      <w:bCs/>
      <w:i w:val="0"/>
      <w:iCs w:val="0"/>
    </w:rPr>
  </w:style>
  <w:style w:type="character" w:customStyle="1" w:styleId="st1">
    <w:name w:val="st1"/>
    <w:basedOn w:val="DefaultParagraphFont"/>
    <w:rsid w:val="008831C0"/>
  </w:style>
  <w:style w:type="character" w:customStyle="1" w:styleId="author3">
    <w:name w:val="author3"/>
    <w:basedOn w:val="DefaultParagraphFont"/>
    <w:rsid w:val="007B2B49"/>
  </w:style>
  <w:style w:type="character" w:customStyle="1" w:styleId="al-hide1">
    <w:name w:val="al-hide1"/>
    <w:basedOn w:val="DefaultParagraphFont"/>
    <w:rsid w:val="007B2B49"/>
    <w:rPr>
      <w:vanish w:val="0"/>
      <w:webHidden w:val="0"/>
      <w:specVanish w:val="0"/>
    </w:rPr>
  </w:style>
  <w:style w:type="character" w:customStyle="1" w:styleId="al-vis1">
    <w:name w:val="al-vis1"/>
    <w:basedOn w:val="DefaultParagraphFont"/>
    <w:rsid w:val="007B2B49"/>
    <w:rPr>
      <w:vanish/>
      <w:webHidden w:val="0"/>
      <w:specVanish w:val="0"/>
    </w:rPr>
  </w:style>
  <w:style w:type="character" w:customStyle="1" w:styleId="authorsname">
    <w:name w:val="authors__name"/>
    <w:basedOn w:val="DefaultParagraphFont"/>
    <w:rsid w:val="00B02E7F"/>
  </w:style>
  <w:style w:type="character" w:customStyle="1" w:styleId="authorscontact">
    <w:name w:val="authors__contact"/>
    <w:basedOn w:val="DefaultParagraphFont"/>
    <w:rsid w:val="00B02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6354">
      <w:bodyDiv w:val="1"/>
      <w:marLeft w:val="0"/>
      <w:marRight w:val="0"/>
      <w:marTop w:val="0"/>
      <w:marBottom w:val="0"/>
      <w:divBdr>
        <w:top w:val="none" w:sz="0" w:space="0" w:color="auto"/>
        <w:left w:val="none" w:sz="0" w:space="0" w:color="auto"/>
        <w:bottom w:val="none" w:sz="0" w:space="0" w:color="auto"/>
        <w:right w:val="none" w:sz="0" w:space="0" w:color="auto"/>
      </w:divBdr>
      <w:divsChild>
        <w:div w:id="794175014">
          <w:marLeft w:val="0"/>
          <w:marRight w:val="0"/>
          <w:marTop w:val="34"/>
          <w:marBottom w:val="34"/>
          <w:divBdr>
            <w:top w:val="none" w:sz="0" w:space="0" w:color="auto"/>
            <w:left w:val="none" w:sz="0" w:space="0" w:color="auto"/>
            <w:bottom w:val="none" w:sz="0" w:space="0" w:color="auto"/>
            <w:right w:val="none" w:sz="0" w:space="0" w:color="auto"/>
          </w:divBdr>
        </w:div>
      </w:divsChild>
    </w:div>
    <w:div w:id="117064483">
      <w:bodyDiv w:val="1"/>
      <w:marLeft w:val="0"/>
      <w:marRight w:val="0"/>
      <w:marTop w:val="0"/>
      <w:marBottom w:val="0"/>
      <w:divBdr>
        <w:top w:val="none" w:sz="0" w:space="0" w:color="auto"/>
        <w:left w:val="none" w:sz="0" w:space="0" w:color="auto"/>
        <w:bottom w:val="none" w:sz="0" w:space="0" w:color="auto"/>
        <w:right w:val="none" w:sz="0" w:space="0" w:color="auto"/>
      </w:divBdr>
      <w:divsChild>
        <w:div w:id="1115176748">
          <w:marLeft w:val="0"/>
          <w:marRight w:val="0"/>
          <w:marTop w:val="34"/>
          <w:marBottom w:val="34"/>
          <w:divBdr>
            <w:top w:val="none" w:sz="0" w:space="0" w:color="auto"/>
            <w:left w:val="none" w:sz="0" w:space="0" w:color="auto"/>
            <w:bottom w:val="none" w:sz="0" w:space="0" w:color="auto"/>
            <w:right w:val="none" w:sz="0" w:space="0" w:color="auto"/>
          </w:divBdr>
        </w:div>
      </w:divsChild>
    </w:div>
    <w:div w:id="124616418">
      <w:bodyDiv w:val="1"/>
      <w:marLeft w:val="0"/>
      <w:marRight w:val="0"/>
      <w:marTop w:val="0"/>
      <w:marBottom w:val="0"/>
      <w:divBdr>
        <w:top w:val="none" w:sz="0" w:space="0" w:color="auto"/>
        <w:left w:val="none" w:sz="0" w:space="0" w:color="auto"/>
        <w:bottom w:val="none" w:sz="0" w:space="0" w:color="auto"/>
        <w:right w:val="none" w:sz="0" w:space="0" w:color="auto"/>
      </w:divBdr>
      <w:divsChild>
        <w:div w:id="1039625093">
          <w:marLeft w:val="0"/>
          <w:marRight w:val="0"/>
          <w:marTop w:val="34"/>
          <w:marBottom w:val="34"/>
          <w:divBdr>
            <w:top w:val="none" w:sz="0" w:space="0" w:color="auto"/>
            <w:left w:val="none" w:sz="0" w:space="0" w:color="auto"/>
            <w:bottom w:val="none" w:sz="0" w:space="0" w:color="auto"/>
            <w:right w:val="none" w:sz="0" w:space="0" w:color="auto"/>
          </w:divBdr>
        </w:div>
      </w:divsChild>
    </w:div>
    <w:div w:id="132871878">
      <w:bodyDiv w:val="1"/>
      <w:marLeft w:val="0"/>
      <w:marRight w:val="0"/>
      <w:marTop w:val="0"/>
      <w:marBottom w:val="0"/>
      <w:divBdr>
        <w:top w:val="none" w:sz="0" w:space="0" w:color="auto"/>
        <w:left w:val="none" w:sz="0" w:space="0" w:color="auto"/>
        <w:bottom w:val="none" w:sz="0" w:space="0" w:color="auto"/>
        <w:right w:val="none" w:sz="0" w:space="0" w:color="auto"/>
      </w:divBdr>
      <w:divsChild>
        <w:div w:id="589510370">
          <w:marLeft w:val="0"/>
          <w:marRight w:val="0"/>
          <w:marTop w:val="34"/>
          <w:marBottom w:val="34"/>
          <w:divBdr>
            <w:top w:val="none" w:sz="0" w:space="0" w:color="auto"/>
            <w:left w:val="none" w:sz="0" w:space="0" w:color="auto"/>
            <w:bottom w:val="none" w:sz="0" w:space="0" w:color="auto"/>
            <w:right w:val="none" w:sz="0" w:space="0" w:color="auto"/>
          </w:divBdr>
        </w:div>
      </w:divsChild>
    </w:div>
    <w:div w:id="146283175">
      <w:bodyDiv w:val="1"/>
      <w:marLeft w:val="0"/>
      <w:marRight w:val="0"/>
      <w:marTop w:val="0"/>
      <w:marBottom w:val="0"/>
      <w:divBdr>
        <w:top w:val="none" w:sz="0" w:space="0" w:color="auto"/>
        <w:left w:val="none" w:sz="0" w:space="0" w:color="auto"/>
        <w:bottom w:val="none" w:sz="0" w:space="0" w:color="auto"/>
        <w:right w:val="none" w:sz="0" w:space="0" w:color="auto"/>
      </w:divBdr>
      <w:divsChild>
        <w:div w:id="1056660793">
          <w:marLeft w:val="0"/>
          <w:marRight w:val="1"/>
          <w:marTop w:val="0"/>
          <w:marBottom w:val="0"/>
          <w:divBdr>
            <w:top w:val="none" w:sz="0" w:space="0" w:color="auto"/>
            <w:left w:val="none" w:sz="0" w:space="0" w:color="auto"/>
            <w:bottom w:val="none" w:sz="0" w:space="0" w:color="auto"/>
            <w:right w:val="none" w:sz="0" w:space="0" w:color="auto"/>
          </w:divBdr>
          <w:divsChild>
            <w:div w:id="588083146">
              <w:marLeft w:val="0"/>
              <w:marRight w:val="0"/>
              <w:marTop w:val="0"/>
              <w:marBottom w:val="0"/>
              <w:divBdr>
                <w:top w:val="none" w:sz="0" w:space="0" w:color="auto"/>
                <w:left w:val="none" w:sz="0" w:space="0" w:color="auto"/>
                <w:bottom w:val="none" w:sz="0" w:space="0" w:color="auto"/>
                <w:right w:val="none" w:sz="0" w:space="0" w:color="auto"/>
              </w:divBdr>
              <w:divsChild>
                <w:div w:id="1645500106">
                  <w:marLeft w:val="0"/>
                  <w:marRight w:val="1"/>
                  <w:marTop w:val="0"/>
                  <w:marBottom w:val="0"/>
                  <w:divBdr>
                    <w:top w:val="none" w:sz="0" w:space="0" w:color="auto"/>
                    <w:left w:val="none" w:sz="0" w:space="0" w:color="auto"/>
                    <w:bottom w:val="none" w:sz="0" w:space="0" w:color="auto"/>
                    <w:right w:val="none" w:sz="0" w:space="0" w:color="auto"/>
                  </w:divBdr>
                  <w:divsChild>
                    <w:div w:id="2089232893">
                      <w:marLeft w:val="0"/>
                      <w:marRight w:val="0"/>
                      <w:marTop w:val="0"/>
                      <w:marBottom w:val="0"/>
                      <w:divBdr>
                        <w:top w:val="none" w:sz="0" w:space="0" w:color="auto"/>
                        <w:left w:val="none" w:sz="0" w:space="0" w:color="auto"/>
                        <w:bottom w:val="none" w:sz="0" w:space="0" w:color="auto"/>
                        <w:right w:val="none" w:sz="0" w:space="0" w:color="auto"/>
                      </w:divBdr>
                      <w:divsChild>
                        <w:div w:id="479348890">
                          <w:marLeft w:val="0"/>
                          <w:marRight w:val="0"/>
                          <w:marTop w:val="0"/>
                          <w:marBottom w:val="0"/>
                          <w:divBdr>
                            <w:top w:val="none" w:sz="0" w:space="0" w:color="auto"/>
                            <w:left w:val="none" w:sz="0" w:space="0" w:color="auto"/>
                            <w:bottom w:val="none" w:sz="0" w:space="0" w:color="auto"/>
                            <w:right w:val="none" w:sz="0" w:space="0" w:color="auto"/>
                          </w:divBdr>
                          <w:divsChild>
                            <w:div w:id="293753058">
                              <w:marLeft w:val="0"/>
                              <w:marRight w:val="0"/>
                              <w:marTop w:val="0"/>
                              <w:marBottom w:val="0"/>
                              <w:divBdr>
                                <w:top w:val="none" w:sz="0" w:space="0" w:color="auto"/>
                                <w:left w:val="none" w:sz="0" w:space="0" w:color="auto"/>
                                <w:bottom w:val="none" w:sz="0" w:space="0" w:color="auto"/>
                                <w:right w:val="none" w:sz="0" w:space="0" w:color="auto"/>
                              </w:divBdr>
                            </w:div>
                          </w:divsChild>
                        </w:div>
                        <w:div w:id="53822318">
                          <w:marLeft w:val="0"/>
                          <w:marRight w:val="0"/>
                          <w:marTop w:val="0"/>
                          <w:marBottom w:val="0"/>
                          <w:divBdr>
                            <w:top w:val="none" w:sz="0" w:space="0" w:color="auto"/>
                            <w:left w:val="none" w:sz="0" w:space="0" w:color="auto"/>
                            <w:bottom w:val="none" w:sz="0" w:space="0" w:color="auto"/>
                            <w:right w:val="none" w:sz="0" w:space="0" w:color="auto"/>
                          </w:divBdr>
                          <w:divsChild>
                            <w:div w:id="531267236">
                              <w:marLeft w:val="0"/>
                              <w:marRight w:val="0"/>
                              <w:marTop w:val="120"/>
                              <w:marBottom w:val="360"/>
                              <w:divBdr>
                                <w:top w:val="none" w:sz="0" w:space="0" w:color="auto"/>
                                <w:left w:val="none" w:sz="0" w:space="0" w:color="auto"/>
                                <w:bottom w:val="none" w:sz="0" w:space="0" w:color="auto"/>
                                <w:right w:val="none" w:sz="0" w:space="0" w:color="auto"/>
                              </w:divBdr>
                              <w:divsChild>
                                <w:div w:id="1203638907">
                                  <w:marLeft w:val="0"/>
                                  <w:marRight w:val="0"/>
                                  <w:marTop w:val="0"/>
                                  <w:marBottom w:val="0"/>
                                  <w:divBdr>
                                    <w:top w:val="none" w:sz="0" w:space="0" w:color="auto"/>
                                    <w:left w:val="none" w:sz="0" w:space="0" w:color="auto"/>
                                    <w:bottom w:val="none" w:sz="0" w:space="0" w:color="auto"/>
                                    <w:right w:val="none" w:sz="0" w:space="0" w:color="auto"/>
                                  </w:divBdr>
                                </w:div>
                                <w:div w:id="21160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55478">
      <w:bodyDiv w:val="1"/>
      <w:marLeft w:val="0"/>
      <w:marRight w:val="0"/>
      <w:marTop w:val="0"/>
      <w:marBottom w:val="0"/>
      <w:divBdr>
        <w:top w:val="none" w:sz="0" w:space="0" w:color="auto"/>
        <w:left w:val="none" w:sz="0" w:space="0" w:color="auto"/>
        <w:bottom w:val="none" w:sz="0" w:space="0" w:color="auto"/>
        <w:right w:val="none" w:sz="0" w:space="0" w:color="auto"/>
      </w:divBdr>
    </w:div>
    <w:div w:id="150220157">
      <w:bodyDiv w:val="1"/>
      <w:marLeft w:val="0"/>
      <w:marRight w:val="0"/>
      <w:marTop w:val="0"/>
      <w:marBottom w:val="0"/>
      <w:divBdr>
        <w:top w:val="none" w:sz="0" w:space="0" w:color="auto"/>
        <w:left w:val="none" w:sz="0" w:space="0" w:color="auto"/>
        <w:bottom w:val="none" w:sz="0" w:space="0" w:color="auto"/>
        <w:right w:val="none" w:sz="0" w:space="0" w:color="auto"/>
      </w:divBdr>
      <w:divsChild>
        <w:div w:id="147406412">
          <w:marLeft w:val="0"/>
          <w:marRight w:val="1"/>
          <w:marTop w:val="0"/>
          <w:marBottom w:val="0"/>
          <w:divBdr>
            <w:top w:val="none" w:sz="0" w:space="0" w:color="auto"/>
            <w:left w:val="none" w:sz="0" w:space="0" w:color="auto"/>
            <w:bottom w:val="none" w:sz="0" w:space="0" w:color="auto"/>
            <w:right w:val="none" w:sz="0" w:space="0" w:color="auto"/>
          </w:divBdr>
          <w:divsChild>
            <w:div w:id="1412432219">
              <w:marLeft w:val="0"/>
              <w:marRight w:val="0"/>
              <w:marTop w:val="0"/>
              <w:marBottom w:val="0"/>
              <w:divBdr>
                <w:top w:val="none" w:sz="0" w:space="0" w:color="auto"/>
                <w:left w:val="none" w:sz="0" w:space="0" w:color="auto"/>
                <w:bottom w:val="none" w:sz="0" w:space="0" w:color="auto"/>
                <w:right w:val="none" w:sz="0" w:space="0" w:color="auto"/>
              </w:divBdr>
              <w:divsChild>
                <w:div w:id="1496799163">
                  <w:marLeft w:val="0"/>
                  <w:marRight w:val="1"/>
                  <w:marTop w:val="0"/>
                  <w:marBottom w:val="0"/>
                  <w:divBdr>
                    <w:top w:val="none" w:sz="0" w:space="0" w:color="auto"/>
                    <w:left w:val="none" w:sz="0" w:space="0" w:color="auto"/>
                    <w:bottom w:val="none" w:sz="0" w:space="0" w:color="auto"/>
                    <w:right w:val="none" w:sz="0" w:space="0" w:color="auto"/>
                  </w:divBdr>
                  <w:divsChild>
                    <w:div w:id="1530411711">
                      <w:marLeft w:val="0"/>
                      <w:marRight w:val="0"/>
                      <w:marTop w:val="0"/>
                      <w:marBottom w:val="0"/>
                      <w:divBdr>
                        <w:top w:val="none" w:sz="0" w:space="0" w:color="auto"/>
                        <w:left w:val="none" w:sz="0" w:space="0" w:color="auto"/>
                        <w:bottom w:val="none" w:sz="0" w:space="0" w:color="auto"/>
                        <w:right w:val="none" w:sz="0" w:space="0" w:color="auto"/>
                      </w:divBdr>
                      <w:divsChild>
                        <w:div w:id="1062753432">
                          <w:marLeft w:val="0"/>
                          <w:marRight w:val="0"/>
                          <w:marTop w:val="0"/>
                          <w:marBottom w:val="0"/>
                          <w:divBdr>
                            <w:top w:val="none" w:sz="0" w:space="0" w:color="auto"/>
                            <w:left w:val="none" w:sz="0" w:space="0" w:color="auto"/>
                            <w:bottom w:val="none" w:sz="0" w:space="0" w:color="auto"/>
                            <w:right w:val="none" w:sz="0" w:space="0" w:color="auto"/>
                          </w:divBdr>
                          <w:divsChild>
                            <w:div w:id="1765494404">
                              <w:marLeft w:val="0"/>
                              <w:marRight w:val="0"/>
                              <w:marTop w:val="120"/>
                              <w:marBottom w:val="360"/>
                              <w:divBdr>
                                <w:top w:val="none" w:sz="0" w:space="0" w:color="auto"/>
                                <w:left w:val="none" w:sz="0" w:space="0" w:color="auto"/>
                                <w:bottom w:val="none" w:sz="0" w:space="0" w:color="auto"/>
                                <w:right w:val="none" w:sz="0" w:space="0" w:color="auto"/>
                              </w:divBdr>
                              <w:divsChild>
                                <w:div w:id="137379326">
                                  <w:marLeft w:val="0"/>
                                  <w:marRight w:val="0"/>
                                  <w:marTop w:val="0"/>
                                  <w:marBottom w:val="0"/>
                                  <w:divBdr>
                                    <w:top w:val="none" w:sz="0" w:space="0" w:color="auto"/>
                                    <w:left w:val="none" w:sz="0" w:space="0" w:color="auto"/>
                                    <w:bottom w:val="none" w:sz="0" w:space="0" w:color="auto"/>
                                    <w:right w:val="none" w:sz="0" w:space="0" w:color="auto"/>
                                  </w:divBdr>
                                </w:div>
                                <w:div w:id="14233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53559">
      <w:bodyDiv w:val="1"/>
      <w:marLeft w:val="0"/>
      <w:marRight w:val="0"/>
      <w:marTop w:val="0"/>
      <w:marBottom w:val="0"/>
      <w:divBdr>
        <w:top w:val="none" w:sz="0" w:space="0" w:color="auto"/>
        <w:left w:val="none" w:sz="0" w:space="0" w:color="auto"/>
        <w:bottom w:val="none" w:sz="0" w:space="0" w:color="auto"/>
        <w:right w:val="none" w:sz="0" w:space="0" w:color="auto"/>
      </w:divBdr>
      <w:divsChild>
        <w:div w:id="2040544354">
          <w:marLeft w:val="0"/>
          <w:marRight w:val="0"/>
          <w:marTop w:val="34"/>
          <w:marBottom w:val="34"/>
          <w:divBdr>
            <w:top w:val="none" w:sz="0" w:space="0" w:color="auto"/>
            <w:left w:val="none" w:sz="0" w:space="0" w:color="auto"/>
            <w:bottom w:val="none" w:sz="0" w:space="0" w:color="auto"/>
            <w:right w:val="none" w:sz="0" w:space="0" w:color="auto"/>
          </w:divBdr>
        </w:div>
      </w:divsChild>
    </w:div>
    <w:div w:id="161969408">
      <w:bodyDiv w:val="1"/>
      <w:marLeft w:val="0"/>
      <w:marRight w:val="0"/>
      <w:marTop w:val="0"/>
      <w:marBottom w:val="0"/>
      <w:divBdr>
        <w:top w:val="none" w:sz="0" w:space="0" w:color="auto"/>
        <w:left w:val="none" w:sz="0" w:space="0" w:color="auto"/>
        <w:bottom w:val="none" w:sz="0" w:space="0" w:color="auto"/>
        <w:right w:val="none" w:sz="0" w:space="0" w:color="auto"/>
      </w:divBdr>
      <w:divsChild>
        <w:div w:id="66191810">
          <w:marLeft w:val="0"/>
          <w:marRight w:val="0"/>
          <w:marTop w:val="34"/>
          <w:marBottom w:val="34"/>
          <w:divBdr>
            <w:top w:val="none" w:sz="0" w:space="0" w:color="auto"/>
            <w:left w:val="none" w:sz="0" w:space="0" w:color="auto"/>
            <w:bottom w:val="none" w:sz="0" w:space="0" w:color="auto"/>
            <w:right w:val="none" w:sz="0" w:space="0" w:color="auto"/>
          </w:divBdr>
        </w:div>
      </w:divsChild>
    </w:div>
    <w:div w:id="166605644">
      <w:bodyDiv w:val="1"/>
      <w:marLeft w:val="0"/>
      <w:marRight w:val="0"/>
      <w:marTop w:val="0"/>
      <w:marBottom w:val="0"/>
      <w:divBdr>
        <w:top w:val="none" w:sz="0" w:space="0" w:color="auto"/>
        <w:left w:val="none" w:sz="0" w:space="0" w:color="auto"/>
        <w:bottom w:val="none" w:sz="0" w:space="0" w:color="auto"/>
        <w:right w:val="none" w:sz="0" w:space="0" w:color="auto"/>
      </w:divBdr>
      <w:divsChild>
        <w:div w:id="621351834">
          <w:marLeft w:val="0"/>
          <w:marRight w:val="0"/>
          <w:marTop w:val="34"/>
          <w:marBottom w:val="34"/>
          <w:divBdr>
            <w:top w:val="none" w:sz="0" w:space="0" w:color="auto"/>
            <w:left w:val="none" w:sz="0" w:space="0" w:color="auto"/>
            <w:bottom w:val="none" w:sz="0" w:space="0" w:color="auto"/>
            <w:right w:val="none" w:sz="0" w:space="0" w:color="auto"/>
          </w:divBdr>
        </w:div>
      </w:divsChild>
    </w:div>
    <w:div w:id="169100036">
      <w:bodyDiv w:val="1"/>
      <w:marLeft w:val="0"/>
      <w:marRight w:val="0"/>
      <w:marTop w:val="0"/>
      <w:marBottom w:val="0"/>
      <w:divBdr>
        <w:top w:val="none" w:sz="0" w:space="0" w:color="auto"/>
        <w:left w:val="none" w:sz="0" w:space="0" w:color="auto"/>
        <w:bottom w:val="none" w:sz="0" w:space="0" w:color="auto"/>
        <w:right w:val="none" w:sz="0" w:space="0" w:color="auto"/>
      </w:divBdr>
      <w:divsChild>
        <w:div w:id="1887328649">
          <w:marLeft w:val="0"/>
          <w:marRight w:val="0"/>
          <w:marTop w:val="34"/>
          <w:marBottom w:val="34"/>
          <w:divBdr>
            <w:top w:val="none" w:sz="0" w:space="0" w:color="auto"/>
            <w:left w:val="none" w:sz="0" w:space="0" w:color="auto"/>
            <w:bottom w:val="none" w:sz="0" w:space="0" w:color="auto"/>
            <w:right w:val="none" w:sz="0" w:space="0" w:color="auto"/>
          </w:divBdr>
        </w:div>
      </w:divsChild>
    </w:div>
    <w:div w:id="196360144">
      <w:bodyDiv w:val="1"/>
      <w:marLeft w:val="0"/>
      <w:marRight w:val="0"/>
      <w:marTop w:val="0"/>
      <w:marBottom w:val="0"/>
      <w:divBdr>
        <w:top w:val="none" w:sz="0" w:space="0" w:color="auto"/>
        <w:left w:val="none" w:sz="0" w:space="0" w:color="auto"/>
        <w:bottom w:val="none" w:sz="0" w:space="0" w:color="auto"/>
        <w:right w:val="none" w:sz="0" w:space="0" w:color="auto"/>
      </w:divBdr>
      <w:divsChild>
        <w:div w:id="75060297">
          <w:marLeft w:val="0"/>
          <w:marRight w:val="1"/>
          <w:marTop w:val="0"/>
          <w:marBottom w:val="0"/>
          <w:divBdr>
            <w:top w:val="none" w:sz="0" w:space="0" w:color="auto"/>
            <w:left w:val="none" w:sz="0" w:space="0" w:color="auto"/>
            <w:bottom w:val="none" w:sz="0" w:space="0" w:color="auto"/>
            <w:right w:val="none" w:sz="0" w:space="0" w:color="auto"/>
          </w:divBdr>
          <w:divsChild>
            <w:div w:id="1958297204">
              <w:marLeft w:val="0"/>
              <w:marRight w:val="0"/>
              <w:marTop w:val="0"/>
              <w:marBottom w:val="0"/>
              <w:divBdr>
                <w:top w:val="none" w:sz="0" w:space="0" w:color="auto"/>
                <w:left w:val="none" w:sz="0" w:space="0" w:color="auto"/>
                <w:bottom w:val="none" w:sz="0" w:space="0" w:color="auto"/>
                <w:right w:val="none" w:sz="0" w:space="0" w:color="auto"/>
              </w:divBdr>
              <w:divsChild>
                <w:div w:id="167136207">
                  <w:marLeft w:val="0"/>
                  <w:marRight w:val="1"/>
                  <w:marTop w:val="0"/>
                  <w:marBottom w:val="0"/>
                  <w:divBdr>
                    <w:top w:val="none" w:sz="0" w:space="0" w:color="auto"/>
                    <w:left w:val="none" w:sz="0" w:space="0" w:color="auto"/>
                    <w:bottom w:val="none" w:sz="0" w:space="0" w:color="auto"/>
                    <w:right w:val="none" w:sz="0" w:space="0" w:color="auto"/>
                  </w:divBdr>
                  <w:divsChild>
                    <w:div w:id="1148549532">
                      <w:marLeft w:val="0"/>
                      <w:marRight w:val="0"/>
                      <w:marTop w:val="0"/>
                      <w:marBottom w:val="0"/>
                      <w:divBdr>
                        <w:top w:val="none" w:sz="0" w:space="0" w:color="auto"/>
                        <w:left w:val="none" w:sz="0" w:space="0" w:color="auto"/>
                        <w:bottom w:val="none" w:sz="0" w:space="0" w:color="auto"/>
                        <w:right w:val="none" w:sz="0" w:space="0" w:color="auto"/>
                      </w:divBdr>
                      <w:divsChild>
                        <w:div w:id="2010329433">
                          <w:marLeft w:val="0"/>
                          <w:marRight w:val="0"/>
                          <w:marTop w:val="0"/>
                          <w:marBottom w:val="0"/>
                          <w:divBdr>
                            <w:top w:val="none" w:sz="0" w:space="0" w:color="auto"/>
                            <w:left w:val="none" w:sz="0" w:space="0" w:color="auto"/>
                            <w:bottom w:val="none" w:sz="0" w:space="0" w:color="auto"/>
                            <w:right w:val="none" w:sz="0" w:space="0" w:color="auto"/>
                          </w:divBdr>
                          <w:divsChild>
                            <w:div w:id="2018849428">
                              <w:marLeft w:val="0"/>
                              <w:marRight w:val="0"/>
                              <w:marTop w:val="120"/>
                              <w:marBottom w:val="360"/>
                              <w:divBdr>
                                <w:top w:val="none" w:sz="0" w:space="0" w:color="auto"/>
                                <w:left w:val="none" w:sz="0" w:space="0" w:color="auto"/>
                                <w:bottom w:val="none" w:sz="0" w:space="0" w:color="auto"/>
                                <w:right w:val="none" w:sz="0" w:space="0" w:color="auto"/>
                              </w:divBdr>
                              <w:divsChild>
                                <w:div w:id="571503183">
                                  <w:marLeft w:val="0"/>
                                  <w:marRight w:val="0"/>
                                  <w:marTop w:val="0"/>
                                  <w:marBottom w:val="0"/>
                                  <w:divBdr>
                                    <w:top w:val="none" w:sz="0" w:space="0" w:color="auto"/>
                                    <w:left w:val="none" w:sz="0" w:space="0" w:color="auto"/>
                                    <w:bottom w:val="none" w:sz="0" w:space="0" w:color="auto"/>
                                    <w:right w:val="none" w:sz="0" w:space="0" w:color="auto"/>
                                  </w:divBdr>
                                </w:div>
                                <w:div w:id="18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45551">
      <w:bodyDiv w:val="1"/>
      <w:marLeft w:val="0"/>
      <w:marRight w:val="0"/>
      <w:marTop w:val="0"/>
      <w:marBottom w:val="0"/>
      <w:divBdr>
        <w:top w:val="none" w:sz="0" w:space="0" w:color="auto"/>
        <w:left w:val="none" w:sz="0" w:space="0" w:color="auto"/>
        <w:bottom w:val="none" w:sz="0" w:space="0" w:color="auto"/>
        <w:right w:val="none" w:sz="0" w:space="0" w:color="auto"/>
      </w:divBdr>
      <w:divsChild>
        <w:div w:id="129055645">
          <w:marLeft w:val="0"/>
          <w:marRight w:val="1"/>
          <w:marTop w:val="0"/>
          <w:marBottom w:val="0"/>
          <w:divBdr>
            <w:top w:val="none" w:sz="0" w:space="0" w:color="auto"/>
            <w:left w:val="none" w:sz="0" w:space="0" w:color="auto"/>
            <w:bottom w:val="none" w:sz="0" w:space="0" w:color="auto"/>
            <w:right w:val="none" w:sz="0" w:space="0" w:color="auto"/>
          </w:divBdr>
          <w:divsChild>
            <w:div w:id="1749107123">
              <w:marLeft w:val="0"/>
              <w:marRight w:val="0"/>
              <w:marTop w:val="0"/>
              <w:marBottom w:val="0"/>
              <w:divBdr>
                <w:top w:val="none" w:sz="0" w:space="0" w:color="auto"/>
                <w:left w:val="none" w:sz="0" w:space="0" w:color="auto"/>
                <w:bottom w:val="none" w:sz="0" w:space="0" w:color="auto"/>
                <w:right w:val="none" w:sz="0" w:space="0" w:color="auto"/>
              </w:divBdr>
              <w:divsChild>
                <w:div w:id="1402872073">
                  <w:marLeft w:val="0"/>
                  <w:marRight w:val="1"/>
                  <w:marTop w:val="0"/>
                  <w:marBottom w:val="0"/>
                  <w:divBdr>
                    <w:top w:val="none" w:sz="0" w:space="0" w:color="auto"/>
                    <w:left w:val="none" w:sz="0" w:space="0" w:color="auto"/>
                    <w:bottom w:val="none" w:sz="0" w:space="0" w:color="auto"/>
                    <w:right w:val="none" w:sz="0" w:space="0" w:color="auto"/>
                  </w:divBdr>
                  <w:divsChild>
                    <w:div w:id="1514876977">
                      <w:marLeft w:val="0"/>
                      <w:marRight w:val="0"/>
                      <w:marTop w:val="0"/>
                      <w:marBottom w:val="0"/>
                      <w:divBdr>
                        <w:top w:val="none" w:sz="0" w:space="0" w:color="auto"/>
                        <w:left w:val="none" w:sz="0" w:space="0" w:color="auto"/>
                        <w:bottom w:val="none" w:sz="0" w:space="0" w:color="auto"/>
                        <w:right w:val="none" w:sz="0" w:space="0" w:color="auto"/>
                      </w:divBdr>
                      <w:divsChild>
                        <w:div w:id="1378355059">
                          <w:marLeft w:val="0"/>
                          <w:marRight w:val="0"/>
                          <w:marTop w:val="0"/>
                          <w:marBottom w:val="0"/>
                          <w:divBdr>
                            <w:top w:val="none" w:sz="0" w:space="0" w:color="auto"/>
                            <w:left w:val="none" w:sz="0" w:space="0" w:color="auto"/>
                            <w:bottom w:val="none" w:sz="0" w:space="0" w:color="auto"/>
                            <w:right w:val="none" w:sz="0" w:space="0" w:color="auto"/>
                          </w:divBdr>
                          <w:divsChild>
                            <w:div w:id="1962152640">
                              <w:marLeft w:val="0"/>
                              <w:marRight w:val="0"/>
                              <w:marTop w:val="120"/>
                              <w:marBottom w:val="360"/>
                              <w:divBdr>
                                <w:top w:val="none" w:sz="0" w:space="0" w:color="auto"/>
                                <w:left w:val="none" w:sz="0" w:space="0" w:color="auto"/>
                                <w:bottom w:val="none" w:sz="0" w:space="0" w:color="auto"/>
                                <w:right w:val="none" w:sz="0" w:space="0" w:color="auto"/>
                              </w:divBdr>
                              <w:divsChild>
                                <w:div w:id="1812209416">
                                  <w:marLeft w:val="0"/>
                                  <w:marRight w:val="0"/>
                                  <w:marTop w:val="0"/>
                                  <w:marBottom w:val="0"/>
                                  <w:divBdr>
                                    <w:top w:val="none" w:sz="0" w:space="0" w:color="auto"/>
                                    <w:left w:val="none" w:sz="0" w:space="0" w:color="auto"/>
                                    <w:bottom w:val="none" w:sz="0" w:space="0" w:color="auto"/>
                                    <w:right w:val="none" w:sz="0" w:space="0" w:color="auto"/>
                                  </w:divBdr>
                                </w:div>
                                <w:div w:id="2588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817598">
      <w:bodyDiv w:val="1"/>
      <w:marLeft w:val="0"/>
      <w:marRight w:val="0"/>
      <w:marTop w:val="0"/>
      <w:marBottom w:val="0"/>
      <w:divBdr>
        <w:top w:val="none" w:sz="0" w:space="0" w:color="auto"/>
        <w:left w:val="none" w:sz="0" w:space="0" w:color="auto"/>
        <w:bottom w:val="none" w:sz="0" w:space="0" w:color="auto"/>
        <w:right w:val="none" w:sz="0" w:space="0" w:color="auto"/>
      </w:divBdr>
      <w:divsChild>
        <w:div w:id="1582790208">
          <w:marLeft w:val="0"/>
          <w:marRight w:val="0"/>
          <w:marTop w:val="34"/>
          <w:marBottom w:val="34"/>
          <w:divBdr>
            <w:top w:val="none" w:sz="0" w:space="0" w:color="auto"/>
            <w:left w:val="none" w:sz="0" w:space="0" w:color="auto"/>
            <w:bottom w:val="none" w:sz="0" w:space="0" w:color="auto"/>
            <w:right w:val="none" w:sz="0" w:space="0" w:color="auto"/>
          </w:divBdr>
        </w:div>
      </w:divsChild>
    </w:div>
    <w:div w:id="254900998">
      <w:bodyDiv w:val="1"/>
      <w:marLeft w:val="0"/>
      <w:marRight w:val="0"/>
      <w:marTop w:val="0"/>
      <w:marBottom w:val="0"/>
      <w:divBdr>
        <w:top w:val="none" w:sz="0" w:space="0" w:color="auto"/>
        <w:left w:val="none" w:sz="0" w:space="0" w:color="auto"/>
        <w:bottom w:val="none" w:sz="0" w:space="0" w:color="auto"/>
        <w:right w:val="none" w:sz="0" w:space="0" w:color="auto"/>
      </w:divBdr>
      <w:divsChild>
        <w:div w:id="743183735">
          <w:marLeft w:val="0"/>
          <w:marRight w:val="1"/>
          <w:marTop w:val="0"/>
          <w:marBottom w:val="0"/>
          <w:divBdr>
            <w:top w:val="none" w:sz="0" w:space="0" w:color="auto"/>
            <w:left w:val="none" w:sz="0" w:space="0" w:color="auto"/>
            <w:bottom w:val="none" w:sz="0" w:space="0" w:color="auto"/>
            <w:right w:val="none" w:sz="0" w:space="0" w:color="auto"/>
          </w:divBdr>
          <w:divsChild>
            <w:div w:id="330717541">
              <w:marLeft w:val="0"/>
              <w:marRight w:val="0"/>
              <w:marTop w:val="0"/>
              <w:marBottom w:val="0"/>
              <w:divBdr>
                <w:top w:val="none" w:sz="0" w:space="0" w:color="auto"/>
                <w:left w:val="none" w:sz="0" w:space="0" w:color="auto"/>
                <w:bottom w:val="none" w:sz="0" w:space="0" w:color="auto"/>
                <w:right w:val="none" w:sz="0" w:space="0" w:color="auto"/>
              </w:divBdr>
              <w:divsChild>
                <w:div w:id="1563641064">
                  <w:marLeft w:val="0"/>
                  <w:marRight w:val="1"/>
                  <w:marTop w:val="0"/>
                  <w:marBottom w:val="0"/>
                  <w:divBdr>
                    <w:top w:val="none" w:sz="0" w:space="0" w:color="auto"/>
                    <w:left w:val="none" w:sz="0" w:space="0" w:color="auto"/>
                    <w:bottom w:val="none" w:sz="0" w:space="0" w:color="auto"/>
                    <w:right w:val="none" w:sz="0" w:space="0" w:color="auto"/>
                  </w:divBdr>
                  <w:divsChild>
                    <w:div w:id="537402506">
                      <w:marLeft w:val="0"/>
                      <w:marRight w:val="0"/>
                      <w:marTop w:val="0"/>
                      <w:marBottom w:val="0"/>
                      <w:divBdr>
                        <w:top w:val="none" w:sz="0" w:space="0" w:color="auto"/>
                        <w:left w:val="none" w:sz="0" w:space="0" w:color="auto"/>
                        <w:bottom w:val="none" w:sz="0" w:space="0" w:color="auto"/>
                        <w:right w:val="none" w:sz="0" w:space="0" w:color="auto"/>
                      </w:divBdr>
                      <w:divsChild>
                        <w:div w:id="2120370138">
                          <w:marLeft w:val="0"/>
                          <w:marRight w:val="0"/>
                          <w:marTop w:val="0"/>
                          <w:marBottom w:val="0"/>
                          <w:divBdr>
                            <w:top w:val="none" w:sz="0" w:space="0" w:color="auto"/>
                            <w:left w:val="none" w:sz="0" w:space="0" w:color="auto"/>
                            <w:bottom w:val="none" w:sz="0" w:space="0" w:color="auto"/>
                            <w:right w:val="none" w:sz="0" w:space="0" w:color="auto"/>
                          </w:divBdr>
                          <w:divsChild>
                            <w:div w:id="1211695184">
                              <w:marLeft w:val="0"/>
                              <w:marRight w:val="0"/>
                              <w:marTop w:val="120"/>
                              <w:marBottom w:val="360"/>
                              <w:divBdr>
                                <w:top w:val="none" w:sz="0" w:space="0" w:color="auto"/>
                                <w:left w:val="none" w:sz="0" w:space="0" w:color="auto"/>
                                <w:bottom w:val="none" w:sz="0" w:space="0" w:color="auto"/>
                                <w:right w:val="none" w:sz="0" w:space="0" w:color="auto"/>
                              </w:divBdr>
                              <w:divsChild>
                                <w:div w:id="473914221">
                                  <w:marLeft w:val="0"/>
                                  <w:marRight w:val="0"/>
                                  <w:marTop w:val="0"/>
                                  <w:marBottom w:val="0"/>
                                  <w:divBdr>
                                    <w:top w:val="none" w:sz="0" w:space="0" w:color="auto"/>
                                    <w:left w:val="none" w:sz="0" w:space="0" w:color="auto"/>
                                    <w:bottom w:val="none" w:sz="0" w:space="0" w:color="auto"/>
                                    <w:right w:val="none" w:sz="0" w:space="0" w:color="auto"/>
                                  </w:divBdr>
                                </w:div>
                                <w:div w:id="202011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341473">
      <w:bodyDiv w:val="1"/>
      <w:marLeft w:val="0"/>
      <w:marRight w:val="0"/>
      <w:marTop w:val="0"/>
      <w:marBottom w:val="0"/>
      <w:divBdr>
        <w:top w:val="none" w:sz="0" w:space="0" w:color="auto"/>
        <w:left w:val="none" w:sz="0" w:space="0" w:color="auto"/>
        <w:bottom w:val="none" w:sz="0" w:space="0" w:color="auto"/>
        <w:right w:val="none" w:sz="0" w:space="0" w:color="auto"/>
      </w:divBdr>
      <w:divsChild>
        <w:div w:id="507643745">
          <w:marLeft w:val="0"/>
          <w:marRight w:val="1"/>
          <w:marTop w:val="0"/>
          <w:marBottom w:val="0"/>
          <w:divBdr>
            <w:top w:val="none" w:sz="0" w:space="0" w:color="auto"/>
            <w:left w:val="none" w:sz="0" w:space="0" w:color="auto"/>
            <w:bottom w:val="none" w:sz="0" w:space="0" w:color="auto"/>
            <w:right w:val="none" w:sz="0" w:space="0" w:color="auto"/>
          </w:divBdr>
          <w:divsChild>
            <w:div w:id="1263607918">
              <w:marLeft w:val="0"/>
              <w:marRight w:val="0"/>
              <w:marTop w:val="0"/>
              <w:marBottom w:val="0"/>
              <w:divBdr>
                <w:top w:val="none" w:sz="0" w:space="0" w:color="auto"/>
                <w:left w:val="none" w:sz="0" w:space="0" w:color="auto"/>
                <w:bottom w:val="none" w:sz="0" w:space="0" w:color="auto"/>
                <w:right w:val="none" w:sz="0" w:space="0" w:color="auto"/>
              </w:divBdr>
              <w:divsChild>
                <w:div w:id="1268849951">
                  <w:marLeft w:val="0"/>
                  <w:marRight w:val="1"/>
                  <w:marTop w:val="0"/>
                  <w:marBottom w:val="0"/>
                  <w:divBdr>
                    <w:top w:val="none" w:sz="0" w:space="0" w:color="auto"/>
                    <w:left w:val="none" w:sz="0" w:space="0" w:color="auto"/>
                    <w:bottom w:val="none" w:sz="0" w:space="0" w:color="auto"/>
                    <w:right w:val="none" w:sz="0" w:space="0" w:color="auto"/>
                  </w:divBdr>
                  <w:divsChild>
                    <w:div w:id="327438797">
                      <w:marLeft w:val="0"/>
                      <w:marRight w:val="0"/>
                      <w:marTop w:val="0"/>
                      <w:marBottom w:val="0"/>
                      <w:divBdr>
                        <w:top w:val="none" w:sz="0" w:space="0" w:color="auto"/>
                        <w:left w:val="none" w:sz="0" w:space="0" w:color="auto"/>
                        <w:bottom w:val="none" w:sz="0" w:space="0" w:color="auto"/>
                        <w:right w:val="none" w:sz="0" w:space="0" w:color="auto"/>
                      </w:divBdr>
                      <w:divsChild>
                        <w:div w:id="342053494">
                          <w:marLeft w:val="0"/>
                          <w:marRight w:val="0"/>
                          <w:marTop w:val="0"/>
                          <w:marBottom w:val="0"/>
                          <w:divBdr>
                            <w:top w:val="none" w:sz="0" w:space="0" w:color="auto"/>
                            <w:left w:val="none" w:sz="0" w:space="0" w:color="auto"/>
                            <w:bottom w:val="none" w:sz="0" w:space="0" w:color="auto"/>
                            <w:right w:val="none" w:sz="0" w:space="0" w:color="auto"/>
                          </w:divBdr>
                          <w:divsChild>
                            <w:div w:id="2115905119">
                              <w:marLeft w:val="0"/>
                              <w:marRight w:val="0"/>
                              <w:marTop w:val="120"/>
                              <w:marBottom w:val="360"/>
                              <w:divBdr>
                                <w:top w:val="none" w:sz="0" w:space="0" w:color="auto"/>
                                <w:left w:val="none" w:sz="0" w:space="0" w:color="auto"/>
                                <w:bottom w:val="none" w:sz="0" w:space="0" w:color="auto"/>
                                <w:right w:val="none" w:sz="0" w:space="0" w:color="auto"/>
                              </w:divBdr>
                              <w:divsChild>
                                <w:div w:id="1855873214">
                                  <w:marLeft w:val="0"/>
                                  <w:marRight w:val="0"/>
                                  <w:marTop w:val="0"/>
                                  <w:marBottom w:val="0"/>
                                  <w:divBdr>
                                    <w:top w:val="none" w:sz="0" w:space="0" w:color="auto"/>
                                    <w:left w:val="none" w:sz="0" w:space="0" w:color="auto"/>
                                    <w:bottom w:val="none" w:sz="0" w:space="0" w:color="auto"/>
                                    <w:right w:val="none" w:sz="0" w:space="0" w:color="auto"/>
                                  </w:divBdr>
                                </w:div>
                                <w:div w:id="2116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518453">
      <w:bodyDiv w:val="1"/>
      <w:marLeft w:val="0"/>
      <w:marRight w:val="0"/>
      <w:marTop w:val="0"/>
      <w:marBottom w:val="0"/>
      <w:divBdr>
        <w:top w:val="none" w:sz="0" w:space="0" w:color="auto"/>
        <w:left w:val="none" w:sz="0" w:space="0" w:color="auto"/>
        <w:bottom w:val="none" w:sz="0" w:space="0" w:color="auto"/>
        <w:right w:val="none" w:sz="0" w:space="0" w:color="auto"/>
      </w:divBdr>
      <w:divsChild>
        <w:div w:id="1298952711">
          <w:marLeft w:val="0"/>
          <w:marRight w:val="0"/>
          <w:marTop w:val="34"/>
          <w:marBottom w:val="34"/>
          <w:divBdr>
            <w:top w:val="none" w:sz="0" w:space="0" w:color="auto"/>
            <w:left w:val="none" w:sz="0" w:space="0" w:color="auto"/>
            <w:bottom w:val="none" w:sz="0" w:space="0" w:color="auto"/>
            <w:right w:val="none" w:sz="0" w:space="0" w:color="auto"/>
          </w:divBdr>
        </w:div>
      </w:divsChild>
    </w:div>
    <w:div w:id="331836932">
      <w:bodyDiv w:val="1"/>
      <w:marLeft w:val="0"/>
      <w:marRight w:val="0"/>
      <w:marTop w:val="0"/>
      <w:marBottom w:val="0"/>
      <w:divBdr>
        <w:top w:val="none" w:sz="0" w:space="0" w:color="auto"/>
        <w:left w:val="none" w:sz="0" w:space="0" w:color="auto"/>
        <w:bottom w:val="none" w:sz="0" w:space="0" w:color="auto"/>
        <w:right w:val="none" w:sz="0" w:space="0" w:color="auto"/>
      </w:divBdr>
      <w:divsChild>
        <w:div w:id="199439611">
          <w:marLeft w:val="0"/>
          <w:marRight w:val="1"/>
          <w:marTop w:val="0"/>
          <w:marBottom w:val="0"/>
          <w:divBdr>
            <w:top w:val="none" w:sz="0" w:space="0" w:color="auto"/>
            <w:left w:val="none" w:sz="0" w:space="0" w:color="auto"/>
            <w:bottom w:val="none" w:sz="0" w:space="0" w:color="auto"/>
            <w:right w:val="none" w:sz="0" w:space="0" w:color="auto"/>
          </w:divBdr>
          <w:divsChild>
            <w:div w:id="1900751405">
              <w:marLeft w:val="0"/>
              <w:marRight w:val="0"/>
              <w:marTop w:val="0"/>
              <w:marBottom w:val="0"/>
              <w:divBdr>
                <w:top w:val="none" w:sz="0" w:space="0" w:color="auto"/>
                <w:left w:val="none" w:sz="0" w:space="0" w:color="auto"/>
                <w:bottom w:val="none" w:sz="0" w:space="0" w:color="auto"/>
                <w:right w:val="none" w:sz="0" w:space="0" w:color="auto"/>
              </w:divBdr>
              <w:divsChild>
                <w:div w:id="1178275474">
                  <w:marLeft w:val="0"/>
                  <w:marRight w:val="1"/>
                  <w:marTop w:val="0"/>
                  <w:marBottom w:val="0"/>
                  <w:divBdr>
                    <w:top w:val="none" w:sz="0" w:space="0" w:color="auto"/>
                    <w:left w:val="none" w:sz="0" w:space="0" w:color="auto"/>
                    <w:bottom w:val="none" w:sz="0" w:space="0" w:color="auto"/>
                    <w:right w:val="none" w:sz="0" w:space="0" w:color="auto"/>
                  </w:divBdr>
                  <w:divsChild>
                    <w:div w:id="1222671814">
                      <w:marLeft w:val="0"/>
                      <w:marRight w:val="0"/>
                      <w:marTop w:val="0"/>
                      <w:marBottom w:val="0"/>
                      <w:divBdr>
                        <w:top w:val="none" w:sz="0" w:space="0" w:color="auto"/>
                        <w:left w:val="none" w:sz="0" w:space="0" w:color="auto"/>
                        <w:bottom w:val="none" w:sz="0" w:space="0" w:color="auto"/>
                        <w:right w:val="none" w:sz="0" w:space="0" w:color="auto"/>
                      </w:divBdr>
                      <w:divsChild>
                        <w:div w:id="1970435909">
                          <w:marLeft w:val="0"/>
                          <w:marRight w:val="0"/>
                          <w:marTop w:val="0"/>
                          <w:marBottom w:val="0"/>
                          <w:divBdr>
                            <w:top w:val="none" w:sz="0" w:space="0" w:color="auto"/>
                            <w:left w:val="none" w:sz="0" w:space="0" w:color="auto"/>
                            <w:bottom w:val="none" w:sz="0" w:space="0" w:color="auto"/>
                            <w:right w:val="none" w:sz="0" w:space="0" w:color="auto"/>
                          </w:divBdr>
                          <w:divsChild>
                            <w:div w:id="1512798199">
                              <w:marLeft w:val="0"/>
                              <w:marRight w:val="0"/>
                              <w:marTop w:val="120"/>
                              <w:marBottom w:val="360"/>
                              <w:divBdr>
                                <w:top w:val="none" w:sz="0" w:space="0" w:color="auto"/>
                                <w:left w:val="none" w:sz="0" w:space="0" w:color="auto"/>
                                <w:bottom w:val="none" w:sz="0" w:space="0" w:color="auto"/>
                                <w:right w:val="none" w:sz="0" w:space="0" w:color="auto"/>
                              </w:divBdr>
                              <w:divsChild>
                                <w:div w:id="591865451">
                                  <w:marLeft w:val="0"/>
                                  <w:marRight w:val="0"/>
                                  <w:marTop w:val="0"/>
                                  <w:marBottom w:val="0"/>
                                  <w:divBdr>
                                    <w:top w:val="none" w:sz="0" w:space="0" w:color="auto"/>
                                    <w:left w:val="none" w:sz="0" w:space="0" w:color="auto"/>
                                    <w:bottom w:val="none" w:sz="0" w:space="0" w:color="auto"/>
                                    <w:right w:val="none" w:sz="0" w:space="0" w:color="auto"/>
                                  </w:divBdr>
                                </w:div>
                                <w:div w:id="208267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840213">
      <w:bodyDiv w:val="1"/>
      <w:marLeft w:val="0"/>
      <w:marRight w:val="0"/>
      <w:marTop w:val="0"/>
      <w:marBottom w:val="0"/>
      <w:divBdr>
        <w:top w:val="none" w:sz="0" w:space="0" w:color="auto"/>
        <w:left w:val="none" w:sz="0" w:space="0" w:color="auto"/>
        <w:bottom w:val="none" w:sz="0" w:space="0" w:color="auto"/>
        <w:right w:val="none" w:sz="0" w:space="0" w:color="auto"/>
      </w:divBdr>
      <w:divsChild>
        <w:div w:id="40322821">
          <w:marLeft w:val="0"/>
          <w:marRight w:val="1"/>
          <w:marTop w:val="0"/>
          <w:marBottom w:val="0"/>
          <w:divBdr>
            <w:top w:val="none" w:sz="0" w:space="0" w:color="auto"/>
            <w:left w:val="none" w:sz="0" w:space="0" w:color="auto"/>
            <w:bottom w:val="none" w:sz="0" w:space="0" w:color="auto"/>
            <w:right w:val="none" w:sz="0" w:space="0" w:color="auto"/>
          </w:divBdr>
          <w:divsChild>
            <w:div w:id="39214243">
              <w:marLeft w:val="0"/>
              <w:marRight w:val="0"/>
              <w:marTop w:val="0"/>
              <w:marBottom w:val="0"/>
              <w:divBdr>
                <w:top w:val="none" w:sz="0" w:space="0" w:color="auto"/>
                <w:left w:val="none" w:sz="0" w:space="0" w:color="auto"/>
                <w:bottom w:val="none" w:sz="0" w:space="0" w:color="auto"/>
                <w:right w:val="none" w:sz="0" w:space="0" w:color="auto"/>
              </w:divBdr>
              <w:divsChild>
                <w:div w:id="117574527">
                  <w:marLeft w:val="0"/>
                  <w:marRight w:val="1"/>
                  <w:marTop w:val="0"/>
                  <w:marBottom w:val="0"/>
                  <w:divBdr>
                    <w:top w:val="none" w:sz="0" w:space="0" w:color="auto"/>
                    <w:left w:val="none" w:sz="0" w:space="0" w:color="auto"/>
                    <w:bottom w:val="none" w:sz="0" w:space="0" w:color="auto"/>
                    <w:right w:val="none" w:sz="0" w:space="0" w:color="auto"/>
                  </w:divBdr>
                  <w:divsChild>
                    <w:div w:id="2091349607">
                      <w:marLeft w:val="0"/>
                      <w:marRight w:val="0"/>
                      <w:marTop w:val="0"/>
                      <w:marBottom w:val="0"/>
                      <w:divBdr>
                        <w:top w:val="none" w:sz="0" w:space="0" w:color="auto"/>
                        <w:left w:val="none" w:sz="0" w:space="0" w:color="auto"/>
                        <w:bottom w:val="none" w:sz="0" w:space="0" w:color="auto"/>
                        <w:right w:val="none" w:sz="0" w:space="0" w:color="auto"/>
                      </w:divBdr>
                      <w:divsChild>
                        <w:div w:id="1551989305">
                          <w:marLeft w:val="0"/>
                          <w:marRight w:val="0"/>
                          <w:marTop w:val="0"/>
                          <w:marBottom w:val="0"/>
                          <w:divBdr>
                            <w:top w:val="none" w:sz="0" w:space="0" w:color="auto"/>
                            <w:left w:val="none" w:sz="0" w:space="0" w:color="auto"/>
                            <w:bottom w:val="none" w:sz="0" w:space="0" w:color="auto"/>
                            <w:right w:val="none" w:sz="0" w:space="0" w:color="auto"/>
                          </w:divBdr>
                          <w:divsChild>
                            <w:div w:id="794637908">
                              <w:marLeft w:val="0"/>
                              <w:marRight w:val="0"/>
                              <w:marTop w:val="120"/>
                              <w:marBottom w:val="360"/>
                              <w:divBdr>
                                <w:top w:val="none" w:sz="0" w:space="0" w:color="auto"/>
                                <w:left w:val="none" w:sz="0" w:space="0" w:color="auto"/>
                                <w:bottom w:val="none" w:sz="0" w:space="0" w:color="auto"/>
                                <w:right w:val="none" w:sz="0" w:space="0" w:color="auto"/>
                              </w:divBdr>
                              <w:divsChild>
                                <w:div w:id="1680964823">
                                  <w:marLeft w:val="0"/>
                                  <w:marRight w:val="0"/>
                                  <w:marTop w:val="0"/>
                                  <w:marBottom w:val="0"/>
                                  <w:divBdr>
                                    <w:top w:val="none" w:sz="0" w:space="0" w:color="auto"/>
                                    <w:left w:val="none" w:sz="0" w:space="0" w:color="auto"/>
                                    <w:bottom w:val="none" w:sz="0" w:space="0" w:color="auto"/>
                                    <w:right w:val="none" w:sz="0" w:space="0" w:color="auto"/>
                                  </w:divBdr>
                                </w:div>
                                <w:div w:id="176765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463721">
      <w:bodyDiv w:val="1"/>
      <w:marLeft w:val="0"/>
      <w:marRight w:val="0"/>
      <w:marTop w:val="0"/>
      <w:marBottom w:val="0"/>
      <w:divBdr>
        <w:top w:val="none" w:sz="0" w:space="0" w:color="auto"/>
        <w:left w:val="none" w:sz="0" w:space="0" w:color="auto"/>
        <w:bottom w:val="none" w:sz="0" w:space="0" w:color="auto"/>
        <w:right w:val="none" w:sz="0" w:space="0" w:color="auto"/>
      </w:divBdr>
      <w:divsChild>
        <w:div w:id="2015260710">
          <w:marLeft w:val="0"/>
          <w:marRight w:val="1"/>
          <w:marTop w:val="0"/>
          <w:marBottom w:val="0"/>
          <w:divBdr>
            <w:top w:val="none" w:sz="0" w:space="0" w:color="auto"/>
            <w:left w:val="none" w:sz="0" w:space="0" w:color="auto"/>
            <w:bottom w:val="none" w:sz="0" w:space="0" w:color="auto"/>
            <w:right w:val="none" w:sz="0" w:space="0" w:color="auto"/>
          </w:divBdr>
          <w:divsChild>
            <w:div w:id="125585463">
              <w:marLeft w:val="0"/>
              <w:marRight w:val="0"/>
              <w:marTop w:val="0"/>
              <w:marBottom w:val="0"/>
              <w:divBdr>
                <w:top w:val="none" w:sz="0" w:space="0" w:color="auto"/>
                <w:left w:val="none" w:sz="0" w:space="0" w:color="auto"/>
                <w:bottom w:val="none" w:sz="0" w:space="0" w:color="auto"/>
                <w:right w:val="none" w:sz="0" w:space="0" w:color="auto"/>
              </w:divBdr>
              <w:divsChild>
                <w:div w:id="481390583">
                  <w:marLeft w:val="0"/>
                  <w:marRight w:val="1"/>
                  <w:marTop w:val="0"/>
                  <w:marBottom w:val="0"/>
                  <w:divBdr>
                    <w:top w:val="none" w:sz="0" w:space="0" w:color="auto"/>
                    <w:left w:val="none" w:sz="0" w:space="0" w:color="auto"/>
                    <w:bottom w:val="none" w:sz="0" w:space="0" w:color="auto"/>
                    <w:right w:val="none" w:sz="0" w:space="0" w:color="auto"/>
                  </w:divBdr>
                  <w:divsChild>
                    <w:div w:id="586575193">
                      <w:marLeft w:val="0"/>
                      <w:marRight w:val="0"/>
                      <w:marTop w:val="0"/>
                      <w:marBottom w:val="0"/>
                      <w:divBdr>
                        <w:top w:val="none" w:sz="0" w:space="0" w:color="auto"/>
                        <w:left w:val="none" w:sz="0" w:space="0" w:color="auto"/>
                        <w:bottom w:val="none" w:sz="0" w:space="0" w:color="auto"/>
                        <w:right w:val="none" w:sz="0" w:space="0" w:color="auto"/>
                      </w:divBdr>
                      <w:divsChild>
                        <w:div w:id="1493062082">
                          <w:marLeft w:val="0"/>
                          <w:marRight w:val="0"/>
                          <w:marTop w:val="0"/>
                          <w:marBottom w:val="0"/>
                          <w:divBdr>
                            <w:top w:val="none" w:sz="0" w:space="0" w:color="auto"/>
                            <w:left w:val="none" w:sz="0" w:space="0" w:color="auto"/>
                            <w:bottom w:val="none" w:sz="0" w:space="0" w:color="auto"/>
                            <w:right w:val="none" w:sz="0" w:space="0" w:color="auto"/>
                          </w:divBdr>
                          <w:divsChild>
                            <w:div w:id="1604537271">
                              <w:marLeft w:val="0"/>
                              <w:marRight w:val="0"/>
                              <w:marTop w:val="120"/>
                              <w:marBottom w:val="360"/>
                              <w:divBdr>
                                <w:top w:val="none" w:sz="0" w:space="0" w:color="auto"/>
                                <w:left w:val="none" w:sz="0" w:space="0" w:color="auto"/>
                                <w:bottom w:val="none" w:sz="0" w:space="0" w:color="auto"/>
                                <w:right w:val="none" w:sz="0" w:space="0" w:color="auto"/>
                              </w:divBdr>
                              <w:divsChild>
                                <w:div w:id="1425689198">
                                  <w:marLeft w:val="0"/>
                                  <w:marRight w:val="0"/>
                                  <w:marTop w:val="0"/>
                                  <w:marBottom w:val="0"/>
                                  <w:divBdr>
                                    <w:top w:val="none" w:sz="0" w:space="0" w:color="auto"/>
                                    <w:left w:val="none" w:sz="0" w:space="0" w:color="auto"/>
                                    <w:bottom w:val="none" w:sz="0" w:space="0" w:color="auto"/>
                                    <w:right w:val="none" w:sz="0" w:space="0" w:color="auto"/>
                                  </w:divBdr>
                                </w:div>
                                <w:div w:id="216744298">
                                  <w:marLeft w:val="0"/>
                                  <w:marRight w:val="0"/>
                                  <w:marTop w:val="0"/>
                                  <w:marBottom w:val="0"/>
                                  <w:divBdr>
                                    <w:top w:val="none" w:sz="0" w:space="0" w:color="auto"/>
                                    <w:left w:val="none" w:sz="0" w:space="0" w:color="auto"/>
                                    <w:bottom w:val="none" w:sz="0" w:space="0" w:color="auto"/>
                                    <w:right w:val="none" w:sz="0" w:space="0" w:color="auto"/>
                                  </w:divBdr>
                                </w:div>
                                <w:div w:id="17932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3020899">
      <w:bodyDiv w:val="1"/>
      <w:marLeft w:val="0"/>
      <w:marRight w:val="0"/>
      <w:marTop w:val="0"/>
      <w:marBottom w:val="0"/>
      <w:divBdr>
        <w:top w:val="none" w:sz="0" w:space="0" w:color="auto"/>
        <w:left w:val="none" w:sz="0" w:space="0" w:color="auto"/>
        <w:bottom w:val="none" w:sz="0" w:space="0" w:color="auto"/>
        <w:right w:val="none" w:sz="0" w:space="0" w:color="auto"/>
      </w:divBdr>
      <w:divsChild>
        <w:div w:id="1042288411">
          <w:marLeft w:val="0"/>
          <w:marRight w:val="1"/>
          <w:marTop w:val="0"/>
          <w:marBottom w:val="0"/>
          <w:divBdr>
            <w:top w:val="none" w:sz="0" w:space="0" w:color="auto"/>
            <w:left w:val="none" w:sz="0" w:space="0" w:color="auto"/>
            <w:bottom w:val="none" w:sz="0" w:space="0" w:color="auto"/>
            <w:right w:val="none" w:sz="0" w:space="0" w:color="auto"/>
          </w:divBdr>
          <w:divsChild>
            <w:div w:id="775174293">
              <w:marLeft w:val="0"/>
              <w:marRight w:val="0"/>
              <w:marTop w:val="0"/>
              <w:marBottom w:val="0"/>
              <w:divBdr>
                <w:top w:val="none" w:sz="0" w:space="0" w:color="auto"/>
                <w:left w:val="none" w:sz="0" w:space="0" w:color="auto"/>
                <w:bottom w:val="none" w:sz="0" w:space="0" w:color="auto"/>
                <w:right w:val="none" w:sz="0" w:space="0" w:color="auto"/>
              </w:divBdr>
              <w:divsChild>
                <w:div w:id="87045011">
                  <w:marLeft w:val="0"/>
                  <w:marRight w:val="1"/>
                  <w:marTop w:val="0"/>
                  <w:marBottom w:val="0"/>
                  <w:divBdr>
                    <w:top w:val="none" w:sz="0" w:space="0" w:color="auto"/>
                    <w:left w:val="none" w:sz="0" w:space="0" w:color="auto"/>
                    <w:bottom w:val="none" w:sz="0" w:space="0" w:color="auto"/>
                    <w:right w:val="none" w:sz="0" w:space="0" w:color="auto"/>
                  </w:divBdr>
                  <w:divsChild>
                    <w:div w:id="1364866245">
                      <w:marLeft w:val="0"/>
                      <w:marRight w:val="0"/>
                      <w:marTop w:val="0"/>
                      <w:marBottom w:val="0"/>
                      <w:divBdr>
                        <w:top w:val="none" w:sz="0" w:space="0" w:color="auto"/>
                        <w:left w:val="none" w:sz="0" w:space="0" w:color="auto"/>
                        <w:bottom w:val="none" w:sz="0" w:space="0" w:color="auto"/>
                        <w:right w:val="none" w:sz="0" w:space="0" w:color="auto"/>
                      </w:divBdr>
                      <w:divsChild>
                        <w:div w:id="1452162942">
                          <w:marLeft w:val="0"/>
                          <w:marRight w:val="0"/>
                          <w:marTop w:val="0"/>
                          <w:marBottom w:val="0"/>
                          <w:divBdr>
                            <w:top w:val="none" w:sz="0" w:space="0" w:color="auto"/>
                            <w:left w:val="none" w:sz="0" w:space="0" w:color="auto"/>
                            <w:bottom w:val="none" w:sz="0" w:space="0" w:color="auto"/>
                            <w:right w:val="none" w:sz="0" w:space="0" w:color="auto"/>
                          </w:divBdr>
                          <w:divsChild>
                            <w:div w:id="2114471226">
                              <w:marLeft w:val="0"/>
                              <w:marRight w:val="0"/>
                              <w:marTop w:val="120"/>
                              <w:marBottom w:val="360"/>
                              <w:divBdr>
                                <w:top w:val="none" w:sz="0" w:space="0" w:color="auto"/>
                                <w:left w:val="none" w:sz="0" w:space="0" w:color="auto"/>
                                <w:bottom w:val="none" w:sz="0" w:space="0" w:color="auto"/>
                                <w:right w:val="none" w:sz="0" w:space="0" w:color="auto"/>
                              </w:divBdr>
                              <w:divsChild>
                                <w:div w:id="173957768">
                                  <w:marLeft w:val="0"/>
                                  <w:marRight w:val="0"/>
                                  <w:marTop w:val="0"/>
                                  <w:marBottom w:val="0"/>
                                  <w:divBdr>
                                    <w:top w:val="none" w:sz="0" w:space="0" w:color="auto"/>
                                    <w:left w:val="none" w:sz="0" w:space="0" w:color="auto"/>
                                    <w:bottom w:val="none" w:sz="0" w:space="0" w:color="auto"/>
                                    <w:right w:val="none" w:sz="0" w:space="0" w:color="auto"/>
                                  </w:divBdr>
                                </w:div>
                                <w:div w:id="55817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690516">
      <w:bodyDiv w:val="1"/>
      <w:marLeft w:val="0"/>
      <w:marRight w:val="0"/>
      <w:marTop w:val="0"/>
      <w:marBottom w:val="0"/>
      <w:divBdr>
        <w:top w:val="none" w:sz="0" w:space="0" w:color="auto"/>
        <w:left w:val="none" w:sz="0" w:space="0" w:color="auto"/>
        <w:bottom w:val="none" w:sz="0" w:space="0" w:color="auto"/>
        <w:right w:val="none" w:sz="0" w:space="0" w:color="auto"/>
      </w:divBdr>
      <w:divsChild>
        <w:div w:id="977035682">
          <w:marLeft w:val="0"/>
          <w:marRight w:val="0"/>
          <w:marTop w:val="34"/>
          <w:marBottom w:val="34"/>
          <w:divBdr>
            <w:top w:val="none" w:sz="0" w:space="0" w:color="auto"/>
            <w:left w:val="none" w:sz="0" w:space="0" w:color="auto"/>
            <w:bottom w:val="none" w:sz="0" w:space="0" w:color="auto"/>
            <w:right w:val="none" w:sz="0" w:space="0" w:color="auto"/>
          </w:divBdr>
        </w:div>
      </w:divsChild>
    </w:div>
    <w:div w:id="403570690">
      <w:bodyDiv w:val="1"/>
      <w:marLeft w:val="0"/>
      <w:marRight w:val="0"/>
      <w:marTop w:val="0"/>
      <w:marBottom w:val="0"/>
      <w:divBdr>
        <w:top w:val="none" w:sz="0" w:space="0" w:color="auto"/>
        <w:left w:val="none" w:sz="0" w:space="0" w:color="auto"/>
        <w:bottom w:val="none" w:sz="0" w:space="0" w:color="auto"/>
        <w:right w:val="none" w:sz="0" w:space="0" w:color="auto"/>
      </w:divBdr>
      <w:divsChild>
        <w:div w:id="1639724620">
          <w:marLeft w:val="0"/>
          <w:marRight w:val="0"/>
          <w:marTop w:val="34"/>
          <w:marBottom w:val="34"/>
          <w:divBdr>
            <w:top w:val="none" w:sz="0" w:space="0" w:color="auto"/>
            <w:left w:val="none" w:sz="0" w:space="0" w:color="auto"/>
            <w:bottom w:val="none" w:sz="0" w:space="0" w:color="auto"/>
            <w:right w:val="none" w:sz="0" w:space="0" w:color="auto"/>
          </w:divBdr>
        </w:div>
      </w:divsChild>
    </w:div>
    <w:div w:id="420563209">
      <w:bodyDiv w:val="1"/>
      <w:marLeft w:val="0"/>
      <w:marRight w:val="0"/>
      <w:marTop w:val="0"/>
      <w:marBottom w:val="0"/>
      <w:divBdr>
        <w:top w:val="none" w:sz="0" w:space="0" w:color="auto"/>
        <w:left w:val="none" w:sz="0" w:space="0" w:color="auto"/>
        <w:bottom w:val="none" w:sz="0" w:space="0" w:color="auto"/>
        <w:right w:val="none" w:sz="0" w:space="0" w:color="auto"/>
      </w:divBdr>
      <w:divsChild>
        <w:div w:id="690255744">
          <w:marLeft w:val="0"/>
          <w:marRight w:val="1"/>
          <w:marTop w:val="0"/>
          <w:marBottom w:val="0"/>
          <w:divBdr>
            <w:top w:val="none" w:sz="0" w:space="0" w:color="auto"/>
            <w:left w:val="none" w:sz="0" w:space="0" w:color="auto"/>
            <w:bottom w:val="none" w:sz="0" w:space="0" w:color="auto"/>
            <w:right w:val="none" w:sz="0" w:space="0" w:color="auto"/>
          </w:divBdr>
          <w:divsChild>
            <w:div w:id="178548618">
              <w:marLeft w:val="0"/>
              <w:marRight w:val="0"/>
              <w:marTop w:val="0"/>
              <w:marBottom w:val="0"/>
              <w:divBdr>
                <w:top w:val="none" w:sz="0" w:space="0" w:color="auto"/>
                <w:left w:val="none" w:sz="0" w:space="0" w:color="auto"/>
                <w:bottom w:val="none" w:sz="0" w:space="0" w:color="auto"/>
                <w:right w:val="none" w:sz="0" w:space="0" w:color="auto"/>
              </w:divBdr>
              <w:divsChild>
                <w:div w:id="188568055">
                  <w:marLeft w:val="0"/>
                  <w:marRight w:val="1"/>
                  <w:marTop w:val="0"/>
                  <w:marBottom w:val="0"/>
                  <w:divBdr>
                    <w:top w:val="none" w:sz="0" w:space="0" w:color="auto"/>
                    <w:left w:val="none" w:sz="0" w:space="0" w:color="auto"/>
                    <w:bottom w:val="none" w:sz="0" w:space="0" w:color="auto"/>
                    <w:right w:val="none" w:sz="0" w:space="0" w:color="auto"/>
                  </w:divBdr>
                  <w:divsChild>
                    <w:div w:id="1752311347">
                      <w:marLeft w:val="0"/>
                      <w:marRight w:val="0"/>
                      <w:marTop w:val="0"/>
                      <w:marBottom w:val="0"/>
                      <w:divBdr>
                        <w:top w:val="none" w:sz="0" w:space="0" w:color="auto"/>
                        <w:left w:val="none" w:sz="0" w:space="0" w:color="auto"/>
                        <w:bottom w:val="none" w:sz="0" w:space="0" w:color="auto"/>
                        <w:right w:val="none" w:sz="0" w:space="0" w:color="auto"/>
                      </w:divBdr>
                      <w:divsChild>
                        <w:div w:id="1578319919">
                          <w:marLeft w:val="0"/>
                          <w:marRight w:val="0"/>
                          <w:marTop w:val="0"/>
                          <w:marBottom w:val="0"/>
                          <w:divBdr>
                            <w:top w:val="none" w:sz="0" w:space="0" w:color="auto"/>
                            <w:left w:val="none" w:sz="0" w:space="0" w:color="auto"/>
                            <w:bottom w:val="none" w:sz="0" w:space="0" w:color="auto"/>
                            <w:right w:val="none" w:sz="0" w:space="0" w:color="auto"/>
                          </w:divBdr>
                          <w:divsChild>
                            <w:div w:id="445273480">
                              <w:marLeft w:val="0"/>
                              <w:marRight w:val="0"/>
                              <w:marTop w:val="120"/>
                              <w:marBottom w:val="360"/>
                              <w:divBdr>
                                <w:top w:val="none" w:sz="0" w:space="0" w:color="auto"/>
                                <w:left w:val="none" w:sz="0" w:space="0" w:color="auto"/>
                                <w:bottom w:val="none" w:sz="0" w:space="0" w:color="auto"/>
                                <w:right w:val="none" w:sz="0" w:space="0" w:color="auto"/>
                              </w:divBdr>
                              <w:divsChild>
                                <w:div w:id="2062093169">
                                  <w:marLeft w:val="0"/>
                                  <w:marRight w:val="0"/>
                                  <w:marTop w:val="0"/>
                                  <w:marBottom w:val="0"/>
                                  <w:divBdr>
                                    <w:top w:val="none" w:sz="0" w:space="0" w:color="auto"/>
                                    <w:left w:val="none" w:sz="0" w:space="0" w:color="auto"/>
                                    <w:bottom w:val="none" w:sz="0" w:space="0" w:color="auto"/>
                                    <w:right w:val="none" w:sz="0" w:space="0" w:color="auto"/>
                                  </w:divBdr>
                                </w:div>
                                <w:div w:id="46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881585">
      <w:bodyDiv w:val="1"/>
      <w:marLeft w:val="0"/>
      <w:marRight w:val="0"/>
      <w:marTop w:val="0"/>
      <w:marBottom w:val="0"/>
      <w:divBdr>
        <w:top w:val="none" w:sz="0" w:space="0" w:color="auto"/>
        <w:left w:val="none" w:sz="0" w:space="0" w:color="auto"/>
        <w:bottom w:val="none" w:sz="0" w:space="0" w:color="auto"/>
        <w:right w:val="none" w:sz="0" w:space="0" w:color="auto"/>
      </w:divBdr>
      <w:divsChild>
        <w:div w:id="1298074749">
          <w:marLeft w:val="0"/>
          <w:marRight w:val="1"/>
          <w:marTop w:val="0"/>
          <w:marBottom w:val="0"/>
          <w:divBdr>
            <w:top w:val="none" w:sz="0" w:space="0" w:color="auto"/>
            <w:left w:val="none" w:sz="0" w:space="0" w:color="auto"/>
            <w:bottom w:val="none" w:sz="0" w:space="0" w:color="auto"/>
            <w:right w:val="none" w:sz="0" w:space="0" w:color="auto"/>
          </w:divBdr>
          <w:divsChild>
            <w:div w:id="424035191">
              <w:marLeft w:val="0"/>
              <w:marRight w:val="0"/>
              <w:marTop w:val="0"/>
              <w:marBottom w:val="0"/>
              <w:divBdr>
                <w:top w:val="none" w:sz="0" w:space="0" w:color="auto"/>
                <w:left w:val="none" w:sz="0" w:space="0" w:color="auto"/>
                <w:bottom w:val="none" w:sz="0" w:space="0" w:color="auto"/>
                <w:right w:val="none" w:sz="0" w:space="0" w:color="auto"/>
              </w:divBdr>
              <w:divsChild>
                <w:div w:id="1921060328">
                  <w:marLeft w:val="0"/>
                  <w:marRight w:val="1"/>
                  <w:marTop w:val="0"/>
                  <w:marBottom w:val="0"/>
                  <w:divBdr>
                    <w:top w:val="none" w:sz="0" w:space="0" w:color="auto"/>
                    <w:left w:val="none" w:sz="0" w:space="0" w:color="auto"/>
                    <w:bottom w:val="none" w:sz="0" w:space="0" w:color="auto"/>
                    <w:right w:val="none" w:sz="0" w:space="0" w:color="auto"/>
                  </w:divBdr>
                  <w:divsChild>
                    <w:div w:id="1397970372">
                      <w:marLeft w:val="0"/>
                      <w:marRight w:val="0"/>
                      <w:marTop w:val="0"/>
                      <w:marBottom w:val="0"/>
                      <w:divBdr>
                        <w:top w:val="none" w:sz="0" w:space="0" w:color="auto"/>
                        <w:left w:val="none" w:sz="0" w:space="0" w:color="auto"/>
                        <w:bottom w:val="none" w:sz="0" w:space="0" w:color="auto"/>
                        <w:right w:val="none" w:sz="0" w:space="0" w:color="auto"/>
                      </w:divBdr>
                      <w:divsChild>
                        <w:div w:id="649791888">
                          <w:marLeft w:val="0"/>
                          <w:marRight w:val="0"/>
                          <w:marTop w:val="0"/>
                          <w:marBottom w:val="0"/>
                          <w:divBdr>
                            <w:top w:val="none" w:sz="0" w:space="0" w:color="auto"/>
                            <w:left w:val="none" w:sz="0" w:space="0" w:color="auto"/>
                            <w:bottom w:val="none" w:sz="0" w:space="0" w:color="auto"/>
                            <w:right w:val="none" w:sz="0" w:space="0" w:color="auto"/>
                          </w:divBdr>
                          <w:divsChild>
                            <w:div w:id="1767267979">
                              <w:marLeft w:val="0"/>
                              <w:marRight w:val="0"/>
                              <w:marTop w:val="120"/>
                              <w:marBottom w:val="360"/>
                              <w:divBdr>
                                <w:top w:val="none" w:sz="0" w:space="0" w:color="auto"/>
                                <w:left w:val="none" w:sz="0" w:space="0" w:color="auto"/>
                                <w:bottom w:val="none" w:sz="0" w:space="0" w:color="auto"/>
                                <w:right w:val="none" w:sz="0" w:space="0" w:color="auto"/>
                              </w:divBdr>
                              <w:divsChild>
                                <w:div w:id="1300915105">
                                  <w:marLeft w:val="0"/>
                                  <w:marRight w:val="0"/>
                                  <w:marTop w:val="0"/>
                                  <w:marBottom w:val="0"/>
                                  <w:divBdr>
                                    <w:top w:val="none" w:sz="0" w:space="0" w:color="auto"/>
                                    <w:left w:val="none" w:sz="0" w:space="0" w:color="auto"/>
                                    <w:bottom w:val="none" w:sz="0" w:space="0" w:color="auto"/>
                                    <w:right w:val="none" w:sz="0" w:space="0" w:color="auto"/>
                                  </w:divBdr>
                                </w:div>
                                <w:div w:id="104761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430283">
      <w:bodyDiv w:val="1"/>
      <w:marLeft w:val="0"/>
      <w:marRight w:val="0"/>
      <w:marTop w:val="0"/>
      <w:marBottom w:val="0"/>
      <w:divBdr>
        <w:top w:val="none" w:sz="0" w:space="0" w:color="auto"/>
        <w:left w:val="none" w:sz="0" w:space="0" w:color="auto"/>
        <w:bottom w:val="none" w:sz="0" w:space="0" w:color="auto"/>
        <w:right w:val="none" w:sz="0" w:space="0" w:color="auto"/>
      </w:divBdr>
      <w:divsChild>
        <w:div w:id="1922375886">
          <w:marLeft w:val="0"/>
          <w:marRight w:val="0"/>
          <w:marTop w:val="34"/>
          <w:marBottom w:val="34"/>
          <w:divBdr>
            <w:top w:val="none" w:sz="0" w:space="0" w:color="auto"/>
            <w:left w:val="none" w:sz="0" w:space="0" w:color="auto"/>
            <w:bottom w:val="none" w:sz="0" w:space="0" w:color="auto"/>
            <w:right w:val="none" w:sz="0" w:space="0" w:color="auto"/>
          </w:divBdr>
        </w:div>
      </w:divsChild>
    </w:div>
    <w:div w:id="434710629">
      <w:bodyDiv w:val="1"/>
      <w:marLeft w:val="0"/>
      <w:marRight w:val="0"/>
      <w:marTop w:val="0"/>
      <w:marBottom w:val="0"/>
      <w:divBdr>
        <w:top w:val="none" w:sz="0" w:space="0" w:color="auto"/>
        <w:left w:val="none" w:sz="0" w:space="0" w:color="auto"/>
        <w:bottom w:val="none" w:sz="0" w:space="0" w:color="auto"/>
        <w:right w:val="none" w:sz="0" w:space="0" w:color="auto"/>
      </w:divBdr>
      <w:divsChild>
        <w:div w:id="1311864310">
          <w:marLeft w:val="0"/>
          <w:marRight w:val="0"/>
          <w:marTop w:val="34"/>
          <w:marBottom w:val="34"/>
          <w:divBdr>
            <w:top w:val="none" w:sz="0" w:space="0" w:color="auto"/>
            <w:left w:val="none" w:sz="0" w:space="0" w:color="auto"/>
            <w:bottom w:val="none" w:sz="0" w:space="0" w:color="auto"/>
            <w:right w:val="none" w:sz="0" w:space="0" w:color="auto"/>
          </w:divBdr>
        </w:div>
      </w:divsChild>
    </w:div>
    <w:div w:id="442959062">
      <w:bodyDiv w:val="1"/>
      <w:marLeft w:val="0"/>
      <w:marRight w:val="0"/>
      <w:marTop w:val="0"/>
      <w:marBottom w:val="0"/>
      <w:divBdr>
        <w:top w:val="none" w:sz="0" w:space="0" w:color="auto"/>
        <w:left w:val="none" w:sz="0" w:space="0" w:color="auto"/>
        <w:bottom w:val="none" w:sz="0" w:space="0" w:color="auto"/>
        <w:right w:val="none" w:sz="0" w:space="0" w:color="auto"/>
      </w:divBdr>
      <w:divsChild>
        <w:div w:id="206644828">
          <w:marLeft w:val="0"/>
          <w:marRight w:val="1"/>
          <w:marTop w:val="0"/>
          <w:marBottom w:val="0"/>
          <w:divBdr>
            <w:top w:val="none" w:sz="0" w:space="0" w:color="auto"/>
            <w:left w:val="none" w:sz="0" w:space="0" w:color="auto"/>
            <w:bottom w:val="none" w:sz="0" w:space="0" w:color="auto"/>
            <w:right w:val="none" w:sz="0" w:space="0" w:color="auto"/>
          </w:divBdr>
          <w:divsChild>
            <w:div w:id="432828441">
              <w:marLeft w:val="0"/>
              <w:marRight w:val="0"/>
              <w:marTop w:val="0"/>
              <w:marBottom w:val="0"/>
              <w:divBdr>
                <w:top w:val="none" w:sz="0" w:space="0" w:color="auto"/>
                <w:left w:val="none" w:sz="0" w:space="0" w:color="auto"/>
                <w:bottom w:val="none" w:sz="0" w:space="0" w:color="auto"/>
                <w:right w:val="none" w:sz="0" w:space="0" w:color="auto"/>
              </w:divBdr>
              <w:divsChild>
                <w:div w:id="2025354539">
                  <w:marLeft w:val="0"/>
                  <w:marRight w:val="1"/>
                  <w:marTop w:val="0"/>
                  <w:marBottom w:val="0"/>
                  <w:divBdr>
                    <w:top w:val="none" w:sz="0" w:space="0" w:color="auto"/>
                    <w:left w:val="none" w:sz="0" w:space="0" w:color="auto"/>
                    <w:bottom w:val="none" w:sz="0" w:space="0" w:color="auto"/>
                    <w:right w:val="none" w:sz="0" w:space="0" w:color="auto"/>
                  </w:divBdr>
                  <w:divsChild>
                    <w:div w:id="1605460218">
                      <w:marLeft w:val="0"/>
                      <w:marRight w:val="0"/>
                      <w:marTop w:val="0"/>
                      <w:marBottom w:val="0"/>
                      <w:divBdr>
                        <w:top w:val="none" w:sz="0" w:space="0" w:color="auto"/>
                        <w:left w:val="none" w:sz="0" w:space="0" w:color="auto"/>
                        <w:bottom w:val="none" w:sz="0" w:space="0" w:color="auto"/>
                        <w:right w:val="none" w:sz="0" w:space="0" w:color="auto"/>
                      </w:divBdr>
                      <w:divsChild>
                        <w:div w:id="1930574488">
                          <w:marLeft w:val="0"/>
                          <w:marRight w:val="0"/>
                          <w:marTop w:val="0"/>
                          <w:marBottom w:val="0"/>
                          <w:divBdr>
                            <w:top w:val="none" w:sz="0" w:space="0" w:color="auto"/>
                            <w:left w:val="none" w:sz="0" w:space="0" w:color="auto"/>
                            <w:bottom w:val="none" w:sz="0" w:space="0" w:color="auto"/>
                            <w:right w:val="none" w:sz="0" w:space="0" w:color="auto"/>
                          </w:divBdr>
                          <w:divsChild>
                            <w:div w:id="219026166">
                              <w:marLeft w:val="0"/>
                              <w:marRight w:val="0"/>
                              <w:marTop w:val="120"/>
                              <w:marBottom w:val="360"/>
                              <w:divBdr>
                                <w:top w:val="none" w:sz="0" w:space="0" w:color="auto"/>
                                <w:left w:val="none" w:sz="0" w:space="0" w:color="auto"/>
                                <w:bottom w:val="none" w:sz="0" w:space="0" w:color="auto"/>
                                <w:right w:val="none" w:sz="0" w:space="0" w:color="auto"/>
                              </w:divBdr>
                              <w:divsChild>
                                <w:div w:id="1231384697">
                                  <w:marLeft w:val="0"/>
                                  <w:marRight w:val="0"/>
                                  <w:marTop w:val="0"/>
                                  <w:marBottom w:val="0"/>
                                  <w:divBdr>
                                    <w:top w:val="none" w:sz="0" w:space="0" w:color="auto"/>
                                    <w:left w:val="none" w:sz="0" w:space="0" w:color="auto"/>
                                    <w:bottom w:val="none" w:sz="0" w:space="0" w:color="auto"/>
                                    <w:right w:val="none" w:sz="0" w:space="0" w:color="auto"/>
                                  </w:divBdr>
                                </w:div>
                                <w:div w:id="165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0852434">
      <w:bodyDiv w:val="1"/>
      <w:marLeft w:val="0"/>
      <w:marRight w:val="0"/>
      <w:marTop w:val="0"/>
      <w:marBottom w:val="0"/>
      <w:divBdr>
        <w:top w:val="none" w:sz="0" w:space="0" w:color="auto"/>
        <w:left w:val="none" w:sz="0" w:space="0" w:color="auto"/>
        <w:bottom w:val="none" w:sz="0" w:space="0" w:color="auto"/>
        <w:right w:val="none" w:sz="0" w:space="0" w:color="auto"/>
      </w:divBdr>
      <w:divsChild>
        <w:div w:id="911045267">
          <w:marLeft w:val="0"/>
          <w:marRight w:val="0"/>
          <w:marTop w:val="34"/>
          <w:marBottom w:val="34"/>
          <w:divBdr>
            <w:top w:val="none" w:sz="0" w:space="0" w:color="auto"/>
            <w:left w:val="none" w:sz="0" w:space="0" w:color="auto"/>
            <w:bottom w:val="none" w:sz="0" w:space="0" w:color="auto"/>
            <w:right w:val="none" w:sz="0" w:space="0" w:color="auto"/>
          </w:divBdr>
        </w:div>
      </w:divsChild>
    </w:div>
    <w:div w:id="465049411">
      <w:bodyDiv w:val="1"/>
      <w:marLeft w:val="0"/>
      <w:marRight w:val="0"/>
      <w:marTop w:val="0"/>
      <w:marBottom w:val="0"/>
      <w:divBdr>
        <w:top w:val="none" w:sz="0" w:space="0" w:color="auto"/>
        <w:left w:val="none" w:sz="0" w:space="0" w:color="auto"/>
        <w:bottom w:val="none" w:sz="0" w:space="0" w:color="auto"/>
        <w:right w:val="none" w:sz="0" w:space="0" w:color="auto"/>
      </w:divBdr>
      <w:divsChild>
        <w:div w:id="846947619">
          <w:marLeft w:val="0"/>
          <w:marRight w:val="1"/>
          <w:marTop w:val="0"/>
          <w:marBottom w:val="0"/>
          <w:divBdr>
            <w:top w:val="none" w:sz="0" w:space="0" w:color="auto"/>
            <w:left w:val="none" w:sz="0" w:space="0" w:color="auto"/>
            <w:bottom w:val="none" w:sz="0" w:space="0" w:color="auto"/>
            <w:right w:val="none" w:sz="0" w:space="0" w:color="auto"/>
          </w:divBdr>
          <w:divsChild>
            <w:div w:id="1541240078">
              <w:marLeft w:val="0"/>
              <w:marRight w:val="0"/>
              <w:marTop w:val="0"/>
              <w:marBottom w:val="0"/>
              <w:divBdr>
                <w:top w:val="none" w:sz="0" w:space="0" w:color="auto"/>
                <w:left w:val="none" w:sz="0" w:space="0" w:color="auto"/>
                <w:bottom w:val="none" w:sz="0" w:space="0" w:color="auto"/>
                <w:right w:val="none" w:sz="0" w:space="0" w:color="auto"/>
              </w:divBdr>
              <w:divsChild>
                <w:div w:id="1591232736">
                  <w:marLeft w:val="0"/>
                  <w:marRight w:val="1"/>
                  <w:marTop w:val="0"/>
                  <w:marBottom w:val="0"/>
                  <w:divBdr>
                    <w:top w:val="none" w:sz="0" w:space="0" w:color="auto"/>
                    <w:left w:val="none" w:sz="0" w:space="0" w:color="auto"/>
                    <w:bottom w:val="none" w:sz="0" w:space="0" w:color="auto"/>
                    <w:right w:val="none" w:sz="0" w:space="0" w:color="auto"/>
                  </w:divBdr>
                  <w:divsChild>
                    <w:div w:id="58596903">
                      <w:marLeft w:val="0"/>
                      <w:marRight w:val="0"/>
                      <w:marTop w:val="0"/>
                      <w:marBottom w:val="0"/>
                      <w:divBdr>
                        <w:top w:val="none" w:sz="0" w:space="0" w:color="auto"/>
                        <w:left w:val="none" w:sz="0" w:space="0" w:color="auto"/>
                        <w:bottom w:val="none" w:sz="0" w:space="0" w:color="auto"/>
                        <w:right w:val="none" w:sz="0" w:space="0" w:color="auto"/>
                      </w:divBdr>
                      <w:divsChild>
                        <w:div w:id="291443740">
                          <w:marLeft w:val="0"/>
                          <w:marRight w:val="0"/>
                          <w:marTop w:val="0"/>
                          <w:marBottom w:val="0"/>
                          <w:divBdr>
                            <w:top w:val="none" w:sz="0" w:space="0" w:color="auto"/>
                            <w:left w:val="none" w:sz="0" w:space="0" w:color="auto"/>
                            <w:bottom w:val="none" w:sz="0" w:space="0" w:color="auto"/>
                            <w:right w:val="none" w:sz="0" w:space="0" w:color="auto"/>
                          </w:divBdr>
                          <w:divsChild>
                            <w:div w:id="1392534449">
                              <w:marLeft w:val="0"/>
                              <w:marRight w:val="0"/>
                              <w:marTop w:val="120"/>
                              <w:marBottom w:val="360"/>
                              <w:divBdr>
                                <w:top w:val="none" w:sz="0" w:space="0" w:color="auto"/>
                                <w:left w:val="none" w:sz="0" w:space="0" w:color="auto"/>
                                <w:bottom w:val="none" w:sz="0" w:space="0" w:color="auto"/>
                                <w:right w:val="none" w:sz="0" w:space="0" w:color="auto"/>
                              </w:divBdr>
                              <w:divsChild>
                                <w:div w:id="494029211">
                                  <w:marLeft w:val="0"/>
                                  <w:marRight w:val="0"/>
                                  <w:marTop w:val="0"/>
                                  <w:marBottom w:val="0"/>
                                  <w:divBdr>
                                    <w:top w:val="none" w:sz="0" w:space="0" w:color="auto"/>
                                    <w:left w:val="none" w:sz="0" w:space="0" w:color="auto"/>
                                    <w:bottom w:val="none" w:sz="0" w:space="0" w:color="auto"/>
                                    <w:right w:val="none" w:sz="0" w:space="0" w:color="auto"/>
                                  </w:divBdr>
                                </w:div>
                                <w:div w:id="12476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83722">
      <w:bodyDiv w:val="1"/>
      <w:marLeft w:val="0"/>
      <w:marRight w:val="0"/>
      <w:marTop w:val="0"/>
      <w:marBottom w:val="0"/>
      <w:divBdr>
        <w:top w:val="none" w:sz="0" w:space="0" w:color="auto"/>
        <w:left w:val="none" w:sz="0" w:space="0" w:color="auto"/>
        <w:bottom w:val="none" w:sz="0" w:space="0" w:color="auto"/>
        <w:right w:val="none" w:sz="0" w:space="0" w:color="auto"/>
      </w:divBdr>
      <w:divsChild>
        <w:div w:id="980647192">
          <w:marLeft w:val="0"/>
          <w:marRight w:val="1"/>
          <w:marTop w:val="0"/>
          <w:marBottom w:val="0"/>
          <w:divBdr>
            <w:top w:val="none" w:sz="0" w:space="0" w:color="auto"/>
            <w:left w:val="none" w:sz="0" w:space="0" w:color="auto"/>
            <w:bottom w:val="none" w:sz="0" w:space="0" w:color="auto"/>
            <w:right w:val="none" w:sz="0" w:space="0" w:color="auto"/>
          </w:divBdr>
          <w:divsChild>
            <w:div w:id="233011287">
              <w:marLeft w:val="0"/>
              <w:marRight w:val="0"/>
              <w:marTop w:val="0"/>
              <w:marBottom w:val="0"/>
              <w:divBdr>
                <w:top w:val="none" w:sz="0" w:space="0" w:color="auto"/>
                <w:left w:val="none" w:sz="0" w:space="0" w:color="auto"/>
                <w:bottom w:val="none" w:sz="0" w:space="0" w:color="auto"/>
                <w:right w:val="none" w:sz="0" w:space="0" w:color="auto"/>
              </w:divBdr>
              <w:divsChild>
                <w:div w:id="540244641">
                  <w:marLeft w:val="0"/>
                  <w:marRight w:val="1"/>
                  <w:marTop w:val="0"/>
                  <w:marBottom w:val="0"/>
                  <w:divBdr>
                    <w:top w:val="none" w:sz="0" w:space="0" w:color="auto"/>
                    <w:left w:val="none" w:sz="0" w:space="0" w:color="auto"/>
                    <w:bottom w:val="none" w:sz="0" w:space="0" w:color="auto"/>
                    <w:right w:val="none" w:sz="0" w:space="0" w:color="auto"/>
                  </w:divBdr>
                  <w:divsChild>
                    <w:div w:id="1150249302">
                      <w:marLeft w:val="0"/>
                      <w:marRight w:val="0"/>
                      <w:marTop w:val="0"/>
                      <w:marBottom w:val="0"/>
                      <w:divBdr>
                        <w:top w:val="none" w:sz="0" w:space="0" w:color="auto"/>
                        <w:left w:val="none" w:sz="0" w:space="0" w:color="auto"/>
                        <w:bottom w:val="none" w:sz="0" w:space="0" w:color="auto"/>
                        <w:right w:val="none" w:sz="0" w:space="0" w:color="auto"/>
                      </w:divBdr>
                      <w:divsChild>
                        <w:div w:id="355623234">
                          <w:marLeft w:val="0"/>
                          <w:marRight w:val="0"/>
                          <w:marTop w:val="0"/>
                          <w:marBottom w:val="0"/>
                          <w:divBdr>
                            <w:top w:val="none" w:sz="0" w:space="0" w:color="auto"/>
                            <w:left w:val="none" w:sz="0" w:space="0" w:color="auto"/>
                            <w:bottom w:val="none" w:sz="0" w:space="0" w:color="auto"/>
                            <w:right w:val="none" w:sz="0" w:space="0" w:color="auto"/>
                          </w:divBdr>
                          <w:divsChild>
                            <w:div w:id="671953390">
                              <w:marLeft w:val="0"/>
                              <w:marRight w:val="0"/>
                              <w:marTop w:val="120"/>
                              <w:marBottom w:val="360"/>
                              <w:divBdr>
                                <w:top w:val="none" w:sz="0" w:space="0" w:color="auto"/>
                                <w:left w:val="none" w:sz="0" w:space="0" w:color="auto"/>
                                <w:bottom w:val="none" w:sz="0" w:space="0" w:color="auto"/>
                                <w:right w:val="none" w:sz="0" w:space="0" w:color="auto"/>
                              </w:divBdr>
                              <w:divsChild>
                                <w:div w:id="1439061639">
                                  <w:marLeft w:val="0"/>
                                  <w:marRight w:val="0"/>
                                  <w:marTop w:val="0"/>
                                  <w:marBottom w:val="0"/>
                                  <w:divBdr>
                                    <w:top w:val="none" w:sz="0" w:space="0" w:color="auto"/>
                                    <w:left w:val="none" w:sz="0" w:space="0" w:color="auto"/>
                                    <w:bottom w:val="none" w:sz="0" w:space="0" w:color="auto"/>
                                    <w:right w:val="none" w:sz="0" w:space="0" w:color="auto"/>
                                  </w:divBdr>
                                </w:div>
                                <w:div w:id="5330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046691">
      <w:bodyDiv w:val="1"/>
      <w:marLeft w:val="0"/>
      <w:marRight w:val="0"/>
      <w:marTop w:val="0"/>
      <w:marBottom w:val="0"/>
      <w:divBdr>
        <w:top w:val="none" w:sz="0" w:space="0" w:color="auto"/>
        <w:left w:val="none" w:sz="0" w:space="0" w:color="auto"/>
        <w:bottom w:val="none" w:sz="0" w:space="0" w:color="auto"/>
        <w:right w:val="none" w:sz="0" w:space="0" w:color="auto"/>
      </w:divBdr>
      <w:divsChild>
        <w:div w:id="2018999692">
          <w:marLeft w:val="0"/>
          <w:marRight w:val="1"/>
          <w:marTop w:val="0"/>
          <w:marBottom w:val="0"/>
          <w:divBdr>
            <w:top w:val="none" w:sz="0" w:space="0" w:color="auto"/>
            <w:left w:val="none" w:sz="0" w:space="0" w:color="auto"/>
            <w:bottom w:val="none" w:sz="0" w:space="0" w:color="auto"/>
            <w:right w:val="none" w:sz="0" w:space="0" w:color="auto"/>
          </w:divBdr>
          <w:divsChild>
            <w:div w:id="518159849">
              <w:marLeft w:val="0"/>
              <w:marRight w:val="0"/>
              <w:marTop w:val="0"/>
              <w:marBottom w:val="0"/>
              <w:divBdr>
                <w:top w:val="none" w:sz="0" w:space="0" w:color="auto"/>
                <w:left w:val="none" w:sz="0" w:space="0" w:color="auto"/>
                <w:bottom w:val="none" w:sz="0" w:space="0" w:color="auto"/>
                <w:right w:val="none" w:sz="0" w:space="0" w:color="auto"/>
              </w:divBdr>
              <w:divsChild>
                <w:div w:id="2053073818">
                  <w:marLeft w:val="0"/>
                  <w:marRight w:val="1"/>
                  <w:marTop w:val="0"/>
                  <w:marBottom w:val="0"/>
                  <w:divBdr>
                    <w:top w:val="none" w:sz="0" w:space="0" w:color="auto"/>
                    <w:left w:val="none" w:sz="0" w:space="0" w:color="auto"/>
                    <w:bottom w:val="none" w:sz="0" w:space="0" w:color="auto"/>
                    <w:right w:val="none" w:sz="0" w:space="0" w:color="auto"/>
                  </w:divBdr>
                  <w:divsChild>
                    <w:div w:id="2006277069">
                      <w:marLeft w:val="0"/>
                      <w:marRight w:val="0"/>
                      <w:marTop w:val="0"/>
                      <w:marBottom w:val="0"/>
                      <w:divBdr>
                        <w:top w:val="none" w:sz="0" w:space="0" w:color="auto"/>
                        <w:left w:val="none" w:sz="0" w:space="0" w:color="auto"/>
                        <w:bottom w:val="none" w:sz="0" w:space="0" w:color="auto"/>
                        <w:right w:val="none" w:sz="0" w:space="0" w:color="auto"/>
                      </w:divBdr>
                      <w:divsChild>
                        <w:div w:id="520778059">
                          <w:marLeft w:val="0"/>
                          <w:marRight w:val="0"/>
                          <w:marTop w:val="0"/>
                          <w:marBottom w:val="0"/>
                          <w:divBdr>
                            <w:top w:val="none" w:sz="0" w:space="0" w:color="auto"/>
                            <w:left w:val="none" w:sz="0" w:space="0" w:color="auto"/>
                            <w:bottom w:val="none" w:sz="0" w:space="0" w:color="auto"/>
                            <w:right w:val="none" w:sz="0" w:space="0" w:color="auto"/>
                          </w:divBdr>
                          <w:divsChild>
                            <w:div w:id="2114158572">
                              <w:marLeft w:val="0"/>
                              <w:marRight w:val="0"/>
                              <w:marTop w:val="120"/>
                              <w:marBottom w:val="360"/>
                              <w:divBdr>
                                <w:top w:val="none" w:sz="0" w:space="0" w:color="auto"/>
                                <w:left w:val="none" w:sz="0" w:space="0" w:color="auto"/>
                                <w:bottom w:val="none" w:sz="0" w:space="0" w:color="auto"/>
                                <w:right w:val="none" w:sz="0" w:space="0" w:color="auto"/>
                              </w:divBdr>
                              <w:divsChild>
                                <w:div w:id="1686440330">
                                  <w:marLeft w:val="0"/>
                                  <w:marRight w:val="0"/>
                                  <w:marTop w:val="0"/>
                                  <w:marBottom w:val="0"/>
                                  <w:divBdr>
                                    <w:top w:val="none" w:sz="0" w:space="0" w:color="auto"/>
                                    <w:left w:val="none" w:sz="0" w:space="0" w:color="auto"/>
                                    <w:bottom w:val="none" w:sz="0" w:space="0" w:color="auto"/>
                                    <w:right w:val="none" w:sz="0" w:space="0" w:color="auto"/>
                                  </w:divBdr>
                                </w:div>
                                <w:div w:id="2382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1306838">
      <w:bodyDiv w:val="1"/>
      <w:marLeft w:val="0"/>
      <w:marRight w:val="0"/>
      <w:marTop w:val="0"/>
      <w:marBottom w:val="0"/>
      <w:divBdr>
        <w:top w:val="none" w:sz="0" w:space="0" w:color="auto"/>
        <w:left w:val="none" w:sz="0" w:space="0" w:color="auto"/>
        <w:bottom w:val="none" w:sz="0" w:space="0" w:color="auto"/>
        <w:right w:val="none" w:sz="0" w:space="0" w:color="auto"/>
      </w:divBdr>
      <w:divsChild>
        <w:div w:id="966743654">
          <w:marLeft w:val="0"/>
          <w:marRight w:val="1"/>
          <w:marTop w:val="0"/>
          <w:marBottom w:val="0"/>
          <w:divBdr>
            <w:top w:val="none" w:sz="0" w:space="0" w:color="auto"/>
            <w:left w:val="none" w:sz="0" w:space="0" w:color="auto"/>
            <w:bottom w:val="none" w:sz="0" w:space="0" w:color="auto"/>
            <w:right w:val="none" w:sz="0" w:space="0" w:color="auto"/>
          </w:divBdr>
          <w:divsChild>
            <w:div w:id="2137261311">
              <w:marLeft w:val="0"/>
              <w:marRight w:val="0"/>
              <w:marTop w:val="0"/>
              <w:marBottom w:val="0"/>
              <w:divBdr>
                <w:top w:val="none" w:sz="0" w:space="0" w:color="auto"/>
                <w:left w:val="none" w:sz="0" w:space="0" w:color="auto"/>
                <w:bottom w:val="none" w:sz="0" w:space="0" w:color="auto"/>
                <w:right w:val="none" w:sz="0" w:space="0" w:color="auto"/>
              </w:divBdr>
              <w:divsChild>
                <w:div w:id="2126728277">
                  <w:marLeft w:val="0"/>
                  <w:marRight w:val="1"/>
                  <w:marTop w:val="0"/>
                  <w:marBottom w:val="0"/>
                  <w:divBdr>
                    <w:top w:val="none" w:sz="0" w:space="0" w:color="auto"/>
                    <w:left w:val="none" w:sz="0" w:space="0" w:color="auto"/>
                    <w:bottom w:val="none" w:sz="0" w:space="0" w:color="auto"/>
                    <w:right w:val="none" w:sz="0" w:space="0" w:color="auto"/>
                  </w:divBdr>
                  <w:divsChild>
                    <w:div w:id="2001617034">
                      <w:marLeft w:val="0"/>
                      <w:marRight w:val="0"/>
                      <w:marTop w:val="0"/>
                      <w:marBottom w:val="0"/>
                      <w:divBdr>
                        <w:top w:val="none" w:sz="0" w:space="0" w:color="auto"/>
                        <w:left w:val="none" w:sz="0" w:space="0" w:color="auto"/>
                        <w:bottom w:val="none" w:sz="0" w:space="0" w:color="auto"/>
                        <w:right w:val="none" w:sz="0" w:space="0" w:color="auto"/>
                      </w:divBdr>
                      <w:divsChild>
                        <w:div w:id="1364479178">
                          <w:marLeft w:val="0"/>
                          <w:marRight w:val="0"/>
                          <w:marTop w:val="0"/>
                          <w:marBottom w:val="0"/>
                          <w:divBdr>
                            <w:top w:val="none" w:sz="0" w:space="0" w:color="auto"/>
                            <w:left w:val="none" w:sz="0" w:space="0" w:color="auto"/>
                            <w:bottom w:val="none" w:sz="0" w:space="0" w:color="auto"/>
                            <w:right w:val="none" w:sz="0" w:space="0" w:color="auto"/>
                          </w:divBdr>
                          <w:divsChild>
                            <w:div w:id="808985511">
                              <w:marLeft w:val="0"/>
                              <w:marRight w:val="0"/>
                              <w:marTop w:val="120"/>
                              <w:marBottom w:val="360"/>
                              <w:divBdr>
                                <w:top w:val="none" w:sz="0" w:space="0" w:color="auto"/>
                                <w:left w:val="none" w:sz="0" w:space="0" w:color="auto"/>
                                <w:bottom w:val="none" w:sz="0" w:space="0" w:color="auto"/>
                                <w:right w:val="none" w:sz="0" w:space="0" w:color="auto"/>
                              </w:divBdr>
                              <w:divsChild>
                                <w:div w:id="36784069">
                                  <w:marLeft w:val="0"/>
                                  <w:marRight w:val="0"/>
                                  <w:marTop w:val="0"/>
                                  <w:marBottom w:val="0"/>
                                  <w:divBdr>
                                    <w:top w:val="none" w:sz="0" w:space="0" w:color="auto"/>
                                    <w:left w:val="none" w:sz="0" w:space="0" w:color="auto"/>
                                    <w:bottom w:val="none" w:sz="0" w:space="0" w:color="auto"/>
                                    <w:right w:val="none" w:sz="0" w:space="0" w:color="auto"/>
                                  </w:divBdr>
                                </w:div>
                                <w:div w:id="213767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029613">
      <w:bodyDiv w:val="1"/>
      <w:marLeft w:val="0"/>
      <w:marRight w:val="0"/>
      <w:marTop w:val="0"/>
      <w:marBottom w:val="0"/>
      <w:divBdr>
        <w:top w:val="none" w:sz="0" w:space="0" w:color="auto"/>
        <w:left w:val="none" w:sz="0" w:space="0" w:color="auto"/>
        <w:bottom w:val="none" w:sz="0" w:space="0" w:color="auto"/>
        <w:right w:val="none" w:sz="0" w:space="0" w:color="auto"/>
      </w:divBdr>
      <w:divsChild>
        <w:div w:id="1362247028">
          <w:marLeft w:val="0"/>
          <w:marRight w:val="1"/>
          <w:marTop w:val="0"/>
          <w:marBottom w:val="0"/>
          <w:divBdr>
            <w:top w:val="none" w:sz="0" w:space="0" w:color="auto"/>
            <w:left w:val="none" w:sz="0" w:space="0" w:color="auto"/>
            <w:bottom w:val="none" w:sz="0" w:space="0" w:color="auto"/>
            <w:right w:val="none" w:sz="0" w:space="0" w:color="auto"/>
          </w:divBdr>
          <w:divsChild>
            <w:div w:id="2128814818">
              <w:marLeft w:val="0"/>
              <w:marRight w:val="0"/>
              <w:marTop w:val="0"/>
              <w:marBottom w:val="0"/>
              <w:divBdr>
                <w:top w:val="none" w:sz="0" w:space="0" w:color="auto"/>
                <w:left w:val="none" w:sz="0" w:space="0" w:color="auto"/>
                <w:bottom w:val="none" w:sz="0" w:space="0" w:color="auto"/>
                <w:right w:val="none" w:sz="0" w:space="0" w:color="auto"/>
              </w:divBdr>
              <w:divsChild>
                <w:div w:id="87819671">
                  <w:marLeft w:val="0"/>
                  <w:marRight w:val="1"/>
                  <w:marTop w:val="0"/>
                  <w:marBottom w:val="0"/>
                  <w:divBdr>
                    <w:top w:val="none" w:sz="0" w:space="0" w:color="auto"/>
                    <w:left w:val="none" w:sz="0" w:space="0" w:color="auto"/>
                    <w:bottom w:val="none" w:sz="0" w:space="0" w:color="auto"/>
                    <w:right w:val="none" w:sz="0" w:space="0" w:color="auto"/>
                  </w:divBdr>
                  <w:divsChild>
                    <w:div w:id="1229994805">
                      <w:marLeft w:val="0"/>
                      <w:marRight w:val="0"/>
                      <w:marTop w:val="0"/>
                      <w:marBottom w:val="0"/>
                      <w:divBdr>
                        <w:top w:val="none" w:sz="0" w:space="0" w:color="auto"/>
                        <w:left w:val="none" w:sz="0" w:space="0" w:color="auto"/>
                        <w:bottom w:val="none" w:sz="0" w:space="0" w:color="auto"/>
                        <w:right w:val="none" w:sz="0" w:space="0" w:color="auto"/>
                      </w:divBdr>
                      <w:divsChild>
                        <w:div w:id="1414666127">
                          <w:marLeft w:val="0"/>
                          <w:marRight w:val="0"/>
                          <w:marTop w:val="0"/>
                          <w:marBottom w:val="0"/>
                          <w:divBdr>
                            <w:top w:val="none" w:sz="0" w:space="0" w:color="auto"/>
                            <w:left w:val="none" w:sz="0" w:space="0" w:color="auto"/>
                            <w:bottom w:val="none" w:sz="0" w:space="0" w:color="auto"/>
                            <w:right w:val="none" w:sz="0" w:space="0" w:color="auto"/>
                          </w:divBdr>
                          <w:divsChild>
                            <w:div w:id="1486362741">
                              <w:marLeft w:val="0"/>
                              <w:marRight w:val="0"/>
                              <w:marTop w:val="120"/>
                              <w:marBottom w:val="360"/>
                              <w:divBdr>
                                <w:top w:val="none" w:sz="0" w:space="0" w:color="auto"/>
                                <w:left w:val="none" w:sz="0" w:space="0" w:color="auto"/>
                                <w:bottom w:val="none" w:sz="0" w:space="0" w:color="auto"/>
                                <w:right w:val="none" w:sz="0" w:space="0" w:color="auto"/>
                              </w:divBdr>
                              <w:divsChild>
                                <w:div w:id="1420442871">
                                  <w:marLeft w:val="0"/>
                                  <w:marRight w:val="0"/>
                                  <w:marTop w:val="0"/>
                                  <w:marBottom w:val="0"/>
                                  <w:divBdr>
                                    <w:top w:val="none" w:sz="0" w:space="0" w:color="auto"/>
                                    <w:left w:val="none" w:sz="0" w:space="0" w:color="auto"/>
                                    <w:bottom w:val="none" w:sz="0" w:space="0" w:color="auto"/>
                                    <w:right w:val="none" w:sz="0" w:space="0" w:color="auto"/>
                                  </w:divBdr>
                                </w:div>
                                <w:div w:id="189064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278590">
      <w:bodyDiv w:val="1"/>
      <w:marLeft w:val="0"/>
      <w:marRight w:val="0"/>
      <w:marTop w:val="0"/>
      <w:marBottom w:val="0"/>
      <w:divBdr>
        <w:top w:val="none" w:sz="0" w:space="0" w:color="auto"/>
        <w:left w:val="none" w:sz="0" w:space="0" w:color="auto"/>
        <w:bottom w:val="none" w:sz="0" w:space="0" w:color="auto"/>
        <w:right w:val="none" w:sz="0" w:space="0" w:color="auto"/>
      </w:divBdr>
      <w:divsChild>
        <w:div w:id="331841409">
          <w:marLeft w:val="0"/>
          <w:marRight w:val="0"/>
          <w:marTop w:val="0"/>
          <w:marBottom w:val="0"/>
          <w:divBdr>
            <w:top w:val="none" w:sz="0" w:space="0" w:color="auto"/>
            <w:left w:val="none" w:sz="0" w:space="0" w:color="auto"/>
            <w:bottom w:val="none" w:sz="0" w:space="0" w:color="auto"/>
            <w:right w:val="none" w:sz="0" w:space="0" w:color="auto"/>
          </w:divBdr>
          <w:divsChild>
            <w:div w:id="675155009">
              <w:marLeft w:val="0"/>
              <w:marRight w:val="0"/>
              <w:marTop w:val="0"/>
              <w:marBottom w:val="0"/>
              <w:divBdr>
                <w:top w:val="none" w:sz="0" w:space="0" w:color="auto"/>
                <w:left w:val="none" w:sz="0" w:space="0" w:color="auto"/>
                <w:bottom w:val="none" w:sz="0" w:space="0" w:color="auto"/>
                <w:right w:val="none" w:sz="0" w:space="0" w:color="auto"/>
              </w:divBdr>
              <w:divsChild>
                <w:div w:id="1203707957">
                  <w:marLeft w:val="0"/>
                  <w:marRight w:val="0"/>
                  <w:marTop w:val="0"/>
                  <w:marBottom w:val="0"/>
                  <w:divBdr>
                    <w:top w:val="none" w:sz="0" w:space="0" w:color="auto"/>
                    <w:left w:val="none" w:sz="0" w:space="0" w:color="auto"/>
                    <w:bottom w:val="none" w:sz="0" w:space="0" w:color="auto"/>
                    <w:right w:val="none" w:sz="0" w:space="0" w:color="auto"/>
                  </w:divBdr>
                  <w:divsChild>
                    <w:div w:id="1185247428">
                      <w:marLeft w:val="0"/>
                      <w:marRight w:val="0"/>
                      <w:marTop w:val="0"/>
                      <w:marBottom w:val="0"/>
                      <w:divBdr>
                        <w:top w:val="none" w:sz="0" w:space="0" w:color="auto"/>
                        <w:left w:val="none" w:sz="0" w:space="0" w:color="auto"/>
                        <w:bottom w:val="none" w:sz="0" w:space="0" w:color="auto"/>
                        <w:right w:val="none" w:sz="0" w:space="0" w:color="auto"/>
                      </w:divBdr>
                      <w:divsChild>
                        <w:div w:id="685131105">
                          <w:marLeft w:val="0"/>
                          <w:marRight w:val="0"/>
                          <w:marTop w:val="0"/>
                          <w:marBottom w:val="0"/>
                          <w:divBdr>
                            <w:top w:val="none" w:sz="0" w:space="0" w:color="auto"/>
                            <w:left w:val="none" w:sz="0" w:space="0" w:color="auto"/>
                            <w:bottom w:val="none" w:sz="0" w:space="0" w:color="auto"/>
                            <w:right w:val="none" w:sz="0" w:space="0" w:color="auto"/>
                          </w:divBdr>
                          <w:divsChild>
                            <w:div w:id="683747415">
                              <w:marLeft w:val="0"/>
                              <w:marRight w:val="0"/>
                              <w:marTop w:val="0"/>
                              <w:marBottom w:val="0"/>
                              <w:divBdr>
                                <w:top w:val="none" w:sz="0" w:space="0" w:color="auto"/>
                                <w:left w:val="none" w:sz="0" w:space="0" w:color="auto"/>
                                <w:bottom w:val="none" w:sz="0" w:space="0" w:color="auto"/>
                                <w:right w:val="none" w:sz="0" w:space="0" w:color="auto"/>
                              </w:divBdr>
                              <w:divsChild>
                                <w:div w:id="20326911">
                                  <w:marLeft w:val="0"/>
                                  <w:marRight w:val="0"/>
                                  <w:marTop w:val="0"/>
                                  <w:marBottom w:val="0"/>
                                  <w:divBdr>
                                    <w:top w:val="none" w:sz="0" w:space="0" w:color="auto"/>
                                    <w:left w:val="none" w:sz="0" w:space="0" w:color="auto"/>
                                    <w:bottom w:val="none" w:sz="0" w:space="0" w:color="auto"/>
                                    <w:right w:val="none" w:sz="0" w:space="0" w:color="auto"/>
                                  </w:divBdr>
                                  <w:divsChild>
                                    <w:div w:id="1715808506">
                                      <w:marLeft w:val="0"/>
                                      <w:marRight w:val="0"/>
                                      <w:marTop w:val="0"/>
                                      <w:marBottom w:val="0"/>
                                      <w:divBdr>
                                        <w:top w:val="none" w:sz="0" w:space="0" w:color="auto"/>
                                        <w:left w:val="none" w:sz="0" w:space="0" w:color="auto"/>
                                        <w:bottom w:val="none" w:sz="0" w:space="0" w:color="auto"/>
                                        <w:right w:val="none" w:sz="0" w:space="0" w:color="auto"/>
                                      </w:divBdr>
                                      <w:divsChild>
                                        <w:div w:id="557715660">
                                          <w:marLeft w:val="0"/>
                                          <w:marRight w:val="0"/>
                                          <w:marTop w:val="0"/>
                                          <w:marBottom w:val="0"/>
                                          <w:divBdr>
                                            <w:top w:val="none" w:sz="0" w:space="0" w:color="auto"/>
                                            <w:left w:val="none" w:sz="0" w:space="0" w:color="auto"/>
                                            <w:bottom w:val="none" w:sz="0" w:space="0" w:color="auto"/>
                                            <w:right w:val="none" w:sz="0" w:space="0" w:color="auto"/>
                                          </w:divBdr>
                                          <w:divsChild>
                                            <w:div w:id="1990087530">
                                              <w:marLeft w:val="0"/>
                                              <w:marRight w:val="0"/>
                                              <w:marTop w:val="0"/>
                                              <w:marBottom w:val="0"/>
                                              <w:divBdr>
                                                <w:top w:val="none" w:sz="0" w:space="0" w:color="auto"/>
                                                <w:left w:val="none" w:sz="0" w:space="0" w:color="auto"/>
                                                <w:bottom w:val="none" w:sz="0" w:space="0" w:color="auto"/>
                                                <w:right w:val="none" w:sz="0" w:space="0" w:color="auto"/>
                                              </w:divBdr>
                                              <w:divsChild>
                                                <w:div w:id="1983729723">
                                                  <w:marLeft w:val="0"/>
                                                  <w:marRight w:val="0"/>
                                                  <w:marTop w:val="0"/>
                                                  <w:marBottom w:val="0"/>
                                                  <w:divBdr>
                                                    <w:top w:val="none" w:sz="0" w:space="0" w:color="auto"/>
                                                    <w:left w:val="none" w:sz="0" w:space="0" w:color="auto"/>
                                                    <w:bottom w:val="none" w:sz="0" w:space="0" w:color="auto"/>
                                                    <w:right w:val="none" w:sz="0" w:space="0" w:color="auto"/>
                                                  </w:divBdr>
                                                  <w:divsChild>
                                                    <w:div w:id="1115909315">
                                                      <w:marLeft w:val="0"/>
                                                      <w:marRight w:val="0"/>
                                                      <w:marTop w:val="0"/>
                                                      <w:marBottom w:val="0"/>
                                                      <w:divBdr>
                                                        <w:top w:val="none" w:sz="0" w:space="0" w:color="auto"/>
                                                        <w:left w:val="none" w:sz="0" w:space="0" w:color="auto"/>
                                                        <w:bottom w:val="none" w:sz="0" w:space="0" w:color="auto"/>
                                                        <w:right w:val="none" w:sz="0" w:space="0" w:color="auto"/>
                                                      </w:divBdr>
                                                      <w:divsChild>
                                                        <w:div w:id="470489098">
                                                          <w:marLeft w:val="0"/>
                                                          <w:marRight w:val="0"/>
                                                          <w:marTop w:val="0"/>
                                                          <w:marBottom w:val="0"/>
                                                          <w:divBdr>
                                                            <w:top w:val="none" w:sz="0" w:space="0" w:color="auto"/>
                                                            <w:left w:val="none" w:sz="0" w:space="0" w:color="auto"/>
                                                            <w:bottom w:val="none" w:sz="0" w:space="0" w:color="auto"/>
                                                            <w:right w:val="none" w:sz="0" w:space="0" w:color="auto"/>
                                                          </w:divBdr>
                                                          <w:divsChild>
                                                            <w:div w:id="860584401">
                                                              <w:marLeft w:val="0"/>
                                                              <w:marRight w:val="0"/>
                                                              <w:marTop w:val="0"/>
                                                              <w:marBottom w:val="0"/>
                                                              <w:divBdr>
                                                                <w:top w:val="none" w:sz="0" w:space="0" w:color="auto"/>
                                                                <w:left w:val="none" w:sz="0" w:space="0" w:color="auto"/>
                                                                <w:bottom w:val="none" w:sz="0" w:space="0" w:color="auto"/>
                                                                <w:right w:val="none" w:sz="0" w:space="0" w:color="auto"/>
                                                              </w:divBdr>
                                                              <w:divsChild>
                                                                <w:div w:id="265499616">
                                                                  <w:marLeft w:val="0"/>
                                                                  <w:marRight w:val="0"/>
                                                                  <w:marTop w:val="0"/>
                                                                  <w:marBottom w:val="0"/>
                                                                  <w:divBdr>
                                                                    <w:top w:val="none" w:sz="0" w:space="0" w:color="auto"/>
                                                                    <w:left w:val="none" w:sz="0" w:space="0" w:color="auto"/>
                                                                    <w:bottom w:val="none" w:sz="0" w:space="0" w:color="auto"/>
                                                                    <w:right w:val="none" w:sz="0" w:space="0" w:color="auto"/>
                                                                  </w:divBdr>
                                                                  <w:divsChild>
                                                                    <w:div w:id="1244493004">
                                                                      <w:marLeft w:val="0"/>
                                                                      <w:marRight w:val="0"/>
                                                                      <w:marTop w:val="0"/>
                                                                      <w:marBottom w:val="0"/>
                                                                      <w:divBdr>
                                                                        <w:top w:val="none" w:sz="0" w:space="0" w:color="auto"/>
                                                                        <w:left w:val="none" w:sz="0" w:space="0" w:color="auto"/>
                                                                        <w:bottom w:val="none" w:sz="0" w:space="0" w:color="auto"/>
                                                                        <w:right w:val="none" w:sz="0" w:space="0" w:color="auto"/>
                                                                      </w:divBdr>
                                                                    </w:div>
                                                                    <w:div w:id="171724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5320">
                                                              <w:marLeft w:val="0"/>
                                                              <w:marRight w:val="0"/>
                                                              <w:marTop w:val="0"/>
                                                              <w:marBottom w:val="0"/>
                                                              <w:divBdr>
                                                                <w:top w:val="none" w:sz="0" w:space="0" w:color="auto"/>
                                                                <w:left w:val="none" w:sz="0" w:space="0" w:color="auto"/>
                                                                <w:bottom w:val="none" w:sz="0" w:space="0" w:color="auto"/>
                                                                <w:right w:val="none" w:sz="0" w:space="0" w:color="auto"/>
                                                              </w:divBdr>
                                                              <w:divsChild>
                                                                <w:div w:id="1539776617">
                                                                  <w:marLeft w:val="0"/>
                                                                  <w:marRight w:val="0"/>
                                                                  <w:marTop w:val="0"/>
                                                                  <w:marBottom w:val="0"/>
                                                                  <w:divBdr>
                                                                    <w:top w:val="none" w:sz="0" w:space="0" w:color="auto"/>
                                                                    <w:left w:val="none" w:sz="0" w:space="0" w:color="auto"/>
                                                                    <w:bottom w:val="none" w:sz="0" w:space="0" w:color="auto"/>
                                                                    <w:right w:val="none" w:sz="0" w:space="0" w:color="auto"/>
                                                                  </w:divBdr>
                                                                  <w:divsChild>
                                                                    <w:div w:id="211258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3348">
                                                      <w:marLeft w:val="0"/>
                                                      <w:marRight w:val="0"/>
                                                      <w:marTop w:val="0"/>
                                                      <w:marBottom w:val="0"/>
                                                      <w:divBdr>
                                                        <w:top w:val="none" w:sz="0" w:space="0" w:color="auto"/>
                                                        <w:left w:val="none" w:sz="0" w:space="0" w:color="auto"/>
                                                        <w:bottom w:val="none" w:sz="0" w:space="0" w:color="auto"/>
                                                        <w:right w:val="none" w:sz="0" w:space="0" w:color="auto"/>
                                                      </w:divBdr>
                                                      <w:divsChild>
                                                        <w:div w:id="45868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1205286">
      <w:bodyDiv w:val="1"/>
      <w:marLeft w:val="0"/>
      <w:marRight w:val="0"/>
      <w:marTop w:val="0"/>
      <w:marBottom w:val="0"/>
      <w:divBdr>
        <w:top w:val="none" w:sz="0" w:space="0" w:color="auto"/>
        <w:left w:val="none" w:sz="0" w:space="0" w:color="auto"/>
        <w:bottom w:val="none" w:sz="0" w:space="0" w:color="auto"/>
        <w:right w:val="none" w:sz="0" w:space="0" w:color="auto"/>
      </w:divBdr>
      <w:divsChild>
        <w:div w:id="1566716419">
          <w:marLeft w:val="0"/>
          <w:marRight w:val="0"/>
          <w:marTop w:val="34"/>
          <w:marBottom w:val="34"/>
          <w:divBdr>
            <w:top w:val="none" w:sz="0" w:space="0" w:color="auto"/>
            <w:left w:val="none" w:sz="0" w:space="0" w:color="auto"/>
            <w:bottom w:val="none" w:sz="0" w:space="0" w:color="auto"/>
            <w:right w:val="none" w:sz="0" w:space="0" w:color="auto"/>
          </w:divBdr>
        </w:div>
      </w:divsChild>
    </w:div>
    <w:div w:id="615991837">
      <w:bodyDiv w:val="1"/>
      <w:marLeft w:val="0"/>
      <w:marRight w:val="0"/>
      <w:marTop w:val="0"/>
      <w:marBottom w:val="0"/>
      <w:divBdr>
        <w:top w:val="none" w:sz="0" w:space="0" w:color="auto"/>
        <w:left w:val="none" w:sz="0" w:space="0" w:color="auto"/>
        <w:bottom w:val="none" w:sz="0" w:space="0" w:color="auto"/>
        <w:right w:val="none" w:sz="0" w:space="0" w:color="auto"/>
      </w:divBdr>
      <w:divsChild>
        <w:div w:id="62216873">
          <w:marLeft w:val="0"/>
          <w:marRight w:val="0"/>
          <w:marTop w:val="34"/>
          <w:marBottom w:val="34"/>
          <w:divBdr>
            <w:top w:val="none" w:sz="0" w:space="0" w:color="auto"/>
            <w:left w:val="none" w:sz="0" w:space="0" w:color="auto"/>
            <w:bottom w:val="none" w:sz="0" w:space="0" w:color="auto"/>
            <w:right w:val="none" w:sz="0" w:space="0" w:color="auto"/>
          </w:divBdr>
        </w:div>
      </w:divsChild>
    </w:div>
    <w:div w:id="646057050">
      <w:bodyDiv w:val="1"/>
      <w:marLeft w:val="0"/>
      <w:marRight w:val="0"/>
      <w:marTop w:val="0"/>
      <w:marBottom w:val="0"/>
      <w:divBdr>
        <w:top w:val="none" w:sz="0" w:space="0" w:color="auto"/>
        <w:left w:val="none" w:sz="0" w:space="0" w:color="auto"/>
        <w:bottom w:val="none" w:sz="0" w:space="0" w:color="auto"/>
        <w:right w:val="none" w:sz="0" w:space="0" w:color="auto"/>
      </w:divBdr>
    </w:div>
    <w:div w:id="651373045">
      <w:bodyDiv w:val="1"/>
      <w:marLeft w:val="0"/>
      <w:marRight w:val="0"/>
      <w:marTop w:val="0"/>
      <w:marBottom w:val="0"/>
      <w:divBdr>
        <w:top w:val="none" w:sz="0" w:space="0" w:color="auto"/>
        <w:left w:val="none" w:sz="0" w:space="0" w:color="auto"/>
        <w:bottom w:val="none" w:sz="0" w:space="0" w:color="auto"/>
        <w:right w:val="none" w:sz="0" w:space="0" w:color="auto"/>
      </w:divBdr>
      <w:divsChild>
        <w:div w:id="666976385">
          <w:marLeft w:val="0"/>
          <w:marRight w:val="0"/>
          <w:marTop w:val="34"/>
          <w:marBottom w:val="34"/>
          <w:divBdr>
            <w:top w:val="none" w:sz="0" w:space="0" w:color="auto"/>
            <w:left w:val="none" w:sz="0" w:space="0" w:color="auto"/>
            <w:bottom w:val="none" w:sz="0" w:space="0" w:color="auto"/>
            <w:right w:val="none" w:sz="0" w:space="0" w:color="auto"/>
          </w:divBdr>
        </w:div>
      </w:divsChild>
    </w:div>
    <w:div w:id="666979679">
      <w:bodyDiv w:val="1"/>
      <w:marLeft w:val="0"/>
      <w:marRight w:val="0"/>
      <w:marTop w:val="0"/>
      <w:marBottom w:val="0"/>
      <w:divBdr>
        <w:top w:val="none" w:sz="0" w:space="0" w:color="auto"/>
        <w:left w:val="none" w:sz="0" w:space="0" w:color="auto"/>
        <w:bottom w:val="none" w:sz="0" w:space="0" w:color="auto"/>
        <w:right w:val="none" w:sz="0" w:space="0" w:color="auto"/>
      </w:divBdr>
      <w:divsChild>
        <w:div w:id="182744593">
          <w:marLeft w:val="0"/>
          <w:marRight w:val="0"/>
          <w:marTop w:val="34"/>
          <w:marBottom w:val="34"/>
          <w:divBdr>
            <w:top w:val="none" w:sz="0" w:space="0" w:color="auto"/>
            <w:left w:val="none" w:sz="0" w:space="0" w:color="auto"/>
            <w:bottom w:val="none" w:sz="0" w:space="0" w:color="auto"/>
            <w:right w:val="none" w:sz="0" w:space="0" w:color="auto"/>
          </w:divBdr>
        </w:div>
      </w:divsChild>
    </w:div>
    <w:div w:id="692193055">
      <w:bodyDiv w:val="1"/>
      <w:marLeft w:val="0"/>
      <w:marRight w:val="0"/>
      <w:marTop w:val="0"/>
      <w:marBottom w:val="0"/>
      <w:divBdr>
        <w:top w:val="none" w:sz="0" w:space="0" w:color="auto"/>
        <w:left w:val="none" w:sz="0" w:space="0" w:color="auto"/>
        <w:bottom w:val="none" w:sz="0" w:space="0" w:color="auto"/>
        <w:right w:val="none" w:sz="0" w:space="0" w:color="auto"/>
      </w:divBdr>
      <w:divsChild>
        <w:div w:id="1254778037">
          <w:marLeft w:val="0"/>
          <w:marRight w:val="0"/>
          <w:marTop w:val="34"/>
          <w:marBottom w:val="34"/>
          <w:divBdr>
            <w:top w:val="none" w:sz="0" w:space="0" w:color="auto"/>
            <w:left w:val="none" w:sz="0" w:space="0" w:color="auto"/>
            <w:bottom w:val="none" w:sz="0" w:space="0" w:color="auto"/>
            <w:right w:val="none" w:sz="0" w:space="0" w:color="auto"/>
          </w:divBdr>
        </w:div>
      </w:divsChild>
    </w:div>
    <w:div w:id="707149919">
      <w:bodyDiv w:val="1"/>
      <w:marLeft w:val="0"/>
      <w:marRight w:val="0"/>
      <w:marTop w:val="0"/>
      <w:marBottom w:val="0"/>
      <w:divBdr>
        <w:top w:val="none" w:sz="0" w:space="0" w:color="auto"/>
        <w:left w:val="none" w:sz="0" w:space="0" w:color="auto"/>
        <w:bottom w:val="none" w:sz="0" w:space="0" w:color="auto"/>
        <w:right w:val="none" w:sz="0" w:space="0" w:color="auto"/>
      </w:divBdr>
      <w:divsChild>
        <w:div w:id="408503976">
          <w:marLeft w:val="0"/>
          <w:marRight w:val="1"/>
          <w:marTop w:val="0"/>
          <w:marBottom w:val="0"/>
          <w:divBdr>
            <w:top w:val="none" w:sz="0" w:space="0" w:color="auto"/>
            <w:left w:val="none" w:sz="0" w:space="0" w:color="auto"/>
            <w:bottom w:val="none" w:sz="0" w:space="0" w:color="auto"/>
            <w:right w:val="none" w:sz="0" w:space="0" w:color="auto"/>
          </w:divBdr>
          <w:divsChild>
            <w:div w:id="805926764">
              <w:marLeft w:val="0"/>
              <w:marRight w:val="0"/>
              <w:marTop w:val="0"/>
              <w:marBottom w:val="0"/>
              <w:divBdr>
                <w:top w:val="none" w:sz="0" w:space="0" w:color="auto"/>
                <w:left w:val="none" w:sz="0" w:space="0" w:color="auto"/>
                <w:bottom w:val="none" w:sz="0" w:space="0" w:color="auto"/>
                <w:right w:val="none" w:sz="0" w:space="0" w:color="auto"/>
              </w:divBdr>
              <w:divsChild>
                <w:div w:id="1710688992">
                  <w:marLeft w:val="0"/>
                  <w:marRight w:val="1"/>
                  <w:marTop w:val="0"/>
                  <w:marBottom w:val="0"/>
                  <w:divBdr>
                    <w:top w:val="none" w:sz="0" w:space="0" w:color="auto"/>
                    <w:left w:val="none" w:sz="0" w:space="0" w:color="auto"/>
                    <w:bottom w:val="none" w:sz="0" w:space="0" w:color="auto"/>
                    <w:right w:val="none" w:sz="0" w:space="0" w:color="auto"/>
                  </w:divBdr>
                  <w:divsChild>
                    <w:div w:id="1848445952">
                      <w:marLeft w:val="0"/>
                      <w:marRight w:val="0"/>
                      <w:marTop w:val="0"/>
                      <w:marBottom w:val="0"/>
                      <w:divBdr>
                        <w:top w:val="none" w:sz="0" w:space="0" w:color="auto"/>
                        <w:left w:val="none" w:sz="0" w:space="0" w:color="auto"/>
                        <w:bottom w:val="none" w:sz="0" w:space="0" w:color="auto"/>
                        <w:right w:val="none" w:sz="0" w:space="0" w:color="auto"/>
                      </w:divBdr>
                      <w:divsChild>
                        <w:div w:id="2057006951">
                          <w:marLeft w:val="0"/>
                          <w:marRight w:val="0"/>
                          <w:marTop w:val="0"/>
                          <w:marBottom w:val="0"/>
                          <w:divBdr>
                            <w:top w:val="none" w:sz="0" w:space="0" w:color="auto"/>
                            <w:left w:val="none" w:sz="0" w:space="0" w:color="auto"/>
                            <w:bottom w:val="none" w:sz="0" w:space="0" w:color="auto"/>
                            <w:right w:val="none" w:sz="0" w:space="0" w:color="auto"/>
                          </w:divBdr>
                          <w:divsChild>
                            <w:div w:id="899708172">
                              <w:marLeft w:val="0"/>
                              <w:marRight w:val="0"/>
                              <w:marTop w:val="120"/>
                              <w:marBottom w:val="360"/>
                              <w:divBdr>
                                <w:top w:val="none" w:sz="0" w:space="0" w:color="auto"/>
                                <w:left w:val="none" w:sz="0" w:space="0" w:color="auto"/>
                                <w:bottom w:val="none" w:sz="0" w:space="0" w:color="auto"/>
                                <w:right w:val="none" w:sz="0" w:space="0" w:color="auto"/>
                              </w:divBdr>
                              <w:divsChild>
                                <w:div w:id="615212791">
                                  <w:marLeft w:val="0"/>
                                  <w:marRight w:val="0"/>
                                  <w:marTop w:val="0"/>
                                  <w:marBottom w:val="0"/>
                                  <w:divBdr>
                                    <w:top w:val="none" w:sz="0" w:space="0" w:color="auto"/>
                                    <w:left w:val="none" w:sz="0" w:space="0" w:color="auto"/>
                                    <w:bottom w:val="none" w:sz="0" w:space="0" w:color="auto"/>
                                    <w:right w:val="none" w:sz="0" w:space="0" w:color="auto"/>
                                  </w:divBdr>
                                </w:div>
                                <w:div w:id="8652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64080">
      <w:bodyDiv w:val="1"/>
      <w:marLeft w:val="0"/>
      <w:marRight w:val="0"/>
      <w:marTop w:val="0"/>
      <w:marBottom w:val="0"/>
      <w:divBdr>
        <w:top w:val="none" w:sz="0" w:space="0" w:color="auto"/>
        <w:left w:val="none" w:sz="0" w:space="0" w:color="auto"/>
        <w:bottom w:val="none" w:sz="0" w:space="0" w:color="auto"/>
        <w:right w:val="none" w:sz="0" w:space="0" w:color="auto"/>
      </w:divBdr>
    </w:div>
    <w:div w:id="729227062">
      <w:bodyDiv w:val="1"/>
      <w:marLeft w:val="0"/>
      <w:marRight w:val="0"/>
      <w:marTop w:val="0"/>
      <w:marBottom w:val="0"/>
      <w:divBdr>
        <w:top w:val="none" w:sz="0" w:space="0" w:color="auto"/>
        <w:left w:val="none" w:sz="0" w:space="0" w:color="auto"/>
        <w:bottom w:val="none" w:sz="0" w:space="0" w:color="auto"/>
        <w:right w:val="none" w:sz="0" w:space="0" w:color="auto"/>
      </w:divBdr>
      <w:divsChild>
        <w:div w:id="2069305897">
          <w:marLeft w:val="0"/>
          <w:marRight w:val="0"/>
          <w:marTop w:val="34"/>
          <w:marBottom w:val="34"/>
          <w:divBdr>
            <w:top w:val="none" w:sz="0" w:space="0" w:color="auto"/>
            <w:left w:val="none" w:sz="0" w:space="0" w:color="auto"/>
            <w:bottom w:val="none" w:sz="0" w:space="0" w:color="auto"/>
            <w:right w:val="none" w:sz="0" w:space="0" w:color="auto"/>
          </w:divBdr>
        </w:div>
      </w:divsChild>
    </w:div>
    <w:div w:id="731344499">
      <w:bodyDiv w:val="1"/>
      <w:marLeft w:val="0"/>
      <w:marRight w:val="0"/>
      <w:marTop w:val="0"/>
      <w:marBottom w:val="0"/>
      <w:divBdr>
        <w:top w:val="none" w:sz="0" w:space="0" w:color="auto"/>
        <w:left w:val="none" w:sz="0" w:space="0" w:color="auto"/>
        <w:bottom w:val="none" w:sz="0" w:space="0" w:color="auto"/>
        <w:right w:val="none" w:sz="0" w:space="0" w:color="auto"/>
      </w:divBdr>
    </w:div>
    <w:div w:id="732198069">
      <w:bodyDiv w:val="1"/>
      <w:marLeft w:val="0"/>
      <w:marRight w:val="0"/>
      <w:marTop w:val="0"/>
      <w:marBottom w:val="0"/>
      <w:divBdr>
        <w:top w:val="none" w:sz="0" w:space="0" w:color="auto"/>
        <w:left w:val="none" w:sz="0" w:space="0" w:color="auto"/>
        <w:bottom w:val="none" w:sz="0" w:space="0" w:color="auto"/>
        <w:right w:val="none" w:sz="0" w:space="0" w:color="auto"/>
      </w:divBdr>
      <w:divsChild>
        <w:div w:id="1752585827">
          <w:marLeft w:val="0"/>
          <w:marRight w:val="0"/>
          <w:marTop w:val="34"/>
          <w:marBottom w:val="34"/>
          <w:divBdr>
            <w:top w:val="none" w:sz="0" w:space="0" w:color="auto"/>
            <w:left w:val="none" w:sz="0" w:space="0" w:color="auto"/>
            <w:bottom w:val="none" w:sz="0" w:space="0" w:color="auto"/>
            <w:right w:val="none" w:sz="0" w:space="0" w:color="auto"/>
          </w:divBdr>
        </w:div>
      </w:divsChild>
    </w:div>
    <w:div w:id="782041530">
      <w:bodyDiv w:val="1"/>
      <w:marLeft w:val="0"/>
      <w:marRight w:val="0"/>
      <w:marTop w:val="0"/>
      <w:marBottom w:val="0"/>
      <w:divBdr>
        <w:top w:val="none" w:sz="0" w:space="0" w:color="auto"/>
        <w:left w:val="none" w:sz="0" w:space="0" w:color="auto"/>
        <w:bottom w:val="none" w:sz="0" w:space="0" w:color="auto"/>
        <w:right w:val="none" w:sz="0" w:space="0" w:color="auto"/>
      </w:divBdr>
      <w:divsChild>
        <w:div w:id="42947271">
          <w:marLeft w:val="0"/>
          <w:marRight w:val="0"/>
          <w:marTop w:val="34"/>
          <w:marBottom w:val="34"/>
          <w:divBdr>
            <w:top w:val="none" w:sz="0" w:space="0" w:color="auto"/>
            <w:left w:val="none" w:sz="0" w:space="0" w:color="auto"/>
            <w:bottom w:val="none" w:sz="0" w:space="0" w:color="auto"/>
            <w:right w:val="none" w:sz="0" w:space="0" w:color="auto"/>
          </w:divBdr>
        </w:div>
      </w:divsChild>
    </w:div>
    <w:div w:id="790052708">
      <w:bodyDiv w:val="1"/>
      <w:marLeft w:val="0"/>
      <w:marRight w:val="0"/>
      <w:marTop w:val="0"/>
      <w:marBottom w:val="0"/>
      <w:divBdr>
        <w:top w:val="none" w:sz="0" w:space="0" w:color="auto"/>
        <w:left w:val="none" w:sz="0" w:space="0" w:color="auto"/>
        <w:bottom w:val="none" w:sz="0" w:space="0" w:color="auto"/>
        <w:right w:val="none" w:sz="0" w:space="0" w:color="auto"/>
      </w:divBdr>
      <w:divsChild>
        <w:div w:id="180435616">
          <w:marLeft w:val="0"/>
          <w:marRight w:val="1"/>
          <w:marTop w:val="0"/>
          <w:marBottom w:val="0"/>
          <w:divBdr>
            <w:top w:val="none" w:sz="0" w:space="0" w:color="auto"/>
            <w:left w:val="none" w:sz="0" w:space="0" w:color="auto"/>
            <w:bottom w:val="none" w:sz="0" w:space="0" w:color="auto"/>
            <w:right w:val="none" w:sz="0" w:space="0" w:color="auto"/>
          </w:divBdr>
          <w:divsChild>
            <w:div w:id="1623417876">
              <w:marLeft w:val="0"/>
              <w:marRight w:val="0"/>
              <w:marTop w:val="0"/>
              <w:marBottom w:val="0"/>
              <w:divBdr>
                <w:top w:val="none" w:sz="0" w:space="0" w:color="auto"/>
                <w:left w:val="none" w:sz="0" w:space="0" w:color="auto"/>
                <w:bottom w:val="none" w:sz="0" w:space="0" w:color="auto"/>
                <w:right w:val="none" w:sz="0" w:space="0" w:color="auto"/>
              </w:divBdr>
              <w:divsChild>
                <w:div w:id="2005695983">
                  <w:marLeft w:val="0"/>
                  <w:marRight w:val="1"/>
                  <w:marTop w:val="0"/>
                  <w:marBottom w:val="0"/>
                  <w:divBdr>
                    <w:top w:val="none" w:sz="0" w:space="0" w:color="auto"/>
                    <w:left w:val="none" w:sz="0" w:space="0" w:color="auto"/>
                    <w:bottom w:val="none" w:sz="0" w:space="0" w:color="auto"/>
                    <w:right w:val="none" w:sz="0" w:space="0" w:color="auto"/>
                  </w:divBdr>
                  <w:divsChild>
                    <w:div w:id="1644307735">
                      <w:marLeft w:val="0"/>
                      <w:marRight w:val="0"/>
                      <w:marTop w:val="0"/>
                      <w:marBottom w:val="0"/>
                      <w:divBdr>
                        <w:top w:val="none" w:sz="0" w:space="0" w:color="auto"/>
                        <w:left w:val="none" w:sz="0" w:space="0" w:color="auto"/>
                        <w:bottom w:val="none" w:sz="0" w:space="0" w:color="auto"/>
                        <w:right w:val="none" w:sz="0" w:space="0" w:color="auto"/>
                      </w:divBdr>
                      <w:divsChild>
                        <w:div w:id="1950121859">
                          <w:marLeft w:val="0"/>
                          <w:marRight w:val="0"/>
                          <w:marTop w:val="0"/>
                          <w:marBottom w:val="0"/>
                          <w:divBdr>
                            <w:top w:val="none" w:sz="0" w:space="0" w:color="auto"/>
                            <w:left w:val="none" w:sz="0" w:space="0" w:color="auto"/>
                            <w:bottom w:val="none" w:sz="0" w:space="0" w:color="auto"/>
                            <w:right w:val="none" w:sz="0" w:space="0" w:color="auto"/>
                          </w:divBdr>
                          <w:divsChild>
                            <w:div w:id="662512268">
                              <w:marLeft w:val="0"/>
                              <w:marRight w:val="0"/>
                              <w:marTop w:val="120"/>
                              <w:marBottom w:val="360"/>
                              <w:divBdr>
                                <w:top w:val="none" w:sz="0" w:space="0" w:color="auto"/>
                                <w:left w:val="none" w:sz="0" w:space="0" w:color="auto"/>
                                <w:bottom w:val="none" w:sz="0" w:space="0" w:color="auto"/>
                                <w:right w:val="none" w:sz="0" w:space="0" w:color="auto"/>
                              </w:divBdr>
                              <w:divsChild>
                                <w:div w:id="1142847882">
                                  <w:marLeft w:val="0"/>
                                  <w:marRight w:val="0"/>
                                  <w:marTop w:val="0"/>
                                  <w:marBottom w:val="0"/>
                                  <w:divBdr>
                                    <w:top w:val="none" w:sz="0" w:space="0" w:color="auto"/>
                                    <w:left w:val="none" w:sz="0" w:space="0" w:color="auto"/>
                                    <w:bottom w:val="none" w:sz="0" w:space="0" w:color="auto"/>
                                    <w:right w:val="none" w:sz="0" w:space="0" w:color="auto"/>
                                  </w:divBdr>
                                </w:div>
                                <w:div w:id="11028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83273">
      <w:bodyDiv w:val="1"/>
      <w:marLeft w:val="0"/>
      <w:marRight w:val="0"/>
      <w:marTop w:val="0"/>
      <w:marBottom w:val="0"/>
      <w:divBdr>
        <w:top w:val="none" w:sz="0" w:space="0" w:color="auto"/>
        <w:left w:val="none" w:sz="0" w:space="0" w:color="auto"/>
        <w:bottom w:val="none" w:sz="0" w:space="0" w:color="auto"/>
        <w:right w:val="none" w:sz="0" w:space="0" w:color="auto"/>
      </w:divBdr>
      <w:divsChild>
        <w:div w:id="629019057">
          <w:marLeft w:val="0"/>
          <w:marRight w:val="0"/>
          <w:marTop w:val="0"/>
          <w:marBottom w:val="0"/>
          <w:divBdr>
            <w:top w:val="none" w:sz="0" w:space="0" w:color="auto"/>
            <w:left w:val="none" w:sz="0" w:space="0" w:color="auto"/>
            <w:bottom w:val="none" w:sz="0" w:space="0" w:color="auto"/>
            <w:right w:val="none" w:sz="0" w:space="0" w:color="auto"/>
          </w:divBdr>
          <w:divsChild>
            <w:div w:id="169029700">
              <w:marLeft w:val="0"/>
              <w:marRight w:val="0"/>
              <w:marTop w:val="0"/>
              <w:marBottom w:val="0"/>
              <w:divBdr>
                <w:top w:val="none" w:sz="0" w:space="0" w:color="auto"/>
                <w:left w:val="none" w:sz="0" w:space="0" w:color="auto"/>
                <w:bottom w:val="none" w:sz="0" w:space="0" w:color="auto"/>
                <w:right w:val="none" w:sz="0" w:space="0" w:color="auto"/>
              </w:divBdr>
              <w:divsChild>
                <w:div w:id="801725690">
                  <w:marLeft w:val="0"/>
                  <w:marRight w:val="0"/>
                  <w:marTop w:val="0"/>
                  <w:marBottom w:val="0"/>
                  <w:divBdr>
                    <w:top w:val="none" w:sz="0" w:space="0" w:color="auto"/>
                    <w:left w:val="none" w:sz="0" w:space="0" w:color="auto"/>
                    <w:bottom w:val="none" w:sz="0" w:space="0" w:color="auto"/>
                    <w:right w:val="none" w:sz="0" w:space="0" w:color="auto"/>
                  </w:divBdr>
                  <w:divsChild>
                    <w:div w:id="2095012761">
                      <w:marLeft w:val="0"/>
                      <w:marRight w:val="0"/>
                      <w:marTop w:val="0"/>
                      <w:marBottom w:val="0"/>
                      <w:divBdr>
                        <w:top w:val="none" w:sz="0" w:space="0" w:color="auto"/>
                        <w:left w:val="none" w:sz="0" w:space="0" w:color="auto"/>
                        <w:bottom w:val="none" w:sz="0" w:space="0" w:color="auto"/>
                        <w:right w:val="none" w:sz="0" w:space="0" w:color="auto"/>
                      </w:divBdr>
                      <w:divsChild>
                        <w:div w:id="1168902288">
                          <w:marLeft w:val="0"/>
                          <w:marRight w:val="0"/>
                          <w:marTop w:val="0"/>
                          <w:marBottom w:val="0"/>
                          <w:divBdr>
                            <w:top w:val="none" w:sz="0" w:space="0" w:color="auto"/>
                            <w:left w:val="none" w:sz="0" w:space="0" w:color="auto"/>
                            <w:bottom w:val="none" w:sz="0" w:space="0" w:color="auto"/>
                            <w:right w:val="none" w:sz="0" w:space="0" w:color="auto"/>
                          </w:divBdr>
                          <w:divsChild>
                            <w:div w:id="545871463">
                              <w:marLeft w:val="0"/>
                              <w:marRight w:val="0"/>
                              <w:marTop w:val="0"/>
                              <w:marBottom w:val="0"/>
                              <w:divBdr>
                                <w:top w:val="none" w:sz="0" w:space="0" w:color="auto"/>
                                <w:left w:val="none" w:sz="0" w:space="0" w:color="auto"/>
                                <w:bottom w:val="none" w:sz="0" w:space="0" w:color="auto"/>
                                <w:right w:val="none" w:sz="0" w:space="0" w:color="auto"/>
                              </w:divBdr>
                              <w:divsChild>
                                <w:div w:id="602156219">
                                  <w:marLeft w:val="0"/>
                                  <w:marRight w:val="0"/>
                                  <w:marTop w:val="0"/>
                                  <w:marBottom w:val="0"/>
                                  <w:divBdr>
                                    <w:top w:val="none" w:sz="0" w:space="0" w:color="auto"/>
                                    <w:left w:val="none" w:sz="0" w:space="0" w:color="auto"/>
                                    <w:bottom w:val="none" w:sz="0" w:space="0" w:color="auto"/>
                                    <w:right w:val="none" w:sz="0" w:space="0" w:color="auto"/>
                                  </w:divBdr>
                                  <w:divsChild>
                                    <w:div w:id="1820688347">
                                      <w:marLeft w:val="0"/>
                                      <w:marRight w:val="0"/>
                                      <w:marTop w:val="0"/>
                                      <w:marBottom w:val="0"/>
                                      <w:divBdr>
                                        <w:top w:val="none" w:sz="0" w:space="0" w:color="auto"/>
                                        <w:left w:val="none" w:sz="0" w:space="0" w:color="auto"/>
                                        <w:bottom w:val="none" w:sz="0" w:space="0" w:color="auto"/>
                                        <w:right w:val="none" w:sz="0" w:space="0" w:color="auto"/>
                                      </w:divBdr>
                                      <w:divsChild>
                                        <w:div w:id="445470195">
                                          <w:marLeft w:val="0"/>
                                          <w:marRight w:val="0"/>
                                          <w:marTop w:val="0"/>
                                          <w:marBottom w:val="0"/>
                                          <w:divBdr>
                                            <w:top w:val="none" w:sz="0" w:space="0" w:color="auto"/>
                                            <w:left w:val="none" w:sz="0" w:space="0" w:color="auto"/>
                                            <w:bottom w:val="none" w:sz="0" w:space="0" w:color="auto"/>
                                            <w:right w:val="none" w:sz="0" w:space="0" w:color="auto"/>
                                          </w:divBdr>
                                          <w:divsChild>
                                            <w:div w:id="2135906684">
                                              <w:marLeft w:val="0"/>
                                              <w:marRight w:val="0"/>
                                              <w:marTop w:val="0"/>
                                              <w:marBottom w:val="0"/>
                                              <w:divBdr>
                                                <w:top w:val="none" w:sz="0" w:space="0" w:color="auto"/>
                                                <w:left w:val="none" w:sz="0" w:space="0" w:color="auto"/>
                                                <w:bottom w:val="none" w:sz="0" w:space="0" w:color="auto"/>
                                                <w:right w:val="none" w:sz="0" w:space="0" w:color="auto"/>
                                              </w:divBdr>
                                              <w:divsChild>
                                                <w:div w:id="1590037248">
                                                  <w:marLeft w:val="0"/>
                                                  <w:marRight w:val="0"/>
                                                  <w:marTop w:val="0"/>
                                                  <w:marBottom w:val="0"/>
                                                  <w:divBdr>
                                                    <w:top w:val="none" w:sz="0" w:space="0" w:color="auto"/>
                                                    <w:left w:val="none" w:sz="0" w:space="0" w:color="auto"/>
                                                    <w:bottom w:val="none" w:sz="0" w:space="0" w:color="auto"/>
                                                    <w:right w:val="none" w:sz="0" w:space="0" w:color="auto"/>
                                                  </w:divBdr>
                                                  <w:divsChild>
                                                    <w:div w:id="923614775">
                                                      <w:marLeft w:val="0"/>
                                                      <w:marRight w:val="0"/>
                                                      <w:marTop w:val="0"/>
                                                      <w:marBottom w:val="0"/>
                                                      <w:divBdr>
                                                        <w:top w:val="none" w:sz="0" w:space="0" w:color="auto"/>
                                                        <w:left w:val="none" w:sz="0" w:space="0" w:color="auto"/>
                                                        <w:bottom w:val="none" w:sz="0" w:space="0" w:color="auto"/>
                                                        <w:right w:val="none" w:sz="0" w:space="0" w:color="auto"/>
                                                      </w:divBdr>
                                                      <w:divsChild>
                                                        <w:div w:id="1019896246">
                                                          <w:marLeft w:val="0"/>
                                                          <w:marRight w:val="0"/>
                                                          <w:marTop w:val="0"/>
                                                          <w:marBottom w:val="0"/>
                                                          <w:divBdr>
                                                            <w:top w:val="none" w:sz="0" w:space="0" w:color="auto"/>
                                                            <w:left w:val="none" w:sz="0" w:space="0" w:color="auto"/>
                                                            <w:bottom w:val="none" w:sz="0" w:space="0" w:color="auto"/>
                                                            <w:right w:val="none" w:sz="0" w:space="0" w:color="auto"/>
                                                          </w:divBdr>
                                                          <w:divsChild>
                                                            <w:div w:id="1934239023">
                                                              <w:marLeft w:val="0"/>
                                                              <w:marRight w:val="0"/>
                                                              <w:marTop w:val="0"/>
                                                              <w:marBottom w:val="0"/>
                                                              <w:divBdr>
                                                                <w:top w:val="none" w:sz="0" w:space="0" w:color="auto"/>
                                                                <w:left w:val="none" w:sz="0" w:space="0" w:color="auto"/>
                                                                <w:bottom w:val="none" w:sz="0" w:space="0" w:color="auto"/>
                                                                <w:right w:val="none" w:sz="0" w:space="0" w:color="auto"/>
                                                              </w:divBdr>
                                                              <w:divsChild>
                                                                <w:div w:id="1696880926">
                                                                  <w:marLeft w:val="0"/>
                                                                  <w:marRight w:val="0"/>
                                                                  <w:marTop w:val="0"/>
                                                                  <w:marBottom w:val="0"/>
                                                                  <w:divBdr>
                                                                    <w:top w:val="none" w:sz="0" w:space="0" w:color="auto"/>
                                                                    <w:left w:val="none" w:sz="0" w:space="0" w:color="auto"/>
                                                                    <w:bottom w:val="none" w:sz="0" w:space="0" w:color="auto"/>
                                                                    <w:right w:val="none" w:sz="0" w:space="0" w:color="auto"/>
                                                                  </w:divBdr>
                                                                  <w:divsChild>
                                                                    <w:div w:id="814376601">
                                                                      <w:marLeft w:val="0"/>
                                                                      <w:marRight w:val="0"/>
                                                                      <w:marTop w:val="0"/>
                                                                      <w:marBottom w:val="0"/>
                                                                      <w:divBdr>
                                                                        <w:top w:val="none" w:sz="0" w:space="0" w:color="auto"/>
                                                                        <w:left w:val="none" w:sz="0" w:space="0" w:color="auto"/>
                                                                        <w:bottom w:val="none" w:sz="0" w:space="0" w:color="auto"/>
                                                                        <w:right w:val="none" w:sz="0" w:space="0" w:color="auto"/>
                                                                      </w:divBdr>
                                                                    </w:div>
                                                                    <w:div w:id="3143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4158">
                                                              <w:marLeft w:val="0"/>
                                                              <w:marRight w:val="0"/>
                                                              <w:marTop w:val="0"/>
                                                              <w:marBottom w:val="0"/>
                                                              <w:divBdr>
                                                                <w:top w:val="none" w:sz="0" w:space="0" w:color="auto"/>
                                                                <w:left w:val="none" w:sz="0" w:space="0" w:color="auto"/>
                                                                <w:bottom w:val="none" w:sz="0" w:space="0" w:color="auto"/>
                                                                <w:right w:val="none" w:sz="0" w:space="0" w:color="auto"/>
                                                              </w:divBdr>
                                                              <w:divsChild>
                                                                <w:div w:id="1556965785">
                                                                  <w:marLeft w:val="0"/>
                                                                  <w:marRight w:val="0"/>
                                                                  <w:marTop w:val="0"/>
                                                                  <w:marBottom w:val="0"/>
                                                                  <w:divBdr>
                                                                    <w:top w:val="none" w:sz="0" w:space="0" w:color="auto"/>
                                                                    <w:left w:val="none" w:sz="0" w:space="0" w:color="auto"/>
                                                                    <w:bottom w:val="none" w:sz="0" w:space="0" w:color="auto"/>
                                                                    <w:right w:val="none" w:sz="0" w:space="0" w:color="auto"/>
                                                                  </w:divBdr>
                                                                  <w:divsChild>
                                                                    <w:div w:id="123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0347777">
      <w:bodyDiv w:val="1"/>
      <w:marLeft w:val="0"/>
      <w:marRight w:val="0"/>
      <w:marTop w:val="0"/>
      <w:marBottom w:val="0"/>
      <w:divBdr>
        <w:top w:val="none" w:sz="0" w:space="0" w:color="auto"/>
        <w:left w:val="none" w:sz="0" w:space="0" w:color="auto"/>
        <w:bottom w:val="none" w:sz="0" w:space="0" w:color="auto"/>
        <w:right w:val="none" w:sz="0" w:space="0" w:color="auto"/>
      </w:divBdr>
      <w:divsChild>
        <w:div w:id="837161129">
          <w:marLeft w:val="0"/>
          <w:marRight w:val="1"/>
          <w:marTop w:val="0"/>
          <w:marBottom w:val="0"/>
          <w:divBdr>
            <w:top w:val="none" w:sz="0" w:space="0" w:color="auto"/>
            <w:left w:val="none" w:sz="0" w:space="0" w:color="auto"/>
            <w:bottom w:val="none" w:sz="0" w:space="0" w:color="auto"/>
            <w:right w:val="none" w:sz="0" w:space="0" w:color="auto"/>
          </w:divBdr>
          <w:divsChild>
            <w:div w:id="654336315">
              <w:marLeft w:val="0"/>
              <w:marRight w:val="0"/>
              <w:marTop w:val="0"/>
              <w:marBottom w:val="0"/>
              <w:divBdr>
                <w:top w:val="none" w:sz="0" w:space="0" w:color="auto"/>
                <w:left w:val="none" w:sz="0" w:space="0" w:color="auto"/>
                <w:bottom w:val="none" w:sz="0" w:space="0" w:color="auto"/>
                <w:right w:val="none" w:sz="0" w:space="0" w:color="auto"/>
              </w:divBdr>
              <w:divsChild>
                <w:div w:id="1270969166">
                  <w:marLeft w:val="0"/>
                  <w:marRight w:val="1"/>
                  <w:marTop w:val="0"/>
                  <w:marBottom w:val="0"/>
                  <w:divBdr>
                    <w:top w:val="none" w:sz="0" w:space="0" w:color="auto"/>
                    <w:left w:val="none" w:sz="0" w:space="0" w:color="auto"/>
                    <w:bottom w:val="none" w:sz="0" w:space="0" w:color="auto"/>
                    <w:right w:val="none" w:sz="0" w:space="0" w:color="auto"/>
                  </w:divBdr>
                  <w:divsChild>
                    <w:div w:id="1952200096">
                      <w:marLeft w:val="0"/>
                      <w:marRight w:val="0"/>
                      <w:marTop w:val="0"/>
                      <w:marBottom w:val="0"/>
                      <w:divBdr>
                        <w:top w:val="none" w:sz="0" w:space="0" w:color="auto"/>
                        <w:left w:val="none" w:sz="0" w:space="0" w:color="auto"/>
                        <w:bottom w:val="none" w:sz="0" w:space="0" w:color="auto"/>
                        <w:right w:val="none" w:sz="0" w:space="0" w:color="auto"/>
                      </w:divBdr>
                      <w:divsChild>
                        <w:div w:id="952247658">
                          <w:marLeft w:val="0"/>
                          <w:marRight w:val="0"/>
                          <w:marTop w:val="0"/>
                          <w:marBottom w:val="0"/>
                          <w:divBdr>
                            <w:top w:val="none" w:sz="0" w:space="0" w:color="auto"/>
                            <w:left w:val="none" w:sz="0" w:space="0" w:color="auto"/>
                            <w:bottom w:val="none" w:sz="0" w:space="0" w:color="auto"/>
                            <w:right w:val="none" w:sz="0" w:space="0" w:color="auto"/>
                          </w:divBdr>
                          <w:divsChild>
                            <w:div w:id="1597787887">
                              <w:marLeft w:val="0"/>
                              <w:marRight w:val="0"/>
                              <w:marTop w:val="120"/>
                              <w:marBottom w:val="360"/>
                              <w:divBdr>
                                <w:top w:val="none" w:sz="0" w:space="0" w:color="auto"/>
                                <w:left w:val="none" w:sz="0" w:space="0" w:color="auto"/>
                                <w:bottom w:val="none" w:sz="0" w:space="0" w:color="auto"/>
                                <w:right w:val="none" w:sz="0" w:space="0" w:color="auto"/>
                              </w:divBdr>
                              <w:divsChild>
                                <w:div w:id="1980449637">
                                  <w:marLeft w:val="0"/>
                                  <w:marRight w:val="0"/>
                                  <w:marTop w:val="0"/>
                                  <w:marBottom w:val="0"/>
                                  <w:divBdr>
                                    <w:top w:val="none" w:sz="0" w:space="0" w:color="auto"/>
                                    <w:left w:val="none" w:sz="0" w:space="0" w:color="auto"/>
                                    <w:bottom w:val="none" w:sz="0" w:space="0" w:color="auto"/>
                                    <w:right w:val="none" w:sz="0" w:space="0" w:color="auto"/>
                                  </w:divBdr>
                                </w:div>
                                <w:div w:id="5923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52487">
      <w:bodyDiv w:val="1"/>
      <w:marLeft w:val="0"/>
      <w:marRight w:val="0"/>
      <w:marTop w:val="0"/>
      <w:marBottom w:val="0"/>
      <w:divBdr>
        <w:top w:val="none" w:sz="0" w:space="0" w:color="auto"/>
        <w:left w:val="none" w:sz="0" w:space="0" w:color="auto"/>
        <w:bottom w:val="none" w:sz="0" w:space="0" w:color="auto"/>
        <w:right w:val="none" w:sz="0" w:space="0" w:color="auto"/>
      </w:divBdr>
      <w:divsChild>
        <w:div w:id="1506941765">
          <w:marLeft w:val="0"/>
          <w:marRight w:val="1"/>
          <w:marTop w:val="0"/>
          <w:marBottom w:val="0"/>
          <w:divBdr>
            <w:top w:val="none" w:sz="0" w:space="0" w:color="auto"/>
            <w:left w:val="none" w:sz="0" w:space="0" w:color="auto"/>
            <w:bottom w:val="none" w:sz="0" w:space="0" w:color="auto"/>
            <w:right w:val="none" w:sz="0" w:space="0" w:color="auto"/>
          </w:divBdr>
          <w:divsChild>
            <w:div w:id="407265596">
              <w:marLeft w:val="0"/>
              <w:marRight w:val="0"/>
              <w:marTop w:val="0"/>
              <w:marBottom w:val="0"/>
              <w:divBdr>
                <w:top w:val="none" w:sz="0" w:space="0" w:color="auto"/>
                <w:left w:val="none" w:sz="0" w:space="0" w:color="auto"/>
                <w:bottom w:val="none" w:sz="0" w:space="0" w:color="auto"/>
                <w:right w:val="none" w:sz="0" w:space="0" w:color="auto"/>
              </w:divBdr>
              <w:divsChild>
                <w:div w:id="16390373">
                  <w:marLeft w:val="0"/>
                  <w:marRight w:val="1"/>
                  <w:marTop w:val="0"/>
                  <w:marBottom w:val="0"/>
                  <w:divBdr>
                    <w:top w:val="none" w:sz="0" w:space="0" w:color="auto"/>
                    <w:left w:val="none" w:sz="0" w:space="0" w:color="auto"/>
                    <w:bottom w:val="none" w:sz="0" w:space="0" w:color="auto"/>
                    <w:right w:val="none" w:sz="0" w:space="0" w:color="auto"/>
                  </w:divBdr>
                  <w:divsChild>
                    <w:div w:id="194464022">
                      <w:marLeft w:val="0"/>
                      <w:marRight w:val="0"/>
                      <w:marTop w:val="0"/>
                      <w:marBottom w:val="0"/>
                      <w:divBdr>
                        <w:top w:val="none" w:sz="0" w:space="0" w:color="auto"/>
                        <w:left w:val="none" w:sz="0" w:space="0" w:color="auto"/>
                        <w:bottom w:val="none" w:sz="0" w:space="0" w:color="auto"/>
                        <w:right w:val="none" w:sz="0" w:space="0" w:color="auto"/>
                      </w:divBdr>
                      <w:divsChild>
                        <w:div w:id="2104183647">
                          <w:marLeft w:val="0"/>
                          <w:marRight w:val="0"/>
                          <w:marTop w:val="0"/>
                          <w:marBottom w:val="0"/>
                          <w:divBdr>
                            <w:top w:val="none" w:sz="0" w:space="0" w:color="auto"/>
                            <w:left w:val="none" w:sz="0" w:space="0" w:color="auto"/>
                            <w:bottom w:val="none" w:sz="0" w:space="0" w:color="auto"/>
                            <w:right w:val="none" w:sz="0" w:space="0" w:color="auto"/>
                          </w:divBdr>
                          <w:divsChild>
                            <w:div w:id="24795072">
                              <w:marLeft w:val="0"/>
                              <w:marRight w:val="0"/>
                              <w:marTop w:val="120"/>
                              <w:marBottom w:val="360"/>
                              <w:divBdr>
                                <w:top w:val="none" w:sz="0" w:space="0" w:color="auto"/>
                                <w:left w:val="none" w:sz="0" w:space="0" w:color="auto"/>
                                <w:bottom w:val="none" w:sz="0" w:space="0" w:color="auto"/>
                                <w:right w:val="none" w:sz="0" w:space="0" w:color="auto"/>
                              </w:divBdr>
                              <w:divsChild>
                                <w:div w:id="596716961">
                                  <w:marLeft w:val="0"/>
                                  <w:marRight w:val="0"/>
                                  <w:marTop w:val="0"/>
                                  <w:marBottom w:val="0"/>
                                  <w:divBdr>
                                    <w:top w:val="none" w:sz="0" w:space="0" w:color="auto"/>
                                    <w:left w:val="none" w:sz="0" w:space="0" w:color="auto"/>
                                    <w:bottom w:val="none" w:sz="0" w:space="0" w:color="auto"/>
                                    <w:right w:val="none" w:sz="0" w:space="0" w:color="auto"/>
                                  </w:divBdr>
                                </w:div>
                                <w:div w:id="213424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96078">
      <w:bodyDiv w:val="1"/>
      <w:marLeft w:val="0"/>
      <w:marRight w:val="0"/>
      <w:marTop w:val="0"/>
      <w:marBottom w:val="0"/>
      <w:divBdr>
        <w:top w:val="none" w:sz="0" w:space="0" w:color="auto"/>
        <w:left w:val="none" w:sz="0" w:space="0" w:color="auto"/>
        <w:bottom w:val="none" w:sz="0" w:space="0" w:color="auto"/>
        <w:right w:val="none" w:sz="0" w:space="0" w:color="auto"/>
      </w:divBdr>
      <w:divsChild>
        <w:div w:id="2002463958">
          <w:marLeft w:val="0"/>
          <w:marRight w:val="1"/>
          <w:marTop w:val="0"/>
          <w:marBottom w:val="0"/>
          <w:divBdr>
            <w:top w:val="none" w:sz="0" w:space="0" w:color="auto"/>
            <w:left w:val="none" w:sz="0" w:space="0" w:color="auto"/>
            <w:bottom w:val="none" w:sz="0" w:space="0" w:color="auto"/>
            <w:right w:val="none" w:sz="0" w:space="0" w:color="auto"/>
          </w:divBdr>
          <w:divsChild>
            <w:div w:id="1900440923">
              <w:marLeft w:val="0"/>
              <w:marRight w:val="0"/>
              <w:marTop w:val="0"/>
              <w:marBottom w:val="0"/>
              <w:divBdr>
                <w:top w:val="none" w:sz="0" w:space="0" w:color="auto"/>
                <w:left w:val="none" w:sz="0" w:space="0" w:color="auto"/>
                <w:bottom w:val="none" w:sz="0" w:space="0" w:color="auto"/>
                <w:right w:val="none" w:sz="0" w:space="0" w:color="auto"/>
              </w:divBdr>
              <w:divsChild>
                <w:div w:id="126318670">
                  <w:marLeft w:val="0"/>
                  <w:marRight w:val="1"/>
                  <w:marTop w:val="0"/>
                  <w:marBottom w:val="0"/>
                  <w:divBdr>
                    <w:top w:val="none" w:sz="0" w:space="0" w:color="auto"/>
                    <w:left w:val="none" w:sz="0" w:space="0" w:color="auto"/>
                    <w:bottom w:val="none" w:sz="0" w:space="0" w:color="auto"/>
                    <w:right w:val="none" w:sz="0" w:space="0" w:color="auto"/>
                  </w:divBdr>
                  <w:divsChild>
                    <w:div w:id="484588431">
                      <w:marLeft w:val="0"/>
                      <w:marRight w:val="0"/>
                      <w:marTop w:val="0"/>
                      <w:marBottom w:val="0"/>
                      <w:divBdr>
                        <w:top w:val="none" w:sz="0" w:space="0" w:color="auto"/>
                        <w:left w:val="none" w:sz="0" w:space="0" w:color="auto"/>
                        <w:bottom w:val="none" w:sz="0" w:space="0" w:color="auto"/>
                        <w:right w:val="none" w:sz="0" w:space="0" w:color="auto"/>
                      </w:divBdr>
                      <w:divsChild>
                        <w:div w:id="1041201128">
                          <w:marLeft w:val="0"/>
                          <w:marRight w:val="0"/>
                          <w:marTop w:val="0"/>
                          <w:marBottom w:val="0"/>
                          <w:divBdr>
                            <w:top w:val="none" w:sz="0" w:space="0" w:color="auto"/>
                            <w:left w:val="none" w:sz="0" w:space="0" w:color="auto"/>
                            <w:bottom w:val="none" w:sz="0" w:space="0" w:color="auto"/>
                            <w:right w:val="none" w:sz="0" w:space="0" w:color="auto"/>
                          </w:divBdr>
                          <w:divsChild>
                            <w:div w:id="1515001285">
                              <w:marLeft w:val="0"/>
                              <w:marRight w:val="0"/>
                              <w:marTop w:val="120"/>
                              <w:marBottom w:val="360"/>
                              <w:divBdr>
                                <w:top w:val="none" w:sz="0" w:space="0" w:color="auto"/>
                                <w:left w:val="none" w:sz="0" w:space="0" w:color="auto"/>
                                <w:bottom w:val="none" w:sz="0" w:space="0" w:color="auto"/>
                                <w:right w:val="none" w:sz="0" w:space="0" w:color="auto"/>
                              </w:divBdr>
                              <w:divsChild>
                                <w:div w:id="1441531723">
                                  <w:marLeft w:val="0"/>
                                  <w:marRight w:val="0"/>
                                  <w:marTop w:val="0"/>
                                  <w:marBottom w:val="0"/>
                                  <w:divBdr>
                                    <w:top w:val="none" w:sz="0" w:space="0" w:color="auto"/>
                                    <w:left w:val="none" w:sz="0" w:space="0" w:color="auto"/>
                                    <w:bottom w:val="none" w:sz="0" w:space="0" w:color="auto"/>
                                    <w:right w:val="none" w:sz="0" w:space="0" w:color="auto"/>
                                  </w:divBdr>
                                </w:div>
                                <w:div w:id="1397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83910">
      <w:bodyDiv w:val="1"/>
      <w:marLeft w:val="0"/>
      <w:marRight w:val="0"/>
      <w:marTop w:val="0"/>
      <w:marBottom w:val="0"/>
      <w:divBdr>
        <w:top w:val="none" w:sz="0" w:space="0" w:color="auto"/>
        <w:left w:val="none" w:sz="0" w:space="0" w:color="auto"/>
        <w:bottom w:val="none" w:sz="0" w:space="0" w:color="auto"/>
        <w:right w:val="none" w:sz="0" w:space="0" w:color="auto"/>
      </w:divBdr>
      <w:divsChild>
        <w:div w:id="80414461">
          <w:marLeft w:val="0"/>
          <w:marRight w:val="0"/>
          <w:marTop w:val="34"/>
          <w:marBottom w:val="34"/>
          <w:divBdr>
            <w:top w:val="none" w:sz="0" w:space="0" w:color="auto"/>
            <w:left w:val="none" w:sz="0" w:space="0" w:color="auto"/>
            <w:bottom w:val="none" w:sz="0" w:space="0" w:color="auto"/>
            <w:right w:val="none" w:sz="0" w:space="0" w:color="auto"/>
          </w:divBdr>
        </w:div>
      </w:divsChild>
    </w:div>
    <w:div w:id="864444417">
      <w:bodyDiv w:val="1"/>
      <w:marLeft w:val="0"/>
      <w:marRight w:val="0"/>
      <w:marTop w:val="0"/>
      <w:marBottom w:val="0"/>
      <w:divBdr>
        <w:top w:val="none" w:sz="0" w:space="0" w:color="auto"/>
        <w:left w:val="none" w:sz="0" w:space="0" w:color="auto"/>
        <w:bottom w:val="none" w:sz="0" w:space="0" w:color="auto"/>
        <w:right w:val="none" w:sz="0" w:space="0" w:color="auto"/>
      </w:divBdr>
      <w:divsChild>
        <w:div w:id="1296789937">
          <w:marLeft w:val="0"/>
          <w:marRight w:val="1"/>
          <w:marTop w:val="0"/>
          <w:marBottom w:val="0"/>
          <w:divBdr>
            <w:top w:val="none" w:sz="0" w:space="0" w:color="auto"/>
            <w:left w:val="none" w:sz="0" w:space="0" w:color="auto"/>
            <w:bottom w:val="none" w:sz="0" w:space="0" w:color="auto"/>
            <w:right w:val="none" w:sz="0" w:space="0" w:color="auto"/>
          </w:divBdr>
          <w:divsChild>
            <w:div w:id="220988271">
              <w:marLeft w:val="0"/>
              <w:marRight w:val="0"/>
              <w:marTop w:val="0"/>
              <w:marBottom w:val="0"/>
              <w:divBdr>
                <w:top w:val="none" w:sz="0" w:space="0" w:color="auto"/>
                <w:left w:val="none" w:sz="0" w:space="0" w:color="auto"/>
                <w:bottom w:val="none" w:sz="0" w:space="0" w:color="auto"/>
                <w:right w:val="none" w:sz="0" w:space="0" w:color="auto"/>
              </w:divBdr>
              <w:divsChild>
                <w:div w:id="2111006844">
                  <w:marLeft w:val="0"/>
                  <w:marRight w:val="1"/>
                  <w:marTop w:val="0"/>
                  <w:marBottom w:val="0"/>
                  <w:divBdr>
                    <w:top w:val="none" w:sz="0" w:space="0" w:color="auto"/>
                    <w:left w:val="none" w:sz="0" w:space="0" w:color="auto"/>
                    <w:bottom w:val="none" w:sz="0" w:space="0" w:color="auto"/>
                    <w:right w:val="none" w:sz="0" w:space="0" w:color="auto"/>
                  </w:divBdr>
                  <w:divsChild>
                    <w:div w:id="2111850474">
                      <w:marLeft w:val="0"/>
                      <w:marRight w:val="0"/>
                      <w:marTop w:val="0"/>
                      <w:marBottom w:val="0"/>
                      <w:divBdr>
                        <w:top w:val="none" w:sz="0" w:space="0" w:color="auto"/>
                        <w:left w:val="none" w:sz="0" w:space="0" w:color="auto"/>
                        <w:bottom w:val="none" w:sz="0" w:space="0" w:color="auto"/>
                        <w:right w:val="none" w:sz="0" w:space="0" w:color="auto"/>
                      </w:divBdr>
                      <w:divsChild>
                        <w:div w:id="1875997854">
                          <w:marLeft w:val="0"/>
                          <w:marRight w:val="0"/>
                          <w:marTop w:val="0"/>
                          <w:marBottom w:val="0"/>
                          <w:divBdr>
                            <w:top w:val="none" w:sz="0" w:space="0" w:color="auto"/>
                            <w:left w:val="none" w:sz="0" w:space="0" w:color="auto"/>
                            <w:bottom w:val="none" w:sz="0" w:space="0" w:color="auto"/>
                            <w:right w:val="none" w:sz="0" w:space="0" w:color="auto"/>
                          </w:divBdr>
                          <w:divsChild>
                            <w:div w:id="320424571">
                              <w:marLeft w:val="0"/>
                              <w:marRight w:val="0"/>
                              <w:marTop w:val="120"/>
                              <w:marBottom w:val="360"/>
                              <w:divBdr>
                                <w:top w:val="none" w:sz="0" w:space="0" w:color="auto"/>
                                <w:left w:val="none" w:sz="0" w:space="0" w:color="auto"/>
                                <w:bottom w:val="none" w:sz="0" w:space="0" w:color="auto"/>
                                <w:right w:val="none" w:sz="0" w:space="0" w:color="auto"/>
                              </w:divBdr>
                              <w:divsChild>
                                <w:div w:id="633488320">
                                  <w:marLeft w:val="0"/>
                                  <w:marRight w:val="0"/>
                                  <w:marTop w:val="0"/>
                                  <w:marBottom w:val="0"/>
                                  <w:divBdr>
                                    <w:top w:val="none" w:sz="0" w:space="0" w:color="auto"/>
                                    <w:left w:val="none" w:sz="0" w:space="0" w:color="auto"/>
                                    <w:bottom w:val="none" w:sz="0" w:space="0" w:color="auto"/>
                                    <w:right w:val="none" w:sz="0" w:space="0" w:color="auto"/>
                                  </w:divBdr>
                                </w:div>
                                <w:div w:id="8057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824893">
      <w:bodyDiv w:val="1"/>
      <w:marLeft w:val="0"/>
      <w:marRight w:val="0"/>
      <w:marTop w:val="0"/>
      <w:marBottom w:val="0"/>
      <w:divBdr>
        <w:top w:val="none" w:sz="0" w:space="0" w:color="auto"/>
        <w:left w:val="none" w:sz="0" w:space="0" w:color="auto"/>
        <w:bottom w:val="none" w:sz="0" w:space="0" w:color="auto"/>
        <w:right w:val="none" w:sz="0" w:space="0" w:color="auto"/>
      </w:divBdr>
      <w:divsChild>
        <w:div w:id="415128020">
          <w:marLeft w:val="0"/>
          <w:marRight w:val="1"/>
          <w:marTop w:val="0"/>
          <w:marBottom w:val="0"/>
          <w:divBdr>
            <w:top w:val="none" w:sz="0" w:space="0" w:color="auto"/>
            <w:left w:val="none" w:sz="0" w:space="0" w:color="auto"/>
            <w:bottom w:val="none" w:sz="0" w:space="0" w:color="auto"/>
            <w:right w:val="none" w:sz="0" w:space="0" w:color="auto"/>
          </w:divBdr>
          <w:divsChild>
            <w:div w:id="886912331">
              <w:marLeft w:val="0"/>
              <w:marRight w:val="0"/>
              <w:marTop w:val="0"/>
              <w:marBottom w:val="0"/>
              <w:divBdr>
                <w:top w:val="none" w:sz="0" w:space="0" w:color="auto"/>
                <w:left w:val="none" w:sz="0" w:space="0" w:color="auto"/>
                <w:bottom w:val="none" w:sz="0" w:space="0" w:color="auto"/>
                <w:right w:val="none" w:sz="0" w:space="0" w:color="auto"/>
              </w:divBdr>
              <w:divsChild>
                <w:div w:id="135685739">
                  <w:marLeft w:val="0"/>
                  <w:marRight w:val="1"/>
                  <w:marTop w:val="0"/>
                  <w:marBottom w:val="0"/>
                  <w:divBdr>
                    <w:top w:val="none" w:sz="0" w:space="0" w:color="auto"/>
                    <w:left w:val="none" w:sz="0" w:space="0" w:color="auto"/>
                    <w:bottom w:val="none" w:sz="0" w:space="0" w:color="auto"/>
                    <w:right w:val="none" w:sz="0" w:space="0" w:color="auto"/>
                  </w:divBdr>
                  <w:divsChild>
                    <w:div w:id="604658474">
                      <w:marLeft w:val="0"/>
                      <w:marRight w:val="0"/>
                      <w:marTop w:val="0"/>
                      <w:marBottom w:val="0"/>
                      <w:divBdr>
                        <w:top w:val="none" w:sz="0" w:space="0" w:color="auto"/>
                        <w:left w:val="none" w:sz="0" w:space="0" w:color="auto"/>
                        <w:bottom w:val="none" w:sz="0" w:space="0" w:color="auto"/>
                        <w:right w:val="none" w:sz="0" w:space="0" w:color="auto"/>
                      </w:divBdr>
                      <w:divsChild>
                        <w:div w:id="124130523">
                          <w:marLeft w:val="0"/>
                          <w:marRight w:val="0"/>
                          <w:marTop w:val="0"/>
                          <w:marBottom w:val="0"/>
                          <w:divBdr>
                            <w:top w:val="none" w:sz="0" w:space="0" w:color="auto"/>
                            <w:left w:val="none" w:sz="0" w:space="0" w:color="auto"/>
                            <w:bottom w:val="none" w:sz="0" w:space="0" w:color="auto"/>
                            <w:right w:val="none" w:sz="0" w:space="0" w:color="auto"/>
                          </w:divBdr>
                          <w:divsChild>
                            <w:div w:id="1150058081">
                              <w:marLeft w:val="0"/>
                              <w:marRight w:val="0"/>
                              <w:marTop w:val="120"/>
                              <w:marBottom w:val="360"/>
                              <w:divBdr>
                                <w:top w:val="none" w:sz="0" w:space="0" w:color="auto"/>
                                <w:left w:val="none" w:sz="0" w:space="0" w:color="auto"/>
                                <w:bottom w:val="none" w:sz="0" w:space="0" w:color="auto"/>
                                <w:right w:val="none" w:sz="0" w:space="0" w:color="auto"/>
                              </w:divBdr>
                              <w:divsChild>
                                <w:div w:id="434373369">
                                  <w:marLeft w:val="0"/>
                                  <w:marRight w:val="0"/>
                                  <w:marTop w:val="0"/>
                                  <w:marBottom w:val="0"/>
                                  <w:divBdr>
                                    <w:top w:val="none" w:sz="0" w:space="0" w:color="auto"/>
                                    <w:left w:val="none" w:sz="0" w:space="0" w:color="auto"/>
                                    <w:bottom w:val="none" w:sz="0" w:space="0" w:color="auto"/>
                                    <w:right w:val="none" w:sz="0" w:space="0" w:color="auto"/>
                                  </w:divBdr>
                                </w:div>
                                <w:div w:id="5485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885377">
      <w:bodyDiv w:val="1"/>
      <w:marLeft w:val="0"/>
      <w:marRight w:val="0"/>
      <w:marTop w:val="0"/>
      <w:marBottom w:val="0"/>
      <w:divBdr>
        <w:top w:val="none" w:sz="0" w:space="0" w:color="auto"/>
        <w:left w:val="none" w:sz="0" w:space="0" w:color="auto"/>
        <w:bottom w:val="none" w:sz="0" w:space="0" w:color="auto"/>
        <w:right w:val="none" w:sz="0" w:space="0" w:color="auto"/>
      </w:divBdr>
      <w:divsChild>
        <w:div w:id="1133325767">
          <w:marLeft w:val="0"/>
          <w:marRight w:val="0"/>
          <w:marTop w:val="34"/>
          <w:marBottom w:val="34"/>
          <w:divBdr>
            <w:top w:val="none" w:sz="0" w:space="0" w:color="auto"/>
            <w:left w:val="none" w:sz="0" w:space="0" w:color="auto"/>
            <w:bottom w:val="none" w:sz="0" w:space="0" w:color="auto"/>
            <w:right w:val="none" w:sz="0" w:space="0" w:color="auto"/>
          </w:divBdr>
        </w:div>
      </w:divsChild>
    </w:div>
    <w:div w:id="877274735">
      <w:bodyDiv w:val="1"/>
      <w:marLeft w:val="0"/>
      <w:marRight w:val="0"/>
      <w:marTop w:val="0"/>
      <w:marBottom w:val="0"/>
      <w:divBdr>
        <w:top w:val="none" w:sz="0" w:space="0" w:color="auto"/>
        <w:left w:val="none" w:sz="0" w:space="0" w:color="auto"/>
        <w:bottom w:val="none" w:sz="0" w:space="0" w:color="auto"/>
        <w:right w:val="none" w:sz="0" w:space="0" w:color="auto"/>
      </w:divBdr>
      <w:divsChild>
        <w:div w:id="2077045745">
          <w:marLeft w:val="0"/>
          <w:marRight w:val="0"/>
          <w:marTop w:val="34"/>
          <w:marBottom w:val="34"/>
          <w:divBdr>
            <w:top w:val="none" w:sz="0" w:space="0" w:color="auto"/>
            <w:left w:val="none" w:sz="0" w:space="0" w:color="auto"/>
            <w:bottom w:val="none" w:sz="0" w:space="0" w:color="auto"/>
            <w:right w:val="none" w:sz="0" w:space="0" w:color="auto"/>
          </w:divBdr>
        </w:div>
      </w:divsChild>
    </w:div>
    <w:div w:id="881937500">
      <w:bodyDiv w:val="1"/>
      <w:marLeft w:val="0"/>
      <w:marRight w:val="0"/>
      <w:marTop w:val="0"/>
      <w:marBottom w:val="0"/>
      <w:divBdr>
        <w:top w:val="none" w:sz="0" w:space="0" w:color="auto"/>
        <w:left w:val="none" w:sz="0" w:space="0" w:color="auto"/>
        <w:bottom w:val="none" w:sz="0" w:space="0" w:color="auto"/>
        <w:right w:val="none" w:sz="0" w:space="0" w:color="auto"/>
      </w:divBdr>
      <w:divsChild>
        <w:div w:id="410398274">
          <w:marLeft w:val="0"/>
          <w:marRight w:val="0"/>
          <w:marTop w:val="34"/>
          <w:marBottom w:val="34"/>
          <w:divBdr>
            <w:top w:val="none" w:sz="0" w:space="0" w:color="auto"/>
            <w:left w:val="none" w:sz="0" w:space="0" w:color="auto"/>
            <w:bottom w:val="none" w:sz="0" w:space="0" w:color="auto"/>
            <w:right w:val="none" w:sz="0" w:space="0" w:color="auto"/>
          </w:divBdr>
        </w:div>
      </w:divsChild>
    </w:div>
    <w:div w:id="883516614">
      <w:bodyDiv w:val="1"/>
      <w:marLeft w:val="0"/>
      <w:marRight w:val="0"/>
      <w:marTop w:val="0"/>
      <w:marBottom w:val="0"/>
      <w:divBdr>
        <w:top w:val="none" w:sz="0" w:space="0" w:color="auto"/>
        <w:left w:val="none" w:sz="0" w:space="0" w:color="auto"/>
        <w:bottom w:val="none" w:sz="0" w:space="0" w:color="auto"/>
        <w:right w:val="none" w:sz="0" w:space="0" w:color="auto"/>
      </w:divBdr>
      <w:divsChild>
        <w:div w:id="1912036787">
          <w:marLeft w:val="0"/>
          <w:marRight w:val="0"/>
          <w:marTop w:val="34"/>
          <w:marBottom w:val="34"/>
          <w:divBdr>
            <w:top w:val="none" w:sz="0" w:space="0" w:color="auto"/>
            <w:left w:val="none" w:sz="0" w:space="0" w:color="auto"/>
            <w:bottom w:val="none" w:sz="0" w:space="0" w:color="auto"/>
            <w:right w:val="none" w:sz="0" w:space="0" w:color="auto"/>
          </w:divBdr>
        </w:div>
      </w:divsChild>
    </w:div>
    <w:div w:id="894318482">
      <w:bodyDiv w:val="1"/>
      <w:marLeft w:val="0"/>
      <w:marRight w:val="0"/>
      <w:marTop w:val="0"/>
      <w:marBottom w:val="0"/>
      <w:divBdr>
        <w:top w:val="none" w:sz="0" w:space="0" w:color="auto"/>
        <w:left w:val="none" w:sz="0" w:space="0" w:color="auto"/>
        <w:bottom w:val="none" w:sz="0" w:space="0" w:color="auto"/>
        <w:right w:val="none" w:sz="0" w:space="0" w:color="auto"/>
      </w:divBdr>
      <w:divsChild>
        <w:div w:id="757142501">
          <w:marLeft w:val="0"/>
          <w:marRight w:val="1"/>
          <w:marTop w:val="0"/>
          <w:marBottom w:val="0"/>
          <w:divBdr>
            <w:top w:val="none" w:sz="0" w:space="0" w:color="auto"/>
            <w:left w:val="none" w:sz="0" w:space="0" w:color="auto"/>
            <w:bottom w:val="none" w:sz="0" w:space="0" w:color="auto"/>
            <w:right w:val="none" w:sz="0" w:space="0" w:color="auto"/>
          </w:divBdr>
          <w:divsChild>
            <w:div w:id="1759397707">
              <w:marLeft w:val="0"/>
              <w:marRight w:val="0"/>
              <w:marTop w:val="0"/>
              <w:marBottom w:val="0"/>
              <w:divBdr>
                <w:top w:val="none" w:sz="0" w:space="0" w:color="auto"/>
                <w:left w:val="none" w:sz="0" w:space="0" w:color="auto"/>
                <w:bottom w:val="none" w:sz="0" w:space="0" w:color="auto"/>
                <w:right w:val="none" w:sz="0" w:space="0" w:color="auto"/>
              </w:divBdr>
              <w:divsChild>
                <w:div w:id="1748457794">
                  <w:marLeft w:val="0"/>
                  <w:marRight w:val="1"/>
                  <w:marTop w:val="0"/>
                  <w:marBottom w:val="0"/>
                  <w:divBdr>
                    <w:top w:val="none" w:sz="0" w:space="0" w:color="auto"/>
                    <w:left w:val="none" w:sz="0" w:space="0" w:color="auto"/>
                    <w:bottom w:val="none" w:sz="0" w:space="0" w:color="auto"/>
                    <w:right w:val="none" w:sz="0" w:space="0" w:color="auto"/>
                  </w:divBdr>
                  <w:divsChild>
                    <w:div w:id="191501279">
                      <w:marLeft w:val="0"/>
                      <w:marRight w:val="0"/>
                      <w:marTop w:val="0"/>
                      <w:marBottom w:val="0"/>
                      <w:divBdr>
                        <w:top w:val="none" w:sz="0" w:space="0" w:color="auto"/>
                        <w:left w:val="none" w:sz="0" w:space="0" w:color="auto"/>
                        <w:bottom w:val="none" w:sz="0" w:space="0" w:color="auto"/>
                        <w:right w:val="none" w:sz="0" w:space="0" w:color="auto"/>
                      </w:divBdr>
                      <w:divsChild>
                        <w:div w:id="652411891">
                          <w:marLeft w:val="0"/>
                          <w:marRight w:val="0"/>
                          <w:marTop w:val="0"/>
                          <w:marBottom w:val="0"/>
                          <w:divBdr>
                            <w:top w:val="none" w:sz="0" w:space="0" w:color="auto"/>
                            <w:left w:val="none" w:sz="0" w:space="0" w:color="auto"/>
                            <w:bottom w:val="none" w:sz="0" w:space="0" w:color="auto"/>
                            <w:right w:val="none" w:sz="0" w:space="0" w:color="auto"/>
                          </w:divBdr>
                          <w:divsChild>
                            <w:div w:id="494151110">
                              <w:marLeft w:val="0"/>
                              <w:marRight w:val="0"/>
                              <w:marTop w:val="120"/>
                              <w:marBottom w:val="360"/>
                              <w:divBdr>
                                <w:top w:val="none" w:sz="0" w:space="0" w:color="auto"/>
                                <w:left w:val="none" w:sz="0" w:space="0" w:color="auto"/>
                                <w:bottom w:val="none" w:sz="0" w:space="0" w:color="auto"/>
                                <w:right w:val="none" w:sz="0" w:space="0" w:color="auto"/>
                              </w:divBdr>
                              <w:divsChild>
                                <w:div w:id="1730884241">
                                  <w:marLeft w:val="0"/>
                                  <w:marRight w:val="0"/>
                                  <w:marTop w:val="0"/>
                                  <w:marBottom w:val="0"/>
                                  <w:divBdr>
                                    <w:top w:val="none" w:sz="0" w:space="0" w:color="auto"/>
                                    <w:left w:val="none" w:sz="0" w:space="0" w:color="auto"/>
                                    <w:bottom w:val="none" w:sz="0" w:space="0" w:color="auto"/>
                                    <w:right w:val="none" w:sz="0" w:space="0" w:color="auto"/>
                                  </w:divBdr>
                                </w:div>
                                <w:div w:id="19030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4805116">
      <w:bodyDiv w:val="1"/>
      <w:marLeft w:val="0"/>
      <w:marRight w:val="0"/>
      <w:marTop w:val="0"/>
      <w:marBottom w:val="0"/>
      <w:divBdr>
        <w:top w:val="none" w:sz="0" w:space="0" w:color="auto"/>
        <w:left w:val="none" w:sz="0" w:space="0" w:color="auto"/>
        <w:bottom w:val="none" w:sz="0" w:space="0" w:color="auto"/>
        <w:right w:val="none" w:sz="0" w:space="0" w:color="auto"/>
      </w:divBdr>
      <w:divsChild>
        <w:div w:id="1760369824">
          <w:marLeft w:val="0"/>
          <w:marRight w:val="0"/>
          <w:marTop w:val="34"/>
          <w:marBottom w:val="34"/>
          <w:divBdr>
            <w:top w:val="none" w:sz="0" w:space="0" w:color="auto"/>
            <w:left w:val="none" w:sz="0" w:space="0" w:color="auto"/>
            <w:bottom w:val="none" w:sz="0" w:space="0" w:color="auto"/>
            <w:right w:val="none" w:sz="0" w:space="0" w:color="auto"/>
          </w:divBdr>
        </w:div>
      </w:divsChild>
    </w:div>
    <w:div w:id="938680407">
      <w:bodyDiv w:val="1"/>
      <w:marLeft w:val="0"/>
      <w:marRight w:val="0"/>
      <w:marTop w:val="0"/>
      <w:marBottom w:val="0"/>
      <w:divBdr>
        <w:top w:val="none" w:sz="0" w:space="0" w:color="auto"/>
        <w:left w:val="none" w:sz="0" w:space="0" w:color="auto"/>
        <w:bottom w:val="none" w:sz="0" w:space="0" w:color="auto"/>
        <w:right w:val="none" w:sz="0" w:space="0" w:color="auto"/>
      </w:divBdr>
      <w:divsChild>
        <w:div w:id="1340546802">
          <w:marLeft w:val="0"/>
          <w:marRight w:val="1"/>
          <w:marTop w:val="0"/>
          <w:marBottom w:val="0"/>
          <w:divBdr>
            <w:top w:val="none" w:sz="0" w:space="0" w:color="auto"/>
            <w:left w:val="none" w:sz="0" w:space="0" w:color="auto"/>
            <w:bottom w:val="none" w:sz="0" w:space="0" w:color="auto"/>
            <w:right w:val="none" w:sz="0" w:space="0" w:color="auto"/>
          </w:divBdr>
          <w:divsChild>
            <w:div w:id="255792799">
              <w:marLeft w:val="0"/>
              <w:marRight w:val="0"/>
              <w:marTop w:val="0"/>
              <w:marBottom w:val="0"/>
              <w:divBdr>
                <w:top w:val="none" w:sz="0" w:space="0" w:color="auto"/>
                <w:left w:val="none" w:sz="0" w:space="0" w:color="auto"/>
                <w:bottom w:val="none" w:sz="0" w:space="0" w:color="auto"/>
                <w:right w:val="none" w:sz="0" w:space="0" w:color="auto"/>
              </w:divBdr>
              <w:divsChild>
                <w:div w:id="1305620223">
                  <w:marLeft w:val="0"/>
                  <w:marRight w:val="1"/>
                  <w:marTop w:val="0"/>
                  <w:marBottom w:val="0"/>
                  <w:divBdr>
                    <w:top w:val="none" w:sz="0" w:space="0" w:color="auto"/>
                    <w:left w:val="none" w:sz="0" w:space="0" w:color="auto"/>
                    <w:bottom w:val="none" w:sz="0" w:space="0" w:color="auto"/>
                    <w:right w:val="none" w:sz="0" w:space="0" w:color="auto"/>
                  </w:divBdr>
                  <w:divsChild>
                    <w:div w:id="1428380156">
                      <w:marLeft w:val="0"/>
                      <w:marRight w:val="0"/>
                      <w:marTop w:val="0"/>
                      <w:marBottom w:val="0"/>
                      <w:divBdr>
                        <w:top w:val="none" w:sz="0" w:space="0" w:color="auto"/>
                        <w:left w:val="none" w:sz="0" w:space="0" w:color="auto"/>
                        <w:bottom w:val="none" w:sz="0" w:space="0" w:color="auto"/>
                        <w:right w:val="none" w:sz="0" w:space="0" w:color="auto"/>
                      </w:divBdr>
                      <w:divsChild>
                        <w:div w:id="2013412705">
                          <w:marLeft w:val="0"/>
                          <w:marRight w:val="0"/>
                          <w:marTop w:val="0"/>
                          <w:marBottom w:val="0"/>
                          <w:divBdr>
                            <w:top w:val="none" w:sz="0" w:space="0" w:color="auto"/>
                            <w:left w:val="none" w:sz="0" w:space="0" w:color="auto"/>
                            <w:bottom w:val="none" w:sz="0" w:space="0" w:color="auto"/>
                            <w:right w:val="none" w:sz="0" w:space="0" w:color="auto"/>
                          </w:divBdr>
                          <w:divsChild>
                            <w:div w:id="1811052325">
                              <w:marLeft w:val="0"/>
                              <w:marRight w:val="0"/>
                              <w:marTop w:val="120"/>
                              <w:marBottom w:val="360"/>
                              <w:divBdr>
                                <w:top w:val="none" w:sz="0" w:space="0" w:color="auto"/>
                                <w:left w:val="none" w:sz="0" w:space="0" w:color="auto"/>
                                <w:bottom w:val="none" w:sz="0" w:space="0" w:color="auto"/>
                                <w:right w:val="none" w:sz="0" w:space="0" w:color="auto"/>
                              </w:divBdr>
                              <w:divsChild>
                                <w:div w:id="1581988995">
                                  <w:marLeft w:val="0"/>
                                  <w:marRight w:val="0"/>
                                  <w:marTop w:val="0"/>
                                  <w:marBottom w:val="0"/>
                                  <w:divBdr>
                                    <w:top w:val="none" w:sz="0" w:space="0" w:color="auto"/>
                                    <w:left w:val="none" w:sz="0" w:space="0" w:color="auto"/>
                                    <w:bottom w:val="none" w:sz="0" w:space="0" w:color="auto"/>
                                    <w:right w:val="none" w:sz="0" w:space="0" w:color="auto"/>
                                  </w:divBdr>
                                </w:div>
                                <w:div w:id="1457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567243">
      <w:bodyDiv w:val="1"/>
      <w:marLeft w:val="0"/>
      <w:marRight w:val="0"/>
      <w:marTop w:val="0"/>
      <w:marBottom w:val="0"/>
      <w:divBdr>
        <w:top w:val="none" w:sz="0" w:space="0" w:color="auto"/>
        <w:left w:val="none" w:sz="0" w:space="0" w:color="auto"/>
        <w:bottom w:val="none" w:sz="0" w:space="0" w:color="auto"/>
        <w:right w:val="none" w:sz="0" w:space="0" w:color="auto"/>
      </w:divBdr>
      <w:divsChild>
        <w:div w:id="1103306489">
          <w:marLeft w:val="0"/>
          <w:marRight w:val="1"/>
          <w:marTop w:val="0"/>
          <w:marBottom w:val="0"/>
          <w:divBdr>
            <w:top w:val="none" w:sz="0" w:space="0" w:color="auto"/>
            <w:left w:val="none" w:sz="0" w:space="0" w:color="auto"/>
            <w:bottom w:val="none" w:sz="0" w:space="0" w:color="auto"/>
            <w:right w:val="none" w:sz="0" w:space="0" w:color="auto"/>
          </w:divBdr>
          <w:divsChild>
            <w:div w:id="374089866">
              <w:marLeft w:val="0"/>
              <w:marRight w:val="0"/>
              <w:marTop w:val="0"/>
              <w:marBottom w:val="0"/>
              <w:divBdr>
                <w:top w:val="none" w:sz="0" w:space="0" w:color="auto"/>
                <w:left w:val="none" w:sz="0" w:space="0" w:color="auto"/>
                <w:bottom w:val="none" w:sz="0" w:space="0" w:color="auto"/>
                <w:right w:val="none" w:sz="0" w:space="0" w:color="auto"/>
              </w:divBdr>
              <w:divsChild>
                <w:div w:id="1307927930">
                  <w:marLeft w:val="0"/>
                  <w:marRight w:val="1"/>
                  <w:marTop w:val="0"/>
                  <w:marBottom w:val="0"/>
                  <w:divBdr>
                    <w:top w:val="none" w:sz="0" w:space="0" w:color="auto"/>
                    <w:left w:val="none" w:sz="0" w:space="0" w:color="auto"/>
                    <w:bottom w:val="none" w:sz="0" w:space="0" w:color="auto"/>
                    <w:right w:val="none" w:sz="0" w:space="0" w:color="auto"/>
                  </w:divBdr>
                  <w:divsChild>
                    <w:div w:id="1026636085">
                      <w:marLeft w:val="0"/>
                      <w:marRight w:val="0"/>
                      <w:marTop w:val="0"/>
                      <w:marBottom w:val="0"/>
                      <w:divBdr>
                        <w:top w:val="none" w:sz="0" w:space="0" w:color="auto"/>
                        <w:left w:val="none" w:sz="0" w:space="0" w:color="auto"/>
                        <w:bottom w:val="none" w:sz="0" w:space="0" w:color="auto"/>
                        <w:right w:val="none" w:sz="0" w:space="0" w:color="auto"/>
                      </w:divBdr>
                      <w:divsChild>
                        <w:div w:id="1397972163">
                          <w:marLeft w:val="0"/>
                          <w:marRight w:val="0"/>
                          <w:marTop w:val="0"/>
                          <w:marBottom w:val="0"/>
                          <w:divBdr>
                            <w:top w:val="none" w:sz="0" w:space="0" w:color="auto"/>
                            <w:left w:val="none" w:sz="0" w:space="0" w:color="auto"/>
                            <w:bottom w:val="none" w:sz="0" w:space="0" w:color="auto"/>
                            <w:right w:val="none" w:sz="0" w:space="0" w:color="auto"/>
                          </w:divBdr>
                          <w:divsChild>
                            <w:div w:id="850753777">
                              <w:marLeft w:val="0"/>
                              <w:marRight w:val="0"/>
                              <w:marTop w:val="120"/>
                              <w:marBottom w:val="360"/>
                              <w:divBdr>
                                <w:top w:val="none" w:sz="0" w:space="0" w:color="auto"/>
                                <w:left w:val="none" w:sz="0" w:space="0" w:color="auto"/>
                                <w:bottom w:val="none" w:sz="0" w:space="0" w:color="auto"/>
                                <w:right w:val="none" w:sz="0" w:space="0" w:color="auto"/>
                              </w:divBdr>
                              <w:divsChild>
                                <w:div w:id="838037512">
                                  <w:marLeft w:val="0"/>
                                  <w:marRight w:val="0"/>
                                  <w:marTop w:val="0"/>
                                  <w:marBottom w:val="0"/>
                                  <w:divBdr>
                                    <w:top w:val="none" w:sz="0" w:space="0" w:color="auto"/>
                                    <w:left w:val="none" w:sz="0" w:space="0" w:color="auto"/>
                                    <w:bottom w:val="none" w:sz="0" w:space="0" w:color="auto"/>
                                    <w:right w:val="none" w:sz="0" w:space="0" w:color="auto"/>
                                  </w:divBdr>
                                </w:div>
                                <w:div w:id="20365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592871">
      <w:bodyDiv w:val="1"/>
      <w:marLeft w:val="0"/>
      <w:marRight w:val="0"/>
      <w:marTop w:val="0"/>
      <w:marBottom w:val="0"/>
      <w:divBdr>
        <w:top w:val="none" w:sz="0" w:space="0" w:color="auto"/>
        <w:left w:val="none" w:sz="0" w:space="0" w:color="auto"/>
        <w:bottom w:val="none" w:sz="0" w:space="0" w:color="auto"/>
        <w:right w:val="none" w:sz="0" w:space="0" w:color="auto"/>
      </w:divBdr>
      <w:divsChild>
        <w:div w:id="1286696876">
          <w:marLeft w:val="0"/>
          <w:marRight w:val="1"/>
          <w:marTop w:val="0"/>
          <w:marBottom w:val="0"/>
          <w:divBdr>
            <w:top w:val="none" w:sz="0" w:space="0" w:color="auto"/>
            <w:left w:val="none" w:sz="0" w:space="0" w:color="auto"/>
            <w:bottom w:val="none" w:sz="0" w:space="0" w:color="auto"/>
            <w:right w:val="none" w:sz="0" w:space="0" w:color="auto"/>
          </w:divBdr>
          <w:divsChild>
            <w:div w:id="91827228">
              <w:marLeft w:val="0"/>
              <w:marRight w:val="0"/>
              <w:marTop w:val="0"/>
              <w:marBottom w:val="0"/>
              <w:divBdr>
                <w:top w:val="none" w:sz="0" w:space="0" w:color="auto"/>
                <w:left w:val="none" w:sz="0" w:space="0" w:color="auto"/>
                <w:bottom w:val="none" w:sz="0" w:space="0" w:color="auto"/>
                <w:right w:val="none" w:sz="0" w:space="0" w:color="auto"/>
              </w:divBdr>
              <w:divsChild>
                <w:div w:id="1095444239">
                  <w:marLeft w:val="0"/>
                  <w:marRight w:val="1"/>
                  <w:marTop w:val="0"/>
                  <w:marBottom w:val="0"/>
                  <w:divBdr>
                    <w:top w:val="none" w:sz="0" w:space="0" w:color="auto"/>
                    <w:left w:val="none" w:sz="0" w:space="0" w:color="auto"/>
                    <w:bottom w:val="none" w:sz="0" w:space="0" w:color="auto"/>
                    <w:right w:val="none" w:sz="0" w:space="0" w:color="auto"/>
                  </w:divBdr>
                  <w:divsChild>
                    <w:div w:id="852693098">
                      <w:marLeft w:val="0"/>
                      <w:marRight w:val="0"/>
                      <w:marTop w:val="0"/>
                      <w:marBottom w:val="0"/>
                      <w:divBdr>
                        <w:top w:val="none" w:sz="0" w:space="0" w:color="auto"/>
                        <w:left w:val="none" w:sz="0" w:space="0" w:color="auto"/>
                        <w:bottom w:val="none" w:sz="0" w:space="0" w:color="auto"/>
                        <w:right w:val="none" w:sz="0" w:space="0" w:color="auto"/>
                      </w:divBdr>
                      <w:divsChild>
                        <w:div w:id="990525849">
                          <w:marLeft w:val="0"/>
                          <w:marRight w:val="0"/>
                          <w:marTop w:val="0"/>
                          <w:marBottom w:val="0"/>
                          <w:divBdr>
                            <w:top w:val="none" w:sz="0" w:space="0" w:color="auto"/>
                            <w:left w:val="none" w:sz="0" w:space="0" w:color="auto"/>
                            <w:bottom w:val="none" w:sz="0" w:space="0" w:color="auto"/>
                            <w:right w:val="none" w:sz="0" w:space="0" w:color="auto"/>
                          </w:divBdr>
                          <w:divsChild>
                            <w:div w:id="2075345899">
                              <w:marLeft w:val="0"/>
                              <w:marRight w:val="0"/>
                              <w:marTop w:val="120"/>
                              <w:marBottom w:val="360"/>
                              <w:divBdr>
                                <w:top w:val="none" w:sz="0" w:space="0" w:color="auto"/>
                                <w:left w:val="none" w:sz="0" w:space="0" w:color="auto"/>
                                <w:bottom w:val="none" w:sz="0" w:space="0" w:color="auto"/>
                                <w:right w:val="none" w:sz="0" w:space="0" w:color="auto"/>
                              </w:divBdr>
                              <w:divsChild>
                                <w:div w:id="385110034">
                                  <w:marLeft w:val="0"/>
                                  <w:marRight w:val="0"/>
                                  <w:marTop w:val="0"/>
                                  <w:marBottom w:val="0"/>
                                  <w:divBdr>
                                    <w:top w:val="none" w:sz="0" w:space="0" w:color="auto"/>
                                    <w:left w:val="none" w:sz="0" w:space="0" w:color="auto"/>
                                    <w:bottom w:val="none" w:sz="0" w:space="0" w:color="auto"/>
                                    <w:right w:val="none" w:sz="0" w:space="0" w:color="auto"/>
                                  </w:divBdr>
                                </w:div>
                                <w:div w:id="135090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227432">
      <w:bodyDiv w:val="1"/>
      <w:marLeft w:val="0"/>
      <w:marRight w:val="0"/>
      <w:marTop w:val="0"/>
      <w:marBottom w:val="0"/>
      <w:divBdr>
        <w:top w:val="none" w:sz="0" w:space="0" w:color="auto"/>
        <w:left w:val="none" w:sz="0" w:space="0" w:color="auto"/>
        <w:bottom w:val="none" w:sz="0" w:space="0" w:color="auto"/>
        <w:right w:val="none" w:sz="0" w:space="0" w:color="auto"/>
      </w:divBdr>
      <w:divsChild>
        <w:div w:id="1254119805">
          <w:marLeft w:val="0"/>
          <w:marRight w:val="1"/>
          <w:marTop w:val="0"/>
          <w:marBottom w:val="0"/>
          <w:divBdr>
            <w:top w:val="none" w:sz="0" w:space="0" w:color="auto"/>
            <w:left w:val="none" w:sz="0" w:space="0" w:color="auto"/>
            <w:bottom w:val="none" w:sz="0" w:space="0" w:color="auto"/>
            <w:right w:val="none" w:sz="0" w:space="0" w:color="auto"/>
          </w:divBdr>
          <w:divsChild>
            <w:div w:id="1404792211">
              <w:marLeft w:val="0"/>
              <w:marRight w:val="0"/>
              <w:marTop w:val="0"/>
              <w:marBottom w:val="0"/>
              <w:divBdr>
                <w:top w:val="none" w:sz="0" w:space="0" w:color="auto"/>
                <w:left w:val="none" w:sz="0" w:space="0" w:color="auto"/>
                <w:bottom w:val="none" w:sz="0" w:space="0" w:color="auto"/>
                <w:right w:val="none" w:sz="0" w:space="0" w:color="auto"/>
              </w:divBdr>
              <w:divsChild>
                <w:div w:id="1201209479">
                  <w:marLeft w:val="0"/>
                  <w:marRight w:val="1"/>
                  <w:marTop w:val="0"/>
                  <w:marBottom w:val="0"/>
                  <w:divBdr>
                    <w:top w:val="none" w:sz="0" w:space="0" w:color="auto"/>
                    <w:left w:val="none" w:sz="0" w:space="0" w:color="auto"/>
                    <w:bottom w:val="none" w:sz="0" w:space="0" w:color="auto"/>
                    <w:right w:val="none" w:sz="0" w:space="0" w:color="auto"/>
                  </w:divBdr>
                  <w:divsChild>
                    <w:div w:id="1770471380">
                      <w:marLeft w:val="0"/>
                      <w:marRight w:val="0"/>
                      <w:marTop w:val="0"/>
                      <w:marBottom w:val="0"/>
                      <w:divBdr>
                        <w:top w:val="none" w:sz="0" w:space="0" w:color="auto"/>
                        <w:left w:val="none" w:sz="0" w:space="0" w:color="auto"/>
                        <w:bottom w:val="none" w:sz="0" w:space="0" w:color="auto"/>
                        <w:right w:val="none" w:sz="0" w:space="0" w:color="auto"/>
                      </w:divBdr>
                      <w:divsChild>
                        <w:div w:id="2114587314">
                          <w:marLeft w:val="0"/>
                          <w:marRight w:val="0"/>
                          <w:marTop w:val="0"/>
                          <w:marBottom w:val="0"/>
                          <w:divBdr>
                            <w:top w:val="none" w:sz="0" w:space="0" w:color="auto"/>
                            <w:left w:val="none" w:sz="0" w:space="0" w:color="auto"/>
                            <w:bottom w:val="none" w:sz="0" w:space="0" w:color="auto"/>
                            <w:right w:val="none" w:sz="0" w:space="0" w:color="auto"/>
                          </w:divBdr>
                          <w:divsChild>
                            <w:div w:id="224150496">
                              <w:marLeft w:val="0"/>
                              <w:marRight w:val="0"/>
                              <w:marTop w:val="120"/>
                              <w:marBottom w:val="360"/>
                              <w:divBdr>
                                <w:top w:val="none" w:sz="0" w:space="0" w:color="auto"/>
                                <w:left w:val="none" w:sz="0" w:space="0" w:color="auto"/>
                                <w:bottom w:val="none" w:sz="0" w:space="0" w:color="auto"/>
                                <w:right w:val="none" w:sz="0" w:space="0" w:color="auto"/>
                              </w:divBdr>
                              <w:divsChild>
                                <w:div w:id="1714309413">
                                  <w:marLeft w:val="0"/>
                                  <w:marRight w:val="0"/>
                                  <w:marTop w:val="0"/>
                                  <w:marBottom w:val="0"/>
                                  <w:divBdr>
                                    <w:top w:val="none" w:sz="0" w:space="0" w:color="auto"/>
                                    <w:left w:val="none" w:sz="0" w:space="0" w:color="auto"/>
                                    <w:bottom w:val="none" w:sz="0" w:space="0" w:color="auto"/>
                                    <w:right w:val="none" w:sz="0" w:space="0" w:color="auto"/>
                                  </w:divBdr>
                                </w:div>
                                <w:div w:id="8253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99247">
      <w:bodyDiv w:val="1"/>
      <w:marLeft w:val="0"/>
      <w:marRight w:val="0"/>
      <w:marTop w:val="0"/>
      <w:marBottom w:val="0"/>
      <w:divBdr>
        <w:top w:val="none" w:sz="0" w:space="0" w:color="auto"/>
        <w:left w:val="none" w:sz="0" w:space="0" w:color="auto"/>
        <w:bottom w:val="none" w:sz="0" w:space="0" w:color="auto"/>
        <w:right w:val="none" w:sz="0" w:space="0" w:color="auto"/>
      </w:divBdr>
      <w:divsChild>
        <w:div w:id="1970015625">
          <w:marLeft w:val="0"/>
          <w:marRight w:val="0"/>
          <w:marTop w:val="34"/>
          <w:marBottom w:val="34"/>
          <w:divBdr>
            <w:top w:val="none" w:sz="0" w:space="0" w:color="auto"/>
            <w:left w:val="none" w:sz="0" w:space="0" w:color="auto"/>
            <w:bottom w:val="none" w:sz="0" w:space="0" w:color="auto"/>
            <w:right w:val="none" w:sz="0" w:space="0" w:color="auto"/>
          </w:divBdr>
        </w:div>
      </w:divsChild>
    </w:div>
    <w:div w:id="1080178798">
      <w:bodyDiv w:val="1"/>
      <w:marLeft w:val="0"/>
      <w:marRight w:val="0"/>
      <w:marTop w:val="0"/>
      <w:marBottom w:val="0"/>
      <w:divBdr>
        <w:top w:val="none" w:sz="0" w:space="0" w:color="auto"/>
        <w:left w:val="none" w:sz="0" w:space="0" w:color="auto"/>
        <w:bottom w:val="none" w:sz="0" w:space="0" w:color="auto"/>
        <w:right w:val="none" w:sz="0" w:space="0" w:color="auto"/>
      </w:divBdr>
      <w:divsChild>
        <w:div w:id="1080327385">
          <w:marLeft w:val="0"/>
          <w:marRight w:val="0"/>
          <w:marTop w:val="34"/>
          <w:marBottom w:val="34"/>
          <w:divBdr>
            <w:top w:val="none" w:sz="0" w:space="0" w:color="auto"/>
            <w:left w:val="none" w:sz="0" w:space="0" w:color="auto"/>
            <w:bottom w:val="none" w:sz="0" w:space="0" w:color="auto"/>
            <w:right w:val="none" w:sz="0" w:space="0" w:color="auto"/>
          </w:divBdr>
        </w:div>
      </w:divsChild>
    </w:div>
    <w:div w:id="1093475074">
      <w:bodyDiv w:val="1"/>
      <w:marLeft w:val="0"/>
      <w:marRight w:val="0"/>
      <w:marTop w:val="0"/>
      <w:marBottom w:val="0"/>
      <w:divBdr>
        <w:top w:val="none" w:sz="0" w:space="0" w:color="auto"/>
        <w:left w:val="none" w:sz="0" w:space="0" w:color="auto"/>
        <w:bottom w:val="none" w:sz="0" w:space="0" w:color="auto"/>
        <w:right w:val="none" w:sz="0" w:space="0" w:color="auto"/>
      </w:divBdr>
      <w:divsChild>
        <w:div w:id="1165319289">
          <w:marLeft w:val="0"/>
          <w:marRight w:val="1"/>
          <w:marTop w:val="0"/>
          <w:marBottom w:val="0"/>
          <w:divBdr>
            <w:top w:val="none" w:sz="0" w:space="0" w:color="auto"/>
            <w:left w:val="none" w:sz="0" w:space="0" w:color="auto"/>
            <w:bottom w:val="none" w:sz="0" w:space="0" w:color="auto"/>
            <w:right w:val="none" w:sz="0" w:space="0" w:color="auto"/>
          </w:divBdr>
          <w:divsChild>
            <w:div w:id="1829513808">
              <w:marLeft w:val="0"/>
              <w:marRight w:val="0"/>
              <w:marTop w:val="0"/>
              <w:marBottom w:val="0"/>
              <w:divBdr>
                <w:top w:val="none" w:sz="0" w:space="0" w:color="auto"/>
                <w:left w:val="none" w:sz="0" w:space="0" w:color="auto"/>
                <w:bottom w:val="none" w:sz="0" w:space="0" w:color="auto"/>
                <w:right w:val="none" w:sz="0" w:space="0" w:color="auto"/>
              </w:divBdr>
              <w:divsChild>
                <w:div w:id="1181771539">
                  <w:marLeft w:val="0"/>
                  <w:marRight w:val="1"/>
                  <w:marTop w:val="0"/>
                  <w:marBottom w:val="0"/>
                  <w:divBdr>
                    <w:top w:val="none" w:sz="0" w:space="0" w:color="auto"/>
                    <w:left w:val="none" w:sz="0" w:space="0" w:color="auto"/>
                    <w:bottom w:val="none" w:sz="0" w:space="0" w:color="auto"/>
                    <w:right w:val="none" w:sz="0" w:space="0" w:color="auto"/>
                  </w:divBdr>
                  <w:divsChild>
                    <w:div w:id="699672133">
                      <w:marLeft w:val="0"/>
                      <w:marRight w:val="0"/>
                      <w:marTop w:val="0"/>
                      <w:marBottom w:val="0"/>
                      <w:divBdr>
                        <w:top w:val="none" w:sz="0" w:space="0" w:color="auto"/>
                        <w:left w:val="none" w:sz="0" w:space="0" w:color="auto"/>
                        <w:bottom w:val="none" w:sz="0" w:space="0" w:color="auto"/>
                        <w:right w:val="none" w:sz="0" w:space="0" w:color="auto"/>
                      </w:divBdr>
                      <w:divsChild>
                        <w:div w:id="435059969">
                          <w:marLeft w:val="0"/>
                          <w:marRight w:val="0"/>
                          <w:marTop w:val="0"/>
                          <w:marBottom w:val="0"/>
                          <w:divBdr>
                            <w:top w:val="none" w:sz="0" w:space="0" w:color="auto"/>
                            <w:left w:val="none" w:sz="0" w:space="0" w:color="auto"/>
                            <w:bottom w:val="none" w:sz="0" w:space="0" w:color="auto"/>
                            <w:right w:val="none" w:sz="0" w:space="0" w:color="auto"/>
                          </w:divBdr>
                          <w:divsChild>
                            <w:div w:id="25955453">
                              <w:marLeft w:val="0"/>
                              <w:marRight w:val="0"/>
                              <w:marTop w:val="120"/>
                              <w:marBottom w:val="360"/>
                              <w:divBdr>
                                <w:top w:val="none" w:sz="0" w:space="0" w:color="auto"/>
                                <w:left w:val="none" w:sz="0" w:space="0" w:color="auto"/>
                                <w:bottom w:val="none" w:sz="0" w:space="0" w:color="auto"/>
                                <w:right w:val="none" w:sz="0" w:space="0" w:color="auto"/>
                              </w:divBdr>
                              <w:divsChild>
                                <w:div w:id="1713337683">
                                  <w:marLeft w:val="0"/>
                                  <w:marRight w:val="0"/>
                                  <w:marTop w:val="0"/>
                                  <w:marBottom w:val="0"/>
                                  <w:divBdr>
                                    <w:top w:val="none" w:sz="0" w:space="0" w:color="auto"/>
                                    <w:left w:val="none" w:sz="0" w:space="0" w:color="auto"/>
                                    <w:bottom w:val="none" w:sz="0" w:space="0" w:color="auto"/>
                                    <w:right w:val="none" w:sz="0" w:space="0" w:color="auto"/>
                                  </w:divBdr>
                                </w:div>
                                <w:div w:id="62704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226871">
      <w:bodyDiv w:val="1"/>
      <w:marLeft w:val="0"/>
      <w:marRight w:val="0"/>
      <w:marTop w:val="0"/>
      <w:marBottom w:val="0"/>
      <w:divBdr>
        <w:top w:val="none" w:sz="0" w:space="0" w:color="auto"/>
        <w:left w:val="none" w:sz="0" w:space="0" w:color="auto"/>
        <w:bottom w:val="none" w:sz="0" w:space="0" w:color="auto"/>
        <w:right w:val="none" w:sz="0" w:space="0" w:color="auto"/>
      </w:divBdr>
      <w:divsChild>
        <w:div w:id="620065184">
          <w:marLeft w:val="0"/>
          <w:marRight w:val="0"/>
          <w:marTop w:val="34"/>
          <w:marBottom w:val="34"/>
          <w:divBdr>
            <w:top w:val="none" w:sz="0" w:space="0" w:color="auto"/>
            <w:left w:val="none" w:sz="0" w:space="0" w:color="auto"/>
            <w:bottom w:val="none" w:sz="0" w:space="0" w:color="auto"/>
            <w:right w:val="none" w:sz="0" w:space="0" w:color="auto"/>
          </w:divBdr>
        </w:div>
      </w:divsChild>
    </w:div>
    <w:div w:id="1112478715">
      <w:bodyDiv w:val="1"/>
      <w:marLeft w:val="0"/>
      <w:marRight w:val="0"/>
      <w:marTop w:val="0"/>
      <w:marBottom w:val="0"/>
      <w:divBdr>
        <w:top w:val="none" w:sz="0" w:space="0" w:color="auto"/>
        <w:left w:val="none" w:sz="0" w:space="0" w:color="auto"/>
        <w:bottom w:val="none" w:sz="0" w:space="0" w:color="auto"/>
        <w:right w:val="none" w:sz="0" w:space="0" w:color="auto"/>
      </w:divBdr>
      <w:divsChild>
        <w:div w:id="1718821615">
          <w:marLeft w:val="0"/>
          <w:marRight w:val="0"/>
          <w:marTop w:val="34"/>
          <w:marBottom w:val="34"/>
          <w:divBdr>
            <w:top w:val="none" w:sz="0" w:space="0" w:color="auto"/>
            <w:left w:val="none" w:sz="0" w:space="0" w:color="auto"/>
            <w:bottom w:val="none" w:sz="0" w:space="0" w:color="auto"/>
            <w:right w:val="none" w:sz="0" w:space="0" w:color="auto"/>
          </w:divBdr>
        </w:div>
      </w:divsChild>
    </w:div>
    <w:div w:id="1123422743">
      <w:bodyDiv w:val="1"/>
      <w:marLeft w:val="0"/>
      <w:marRight w:val="0"/>
      <w:marTop w:val="0"/>
      <w:marBottom w:val="0"/>
      <w:divBdr>
        <w:top w:val="none" w:sz="0" w:space="0" w:color="auto"/>
        <w:left w:val="none" w:sz="0" w:space="0" w:color="auto"/>
        <w:bottom w:val="none" w:sz="0" w:space="0" w:color="auto"/>
        <w:right w:val="none" w:sz="0" w:space="0" w:color="auto"/>
      </w:divBdr>
      <w:divsChild>
        <w:div w:id="173690820">
          <w:marLeft w:val="0"/>
          <w:marRight w:val="0"/>
          <w:marTop w:val="34"/>
          <w:marBottom w:val="34"/>
          <w:divBdr>
            <w:top w:val="none" w:sz="0" w:space="0" w:color="auto"/>
            <w:left w:val="none" w:sz="0" w:space="0" w:color="auto"/>
            <w:bottom w:val="none" w:sz="0" w:space="0" w:color="auto"/>
            <w:right w:val="none" w:sz="0" w:space="0" w:color="auto"/>
          </w:divBdr>
        </w:div>
      </w:divsChild>
    </w:div>
    <w:div w:id="1127117789">
      <w:bodyDiv w:val="1"/>
      <w:marLeft w:val="0"/>
      <w:marRight w:val="0"/>
      <w:marTop w:val="0"/>
      <w:marBottom w:val="0"/>
      <w:divBdr>
        <w:top w:val="none" w:sz="0" w:space="0" w:color="auto"/>
        <w:left w:val="none" w:sz="0" w:space="0" w:color="auto"/>
        <w:bottom w:val="none" w:sz="0" w:space="0" w:color="auto"/>
        <w:right w:val="none" w:sz="0" w:space="0" w:color="auto"/>
      </w:divBdr>
      <w:divsChild>
        <w:div w:id="433980701">
          <w:marLeft w:val="0"/>
          <w:marRight w:val="0"/>
          <w:marTop w:val="34"/>
          <w:marBottom w:val="34"/>
          <w:divBdr>
            <w:top w:val="none" w:sz="0" w:space="0" w:color="auto"/>
            <w:left w:val="none" w:sz="0" w:space="0" w:color="auto"/>
            <w:bottom w:val="none" w:sz="0" w:space="0" w:color="auto"/>
            <w:right w:val="none" w:sz="0" w:space="0" w:color="auto"/>
          </w:divBdr>
        </w:div>
      </w:divsChild>
    </w:div>
    <w:div w:id="1141113518">
      <w:bodyDiv w:val="1"/>
      <w:marLeft w:val="0"/>
      <w:marRight w:val="0"/>
      <w:marTop w:val="0"/>
      <w:marBottom w:val="0"/>
      <w:divBdr>
        <w:top w:val="none" w:sz="0" w:space="0" w:color="auto"/>
        <w:left w:val="none" w:sz="0" w:space="0" w:color="auto"/>
        <w:bottom w:val="none" w:sz="0" w:space="0" w:color="auto"/>
        <w:right w:val="none" w:sz="0" w:space="0" w:color="auto"/>
      </w:divBdr>
      <w:divsChild>
        <w:div w:id="2039815866">
          <w:marLeft w:val="0"/>
          <w:marRight w:val="0"/>
          <w:marTop w:val="34"/>
          <w:marBottom w:val="34"/>
          <w:divBdr>
            <w:top w:val="none" w:sz="0" w:space="0" w:color="auto"/>
            <w:left w:val="none" w:sz="0" w:space="0" w:color="auto"/>
            <w:bottom w:val="none" w:sz="0" w:space="0" w:color="auto"/>
            <w:right w:val="none" w:sz="0" w:space="0" w:color="auto"/>
          </w:divBdr>
        </w:div>
      </w:divsChild>
    </w:div>
    <w:div w:id="1141845639">
      <w:bodyDiv w:val="1"/>
      <w:marLeft w:val="0"/>
      <w:marRight w:val="0"/>
      <w:marTop w:val="0"/>
      <w:marBottom w:val="0"/>
      <w:divBdr>
        <w:top w:val="none" w:sz="0" w:space="0" w:color="auto"/>
        <w:left w:val="none" w:sz="0" w:space="0" w:color="auto"/>
        <w:bottom w:val="none" w:sz="0" w:space="0" w:color="auto"/>
        <w:right w:val="none" w:sz="0" w:space="0" w:color="auto"/>
      </w:divBdr>
      <w:divsChild>
        <w:div w:id="2142578212">
          <w:marLeft w:val="0"/>
          <w:marRight w:val="1"/>
          <w:marTop w:val="0"/>
          <w:marBottom w:val="0"/>
          <w:divBdr>
            <w:top w:val="none" w:sz="0" w:space="0" w:color="auto"/>
            <w:left w:val="none" w:sz="0" w:space="0" w:color="auto"/>
            <w:bottom w:val="none" w:sz="0" w:space="0" w:color="auto"/>
            <w:right w:val="none" w:sz="0" w:space="0" w:color="auto"/>
          </w:divBdr>
          <w:divsChild>
            <w:div w:id="800149156">
              <w:marLeft w:val="0"/>
              <w:marRight w:val="0"/>
              <w:marTop w:val="0"/>
              <w:marBottom w:val="0"/>
              <w:divBdr>
                <w:top w:val="none" w:sz="0" w:space="0" w:color="auto"/>
                <w:left w:val="none" w:sz="0" w:space="0" w:color="auto"/>
                <w:bottom w:val="none" w:sz="0" w:space="0" w:color="auto"/>
                <w:right w:val="none" w:sz="0" w:space="0" w:color="auto"/>
              </w:divBdr>
              <w:divsChild>
                <w:div w:id="870874515">
                  <w:marLeft w:val="0"/>
                  <w:marRight w:val="1"/>
                  <w:marTop w:val="0"/>
                  <w:marBottom w:val="0"/>
                  <w:divBdr>
                    <w:top w:val="none" w:sz="0" w:space="0" w:color="auto"/>
                    <w:left w:val="none" w:sz="0" w:space="0" w:color="auto"/>
                    <w:bottom w:val="none" w:sz="0" w:space="0" w:color="auto"/>
                    <w:right w:val="none" w:sz="0" w:space="0" w:color="auto"/>
                  </w:divBdr>
                  <w:divsChild>
                    <w:div w:id="1922905717">
                      <w:marLeft w:val="0"/>
                      <w:marRight w:val="0"/>
                      <w:marTop w:val="0"/>
                      <w:marBottom w:val="0"/>
                      <w:divBdr>
                        <w:top w:val="none" w:sz="0" w:space="0" w:color="auto"/>
                        <w:left w:val="none" w:sz="0" w:space="0" w:color="auto"/>
                        <w:bottom w:val="none" w:sz="0" w:space="0" w:color="auto"/>
                        <w:right w:val="none" w:sz="0" w:space="0" w:color="auto"/>
                      </w:divBdr>
                      <w:divsChild>
                        <w:div w:id="322246690">
                          <w:marLeft w:val="0"/>
                          <w:marRight w:val="0"/>
                          <w:marTop w:val="0"/>
                          <w:marBottom w:val="0"/>
                          <w:divBdr>
                            <w:top w:val="none" w:sz="0" w:space="0" w:color="auto"/>
                            <w:left w:val="none" w:sz="0" w:space="0" w:color="auto"/>
                            <w:bottom w:val="none" w:sz="0" w:space="0" w:color="auto"/>
                            <w:right w:val="none" w:sz="0" w:space="0" w:color="auto"/>
                          </w:divBdr>
                          <w:divsChild>
                            <w:div w:id="856584103">
                              <w:marLeft w:val="0"/>
                              <w:marRight w:val="0"/>
                              <w:marTop w:val="120"/>
                              <w:marBottom w:val="360"/>
                              <w:divBdr>
                                <w:top w:val="none" w:sz="0" w:space="0" w:color="auto"/>
                                <w:left w:val="none" w:sz="0" w:space="0" w:color="auto"/>
                                <w:bottom w:val="none" w:sz="0" w:space="0" w:color="auto"/>
                                <w:right w:val="none" w:sz="0" w:space="0" w:color="auto"/>
                              </w:divBdr>
                              <w:divsChild>
                                <w:div w:id="1639140788">
                                  <w:marLeft w:val="0"/>
                                  <w:marRight w:val="0"/>
                                  <w:marTop w:val="0"/>
                                  <w:marBottom w:val="0"/>
                                  <w:divBdr>
                                    <w:top w:val="none" w:sz="0" w:space="0" w:color="auto"/>
                                    <w:left w:val="none" w:sz="0" w:space="0" w:color="auto"/>
                                    <w:bottom w:val="none" w:sz="0" w:space="0" w:color="auto"/>
                                    <w:right w:val="none" w:sz="0" w:space="0" w:color="auto"/>
                                  </w:divBdr>
                                </w:div>
                                <w:div w:id="1149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316251">
      <w:bodyDiv w:val="1"/>
      <w:marLeft w:val="0"/>
      <w:marRight w:val="0"/>
      <w:marTop w:val="0"/>
      <w:marBottom w:val="0"/>
      <w:divBdr>
        <w:top w:val="none" w:sz="0" w:space="0" w:color="auto"/>
        <w:left w:val="none" w:sz="0" w:space="0" w:color="auto"/>
        <w:bottom w:val="none" w:sz="0" w:space="0" w:color="auto"/>
        <w:right w:val="none" w:sz="0" w:space="0" w:color="auto"/>
      </w:divBdr>
    </w:div>
    <w:div w:id="1165323967">
      <w:bodyDiv w:val="1"/>
      <w:marLeft w:val="0"/>
      <w:marRight w:val="0"/>
      <w:marTop w:val="0"/>
      <w:marBottom w:val="0"/>
      <w:divBdr>
        <w:top w:val="none" w:sz="0" w:space="0" w:color="auto"/>
        <w:left w:val="none" w:sz="0" w:space="0" w:color="auto"/>
        <w:bottom w:val="none" w:sz="0" w:space="0" w:color="auto"/>
        <w:right w:val="none" w:sz="0" w:space="0" w:color="auto"/>
      </w:divBdr>
      <w:divsChild>
        <w:div w:id="66388704">
          <w:marLeft w:val="0"/>
          <w:marRight w:val="0"/>
          <w:marTop w:val="34"/>
          <w:marBottom w:val="34"/>
          <w:divBdr>
            <w:top w:val="none" w:sz="0" w:space="0" w:color="auto"/>
            <w:left w:val="none" w:sz="0" w:space="0" w:color="auto"/>
            <w:bottom w:val="none" w:sz="0" w:space="0" w:color="auto"/>
            <w:right w:val="none" w:sz="0" w:space="0" w:color="auto"/>
          </w:divBdr>
        </w:div>
      </w:divsChild>
    </w:div>
    <w:div w:id="1173909246">
      <w:bodyDiv w:val="1"/>
      <w:marLeft w:val="0"/>
      <w:marRight w:val="0"/>
      <w:marTop w:val="0"/>
      <w:marBottom w:val="0"/>
      <w:divBdr>
        <w:top w:val="none" w:sz="0" w:space="0" w:color="auto"/>
        <w:left w:val="none" w:sz="0" w:space="0" w:color="auto"/>
        <w:bottom w:val="none" w:sz="0" w:space="0" w:color="auto"/>
        <w:right w:val="none" w:sz="0" w:space="0" w:color="auto"/>
      </w:divBdr>
      <w:divsChild>
        <w:div w:id="999036839">
          <w:marLeft w:val="0"/>
          <w:marRight w:val="0"/>
          <w:marTop w:val="120"/>
          <w:marBottom w:val="0"/>
          <w:divBdr>
            <w:top w:val="none" w:sz="0" w:space="0" w:color="auto"/>
            <w:left w:val="none" w:sz="0" w:space="0" w:color="auto"/>
            <w:bottom w:val="none" w:sz="0" w:space="0" w:color="auto"/>
            <w:right w:val="none" w:sz="0" w:space="0" w:color="auto"/>
          </w:divBdr>
        </w:div>
        <w:div w:id="1879125797">
          <w:marLeft w:val="0"/>
          <w:marRight w:val="0"/>
          <w:marTop w:val="120"/>
          <w:marBottom w:val="0"/>
          <w:divBdr>
            <w:top w:val="none" w:sz="0" w:space="0" w:color="auto"/>
            <w:left w:val="none" w:sz="0" w:space="0" w:color="auto"/>
            <w:bottom w:val="none" w:sz="0" w:space="0" w:color="auto"/>
            <w:right w:val="none" w:sz="0" w:space="0" w:color="auto"/>
          </w:divBdr>
        </w:div>
      </w:divsChild>
    </w:div>
    <w:div w:id="1175071989">
      <w:bodyDiv w:val="1"/>
      <w:marLeft w:val="0"/>
      <w:marRight w:val="0"/>
      <w:marTop w:val="0"/>
      <w:marBottom w:val="0"/>
      <w:divBdr>
        <w:top w:val="none" w:sz="0" w:space="0" w:color="auto"/>
        <w:left w:val="none" w:sz="0" w:space="0" w:color="auto"/>
        <w:bottom w:val="none" w:sz="0" w:space="0" w:color="auto"/>
        <w:right w:val="none" w:sz="0" w:space="0" w:color="auto"/>
      </w:divBdr>
      <w:divsChild>
        <w:div w:id="581456346">
          <w:marLeft w:val="0"/>
          <w:marRight w:val="1"/>
          <w:marTop w:val="0"/>
          <w:marBottom w:val="0"/>
          <w:divBdr>
            <w:top w:val="none" w:sz="0" w:space="0" w:color="auto"/>
            <w:left w:val="none" w:sz="0" w:space="0" w:color="auto"/>
            <w:bottom w:val="none" w:sz="0" w:space="0" w:color="auto"/>
            <w:right w:val="none" w:sz="0" w:space="0" w:color="auto"/>
          </w:divBdr>
          <w:divsChild>
            <w:div w:id="169301826">
              <w:marLeft w:val="0"/>
              <w:marRight w:val="0"/>
              <w:marTop w:val="0"/>
              <w:marBottom w:val="0"/>
              <w:divBdr>
                <w:top w:val="none" w:sz="0" w:space="0" w:color="auto"/>
                <w:left w:val="none" w:sz="0" w:space="0" w:color="auto"/>
                <w:bottom w:val="none" w:sz="0" w:space="0" w:color="auto"/>
                <w:right w:val="none" w:sz="0" w:space="0" w:color="auto"/>
              </w:divBdr>
              <w:divsChild>
                <w:div w:id="1889797858">
                  <w:marLeft w:val="0"/>
                  <w:marRight w:val="1"/>
                  <w:marTop w:val="0"/>
                  <w:marBottom w:val="0"/>
                  <w:divBdr>
                    <w:top w:val="none" w:sz="0" w:space="0" w:color="auto"/>
                    <w:left w:val="none" w:sz="0" w:space="0" w:color="auto"/>
                    <w:bottom w:val="none" w:sz="0" w:space="0" w:color="auto"/>
                    <w:right w:val="none" w:sz="0" w:space="0" w:color="auto"/>
                  </w:divBdr>
                  <w:divsChild>
                    <w:div w:id="1489711147">
                      <w:marLeft w:val="0"/>
                      <w:marRight w:val="0"/>
                      <w:marTop w:val="0"/>
                      <w:marBottom w:val="0"/>
                      <w:divBdr>
                        <w:top w:val="none" w:sz="0" w:space="0" w:color="auto"/>
                        <w:left w:val="none" w:sz="0" w:space="0" w:color="auto"/>
                        <w:bottom w:val="none" w:sz="0" w:space="0" w:color="auto"/>
                        <w:right w:val="none" w:sz="0" w:space="0" w:color="auto"/>
                      </w:divBdr>
                      <w:divsChild>
                        <w:div w:id="474345">
                          <w:marLeft w:val="0"/>
                          <w:marRight w:val="0"/>
                          <w:marTop w:val="0"/>
                          <w:marBottom w:val="0"/>
                          <w:divBdr>
                            <w:top w:val="none" w:sz="0" w:space="0" w:color="auto"/>
                            <w:left w:val="none" w:sz="0" w:space="0" w:color="auto"/>
                            <w:bottom w:val="none" w:sz="0" w:space="0" w:color="auto"/>
                            <w:right w:val="none" w:sz="0" w:space="0" w:color="auto"/>
                          </w:divBdr>
                          <w:divsChild>
                            <w:div w:id="1084034039">
                              <w:marLeft w:val="0"/>
                              <w:marRight w:val="0"/>
                              <w:marTop w:val="120"/>
                              <w:marBottom w:val="360"/>
                              <w:divBdr>
                                <w:top w:val="none" w:sz="0" w:space="0" w:color="auto"/>
                                <w:left w:val="none" w:sz="0" w:space="0" w:color="auto"/>
                                <w:bottom w:val="none" w:sz="0" w:space="0" w:color="auto"/>
                                <w:right w:val="none" w:sz="0" w:space="0" w:color="auto"/>
                              </w:divBdr>
                              <w:divsChild>
                                <w:div w:id="407658765">
                                  <w:marLeft w:val="0"/>
                                  <w:marRight w:val="0"/>
                                  <w:marTop w:val="0"/>
                                  <w:marBottom w:val="0"/>
                                  <w:divBdr>
                                    <w:top w:val="none" w:sz="0" w:space="0" w:color="auto"/>
                                    <w:left w:val="none" w:sz="0" w:space="0" w:color="auto"/>
                                    <w:bottom w:val="none" w:sz="0" w:space="0" w:color="auto"/>
                                    <w:right w:val="none" w:sz="0" w:space="0" w:color="auto"/>
                                  </w:divBdr>
                                </w:div>
                                <w:div w:id="112403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975456">
      <w:bodyDiv w:val="1"/>
      <w:marLeft w:val="0"/>
      <w:marRight w:val="0"/>
      <w:marTop w:val="0"/>
      <w:marBottom w:val="0"/>
      <w:divBdr>
        <w:top w:val="none" w:sz="0" w:space="0" w:color="auto"/>
        <w:left w:val="none" w:sz="0" w:space="0" w:color="auto"/>
        <w:bottom w:val="none" w:sz="0" w:space="0" w:color="auto"/>
        <w:right w:val="none" w:sz="0" w:space="0" w:color="auto"/>
      </w:divBdr>
      <w:divsChild>
        <w:div w:id="2118258904">
          <w:marLeft w:val="0"/>
          <w:marRight w:val="0"/>
          <w:marTop w:val="34"/>
          <w:marBottom w:val="34"/>
          <w:divBdr>
            <w:top w:val="none" w:sz="0" w:space="0" w:color="auto"/>
            <w:left w:val="none" w:sz="0" w:space="0" w:color="auto"/>
            <w:bottom w:val="none" w:sz="0" w:space="0" w:color="auto"/>
            <w:right w:val="none" w:sz="0" w:space="0" w:color="auto"/>
          </w:divBdr>
        </w:div>
      </w:divsChild>
    </w:div>
    <w:div w:id="1237130920">
      <w:bodyDiv w:val="1"/>
      <w:marLeft w:val="0"/>
      <w:marRight w:val="0"/>
      <w:marTop w:val="0"/>
      <w:marBottom w:val="0"/>
      <w:divBdr>
        <w:top w:val="none" w:sz="0" w:space="0" w:color="auto"/>
        <w:left w:val="none" w:sz="0" w:space="0" w:color="auto"/>
        <w:bottom w:val="none" w:sz="0" w:space="0" w:color="auto"/>
        <w:right w:val="none" w:sz="0" w:space="0" w:color="auto"/>
      </w:divBdr>
      <w:divsChild>
        <w:div w:id="914901810">
          <w:marLeft w:val="0"/>
          <w:marRight w:val="1"/>
          <w:marTop w:val="0"/>
          <w:marBottom w:val="0"/>
          <w:divBdr>
            <w:top w:val="none" w:sz="0" w:space="0" w:color="auto"/>
            <w:left w:val="none" w:sz="0" w:space="0" w:color="auto"/>
            <w:bottom w:val="none" w:sz="0" w:space="0" w:color="auto"/>
            <w:right w:val="none" w:sz="0" w:space="0" w:color="auto"/>
          </w:divBdr>
          <w:divsChild>
            <w:div w:id="1024401241">
              <w:marLeft w:val="0"/>
              <w:marRight w:val="0"/>
              <w:marTop w:val="0"/>
              <w:marBottom w:val="0"/>
              <w:divBdr>
                <w:top w:val="none" w:sz="0" w:space="0" w:color="auto"/>
                <w:left w:val="none" w:sz="0" w:space="0" w:color="auto"/>
                <w:bottom w:val="none" w:sz="0" w:space="0" w:color="auto"/>
                <w:right w:val="none" w:sz="0" w:space="0" w:color="auto"/>
              </w:divBdr>
              <w:divsChild>
                <w:div w:id="1924607051">
                  <w:marLeft w:val="0"/>
                  <w:marRight w:val="1"/>
                  <w:marTop w:val="0"/>
                  <w:marBottom w:val="0"/>
                  <w:divBdr>
                    <w:top w:val="none" w:sz="0" w:space="0" w:color="auto"/>
                    <w:left w:val="none" w:sz="0" w:space="0" w:color="auto"/>
                    <w:bottom w:val="none" w:sz="0" w:space="0" w:color="auto"/>
                    <w:right w:val="none" w:sz="0" w:space="0" w:color="auto"/>
                  </w:divBdr>
                  <w:divsChild>
                    <w:div w:id="428933970">
                      <w:marLeft w:val="0"/>
                      <w:marRight w:val="0"/>
                      <w:marTop w:val="0"/>
                      <w:marBottom w:val="0"/>
                      <w:divBdr>
                        <w:top w:val="none" w:sz="0" w:space="0" w:color="auto"/>
                        <w:left w:val="none" w:sz="0" w:space="0" w:color="auto"/>
                        <w:bottom w:val="none" w:sz="0" w:space="0" w:color="auto"/>
                        <w:right w:val="none" w:sz="0" w:space="0" w:color="auto"/>
                      </w:divBdr>
                      <w:divsChild>
                        <w:div w:id="1217085962">
                          <w:marLeft w:val="0"/>
                          <w:marRight w:val="0"/>
                          <w:marTop w:val="0"/>
                          <w:marBottom w:val="0"/>
                          <w:divBdr>
                            <w:top w:val="none" w:sz="0" w:space="0" w:color="auto"/>
                            <w:left w:val="none" w:sz="0" w:space="0" w:color="auto"/>
                            <w:bottom w:val="none" w:sz="0" w:space="0" w:color="auto"/>
                            <w:right w:val="none" w:sz="0" w:space="0" w:color="auto"/>
                          </w:divBdr>
                          <w:divsChild>
                            <w:div w:id="910772368">
                              <w:marLeft w:val="0"/>
                              <w:marRight w:val="0"/>
                              <w:marTop w:val="120"/>
                              <w:marBottom w:val="360"/>
                              <w:divBdr>
                                <w:top w:val="none" w:sz="0" w:space="0" w:color="auto"/>
                                <w:left w:val="none" w:sz="0" w:space="0" w:color="auto"/>
                                <w:bottom w:val="none" w:sz="0" w:space="0" w:color="auto"/>
                                <w:right w:val="none" w:sz="0" w:space="0" w:color="auto"/>
                              </w:divBdr>
                              <w:divsChild>
                                <w:div w:id="848712496">
                                  <w:marLeft w:val="0"/>
                                  <w:marRight w:val="0"/>
                                  <w:marTop w:val="0"/>
                                  <w:marBottom w:val="0"/>
                                  <w:divBdr>
                                    <w:top w:val="none" w:sz="0" w:space="0" w:color="auto"/>
                                    <w:left w:val="none" w:sz="0" w:space="0" w:color="auto"/>
                                    <w:bottom w:val="none" w:sz="0" w:space="0" w:color="auto"/>
                                    <w:right w:val="none" w:sz="0" w:space="0" w:color="auto"/>
                                  </w:divBdr>
                                </w:div>
                                <w:div w:id="1962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595784">
      <w:bodyDiv w:val="1"/>
      <w:marLeft w:val="0"/>
      <w:marRight w:val="0"/>
      <w:marTop w:val="0"/>
      <w:marBottom w:val="0"/>
      <w:divBdr>
        <w:top w:val="none" w:sz="0" w:space="0" w:color="auto"/>
        <w:left w:val="none" w:sz="0" w:space="0" w:color="auto"/>
        <w:bottom w:val="none" w:sz="0" w:space="0" w:color="auto"/>
        <w:right w:val="none" w:sz="0" w:space="0" w:color="auto"/>
      </w:divBdr>
      <w:divsChild>
        <w:div w:id="330718717">
          <w:marLeft w:val="0"/>
          <w:marRight w:val="0"/>
          <w:marTop w:val="34"/>
          <w:marBottom w:val="34"/>
          <w:divBdr>
            <w:top w:val="none" w:sz="0" w:space="0" w:color="auto"/>
            <w:left w:val="none" w:sz="0" w:space="0" w:color="auto"/>
            <w:bottom w:val="none" w:sz="0" w:space="0" w:color="auto"/>
            <w:right w:val="none" w:sz="0" w:space="0" w:color="auto"/>
          </w:divBdr>
        </w:div>
      </w:divsChild>
    </w:div>
    <w:div w:id="1250037883">
      <w:bodyDiv w:val="1"/>
      <w:marLeft w:val="0"/>
      <w:marRight w:val="0"/>
      <w:marTop w:val="0"/>
      <w:marBottom w:val="0"/>
      <w:divBdr>
        <w:top w:val="none" w:sz="0" w:space="0" w:color="auto"/>
        <w:left w:val="none" w:sz="0" w:space="0" w:color="auto"/>
        <w:bottom w:val="none" w:sz="0" w:space="0" w:color="auto"/>
        <w:right w:val="none" w:sz="0" w:space="0" w:color="auto"/>
      </w:divBdr>
      <w:divsChild>
        <w:div w:id="354817614">
          <w:marLeft w:val="0"/>
          <w:marRight w:val="1"/>
          <w:marTop w:val="0"/>
          <w:marBottom w:val="0"/>
          <w:divBdr>
            <w:top w:val="none" w:sz="0" w:space="0" w:color="auto"/>
            <w:left w:val="none" w:sz="0" w:space="0" w:color="auto"/>
            <w:bottom w:val="none" w:sz="0" w:space="0" w:color="auto"/>
            <w:right w:val="none" w:sz="0" w:space="0" w:color="auto"/>
          </w:divBdr>
          <w:divsChild>
            <w:div w:id="1467158653">
              <w:marLeft w:val="0"/>
              <w:marRight w:val="0"/>
              <w:marTop w:val="0"/>
              <w:marBottom w:val="0"/>
              <w:divBdr>
                <w:top w:val="none" w:sz="0" w:space="0" w:color="auto"/>
                <w:left w:val="none" w:sz="0" w:space="0" w:color="auto"/>
                <w:bottom w:val="none" w:sz="0" w:space="0" w:color="auto"/>
                <w:right w:val="none" w:sz="0" w:space="0" w:color="auto"/>
              </w:divBdr>
              <w:divsChild>
                <w:div w:id="469439338">
                  <w:marLeft w:val="0"/>
                  <w:marRight w:val="1"/>
                  <w:marTop w:val="0"/>
                  <w:marBottom w:val="0"/>
                  <w:divBdr>
                    <w:top w:val="none" w:sz="0" w:space="0" w:color="auto"/>
                    <w:left w:val="none" w:sz="0" w:space="0" w:color="auto"/>
                    <w:bottom w:val="none" w:sz="0" w:space="0" w:color="auto"/>
                    <w:right w:val="none" w:sz="0" w:space="0" w:color="auto"/>
                  </w:divBdr>
                  <w:divsChild>
                    <w:div w:id="639655199">
                      <w:marLeft w:val="0"/>
                      <w:marRight w:val="0"/>
                      <w:marTop w:val="0"/>
                      <w:marBottom w:val="0"/>
                      <w:divBdr>
                        <w:top w:val="none" w:sz="0" w:space="0" w:color="auto"/>
                        <w:left w:val="none" w:sz="0" w:space="0" w:color="auto"/>
                        <w:bottom w:val="none" w:sz="0" w:space="0" w:color="auto"/>
                        <w:right w:val="none" w:sz="0" w:space="0" w:color="auto"/>
                      </w:divBdr>
                      <w:divsChild>
                        <w:div w:id="883062783">
                          <w:marLeft w:val="0"/>
                          <w:marRight w:val="0"/>
                          <w:marTop w:val="0"/>
                          <w:marBottom w:val="0"/>
                          <w:divBdr>
                            <w:top w:val="none" w:sz="0" w:space="0" w:color="auto"/>
                            <w:left w:val="none" w:sz="0" w:space="0" w:color="auto"/>
                            <w:bottom w:val="none" w:sz="0" w:space="0" w:color="auto"/>
                            <w:right w:val="none" w:sz="0" w:space="0" w:color="auto"/>
                          </w:divBdr>
                          <w:divsChild>
                            <w:div w:id="724111626">
                              <w:marLeft w:val="0"/>
                              <w:marRight w:val="0"/>
                              <w:marTop w:val="120"/>
                              <w:marBottom w:val="360"/>
                              <w:divBdr>
                                <w:top w:val="none" w:sz="0" w:space="0" w:color="auto"/>
                                <w:left w:val="none" w:sz="0" w:space="0" w:color="auto"/>
                                <w:bottom w:val="none" w:sz="0" w:space="0" w:color="auto"/>
                                <w:right w:val="none" w:sz="0" w:space="0" w:color="auto"/>
                              </w:divBdr>
                              <w:divsChild>
                                <w:div w:id="1513956052">
                                  <w:marLeft w:val="0"/>
                                  <w:marRight w:val="0"/>
                                  <w:marTop w:val="0"/>
                                  <w:marBottom w:val="0"/>
                                  <w:divBdr>
                                    <w:top w:val="none" w:sz="0" w:space="0" w:color="auto"/>
                                    <w:left w:val="none" w:sz="0" w:space="0" w:color="auto"/>
                                    <w:bottom w:val="none" w:sz="0" w:space="0" w:color="auto"/>
                                    <w:right w:val="none" w:sz="0" w:space="0" w:color="auto"/>
                                  </w:divBdr>
                                </w:div>
                                <w:div w:id="8093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730311">
      <w:bodyDiv w:val="1"/>
      <w:marLeft w:val="0"/>
      <w:marRight w:val="0"/>
      <w:marTop w:val="0"/>
      <w:marBottom w:val="0"/>
      <w:divBdr>
        <w:top w:val="none" w:sz="0" w:space="0" w:color="auto"/>
        <w:left w:val="none" w:sz="0" w:space="0" w:color="auto"/>
        <w:bottom w:val="none" w:sz="0" w:space="0" w:color="auto"/>
        <w:right w:val="none" w:sz="0" w:space="0" w:color="auto"/>
      </w:divBdr>
      <w:divsChild>
        <w:div w:id="73478473">
          <w:marLeft w:val="0"/>
          <w:marRight w:val="0"/>
          <w:marTop w:val="34"/>
          <w:marBottom w:val="34"/>
          <w:divBdr>
            <w:top w:val="none" w:sz="0" w:space="0" w:color="auto"/>
            <w:left w:val="none" w:sz="0" w:space="0" w:color="auto"/>
            <w:bottom w:val="none" w:sz="0" w:space="0" w:color="auto"/>
            <w:right w:val="none" w:sz="0" w:space="0" w:color="auto"/>
          </w:divBdr>
        </w:div>
      </w:divsChild>
    </w:div>
    <w:div w:id="1329210372">
      <w:bodyDiv w:val="1"/>
      <w:marLeft w:val="0"/>
      <w:marRight w:val="0"/>
      <w:marTop w:val="0"/>
      <w:marBottom w:val="0"/>
      <w:divBdr>
        <w:top w:val="none" w:sz="0" w:space="0" w:color="auto"/>
        <w:left w:val="none" w:sz="0" w:space="0" w:color="auto"/>
        <w:bottom w:val="none" w:sz="0" w:space="0" w:color="auto"/>
        <w:right w:val="none" w:sz="0" w:space="0" w:color="auto"/>
      </w:divBdr>
      <w:divsChild>
        <w:div w:id="970751284">
          <w:marLeft w:val="0"/>
          <w:marRight w:val="1"/>
          <w:marTop w:val="0"/>
          <w:marBottom w:val="0"/>
          <w:divBdr>
            <w:top w:val="none" w:sz="0" w:space="0" w:color="auto"/>
            <w:left w:val="none" w:sz="0" w:space="0" w:color="auto"/>
            <w:bottom w:val="none" w:sz="0" w:space="0" w:color="auto"/>
            <w:right w:val="none" w:sz="0" w:space="0" w:color="auto"/>
          </w:divBdr>
          <w:divsChild>
            <w:div w:id="889076281">
              <w:marLeft w:val="0"/>
              <w:marRight w:val="0"/>
              <w:marTop w:val="0"/>
              <w:marBottom w:val="0"/>
              <w:divBdr>
                <w:top w:val="none" w:sz="0" w:space="0" w:color="auto"/>
                <w:left w:val="none" w:sz="0" w:space="0" w:color="auto"/>
                <w:bottom w:val="none" w:sz="0" w:space="0" w:color="auto"/>
                <w:right w:val="none" w:sz="0" w:space="0" w:color="auto"/>
              </w:divBdr>
              <w:divsChild>
                <w:div w:id="114101283">
                  <w:marLeft w:val="0"/>
                  <w:marRight w:val="1"/>
                  <w:marTop w:val="0"/>
                  <w:marBottom w:val="0"/>
                  <w:divBdr>
                    <w:top w:val="none" w:sz="0" w:space="0" w:color="auto"/>
                    <w:left w:val="none" w:sz="0" w:space="0" w:color="auto"/>
                    <w:bottom w:val="none" w:sz="0" w:space="0" w:color="auto"/>
                    <w:right w:val="none" w:sz="0" w:space="0" w:color="auto"/>
                  </w:divBdr>
                  <w:divsChild>
                    <w:div w:id="1723207718">
                      <w:marLeft w:val="0"/>
                      <w:marRight w:val="0"/>
                      <w:marTop w:val="0"/>
                      <w:marBottom w:val="0"/>
                      <w:divBdr>
                        <w:top w:val="none" w:sz="0" w:space="0" w:color="auto"/>
                        <w:left w:val="none" w:sz="0" w:space="0" w:color="auto"/>
                        <w:bottom w:val="none" w:sz="0" w:space="0" w:color="auto"/>
                        <w:right w:val="none" w:sz="0" w:space="0" w:color="auto"/>
                      </w:divBdr>
                      <w:divsChild>
                        <w:div w:id="493884957">
                          <w:marLeft w:val="0"/>
                          <w:marRight w:val="0"/>
                          <w:marTop w:val="0"/>
                          <w:marBottom w:val="0"/>
                          <w:divBdr>
                            <w:top w:val="none" w:sz="0" w:space="0" w:color="auto"/>
                            <w:left w:val="none" w:sz="0" w:space="0" w:color="auto"/>
                            <w:bottom w:val="none" w:sz="0" w:space="0" w:color="auto"/>
                            <w:right w:val="none" w:sz="0" w:space="0" w:color="auto"/>
                          </w:divBdr>
                          <w:divsChild>
                            <w:div w:id="1380201770">
                              <w:marLeft w:val="0"/>
                              <w:marRight w:val="0"/>
                              <w:marTop w:val="120"/>
                              <w:marBottom w:val="360"/>
                              <w:divBdr>
                                <w:top w:val="none" w:sz="0" w:space="0" w:color="auto"/>
                                <w:left w:val="none" w:sz="0" w:space="0" w:color="auto"/>
                                <w:bottom w:val="none" w:sz="0" w:space="0" w:color="auto"/>
                                <w:right w:val="none" w:sz="0" w:space="0" w:color="auto"/>
                              </w:divBdr>
                              <w:divsChild>
                                <w:div w:id="423957831">
                                  <w:marLeft w:val="0"/>
                                  <w:marRight w:val="0"/>
                                  <w:marTop w:val="0"/>
                                  <w:marBottom w:val="0"/>
                                  <w:divBdr>
                                    <w:top w:val="none" w:sz="0" w:space="0" w:color="auto"/>
                                    <w:left w:val="none" w:sz="0" w:space="0" w:color="auto"/>
                                    <w:bottom w:val="none" w:sz="0" w:space="0" w:color="auto"/>
                                    <w:right w:val="none" w:sz="0" w:space="0" w:color="auto"/>
                                  </w:divBdr>
                                </w:div>
                                <w:div w:id="10911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100373">
      <w:bodyDiv w:val="1"/>
      <w:marLeft w:val="0"/>
      <w:marRight w:val="0"/>
      <w:marTop w:val="0"/>
      <w:marBottom w:val="0"/>
      <w:divBdr>
        <w:top w:val="none" w:sz="0" w:space="0" w:color="auto"/>
        <w:left w:val="none" w:sz="0" w:space="0" w:color="auto"/>
        <w:bottom w:val="none" w:sz="0" w:space="0" w:color="auto"/>
        <w:right w:val="none" w:sz="0" w:space="0" w:color="auto"/>
      </w:divBdr>
      <w:divsChild>
        <w:div w:id="1169902696">
          <w:marLeft w:val="0"/>
          <w:marRight w:val="0"/>
          <w:marTop w:val="34"/>
          <w:marBottom w:val="34"/>
          <w:divBdr>
            <w:top w:val="none" w:sz="0" w:space="0" w:color="auto"/>
            <w:left w:val="none" w:sz="0" w:space="0" w:color="auto"/>
            <w:bottom w:val="none" w:sz="0" w:space="0" w:color="auto"/>
            <w:right w:val="none" w:sz="0" w:space="0" w:color="auto"/>
          </w:divBdr>
        </w:div>
      </w:divsChild>
    </w:div>
    <w:div w:id="1355234232">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9">
          <w:marLeft w:val="0"/>
          <w:marRight w:val="0"/>
          <w:marTop w:val="34"/>
          <w:marBottom w:val="34"/>
          <w:divBdr>
            <w:top w:val="none" w:sz="0" w:space="0" w:color="auto"/>
            <w:left w:val="none" w:sz="0" w:space="0" w:color="auto"/>
            <w:bottom w:val="none" w:sz="0" w:space="0" w:color="auto"/>
            <w:right w:val="none" w:sz="0" w:space="0" w:color="auto"/>
          </w:divBdr>
        </w:div>
      </w:divsChild>
    </w:div>
    <w:div w:id="1372345314">
      <w:bodyDiv w:val="1"/>
      <w:marLeft w:val="0"/>
      <w:marRight w:val="0"/>
      <w:marTop w:val="0"/>
      <w:marBottom w:val="0"/>
      <w:divBdr>
        <w:top w:val="none" w:sz="0" w:space="0" w:color="auto"/>
        <w:left w:val="none" w:sz="0" w:space="0" w:color="auto"/>
        <w:bottom w:val="none" w:sz="0" w:space="0" w:color="auto"/>
        <w:right w:val="none" w:sz="0" w:space="0" w:color="auto"/>
      </w:divBdr>
    </w:div>
    <w:div w:id="1385370319">
      <w:bodyDiv w:val="1"/>
      <w:marLeft w:val="0"/>
      <w:marRight w:val="0"/>
      <w:marTop w:val="0"/>
      <w:marBottom w:val="0"/>
      <w:divBdr>
        <w:top w:val="none" w:sz="0" w:space="0" w:color="auto"/>
        <w:left w:val="none" w:sz="0" w:space="0" w:color="auto"/>
        <w:bottom w:val="none" w:sz="0" w:space="0" w:color="auto"/>
        <w:right w:val="none" w:sz="0" w:space="0" w:color="auto"/>
      </w:divBdr>
      <w:divsChild>
        <w:div w:id="490557895">
          <w:marLeft w:val="0"/>
          <w:marRight w:val="0"/>
          <w:marTop w:val="34"/>
          <w:marBottom w:val="34"/>
          <w:divBdr>
            <w:top w:val="none" w:sz="0" w:space="0" w:color="auto"/>
            <w:left w:val="none" w:sz="0" w:space="0" w:color="auto"/>
            <w:bottom w:val="none" w:sz="0" w:space="0" w:color="auto"/>
            <w:right w:val="none" w:sz="0" w:space="0" w:color="auto"/>
          </w:divBdr>
        </w:div>
      </w:divsChild>
    </w:div>
    <w:div w:id="1389494931">
      <w:bodyDiv w:val="1"/>
      <w:marLeft w:val="0"/>
      <w:marRight w:val="0"/>
      <w:marTop w:val="0"/>
      <w:marBottom w:val="0"/>
      <w:divBdr>
        <w:top w:val="none" w:sz="0" w:space="0" w:color="auto"/>
        <w:left w:val="none" w:sz="0" w:space="0" w:color="auto"/>
        <w:bottom w:val="none" w:sz="0" w:space="0" w:color="auto"/>
        <w:right w:val="none" w:sz="0" w:space="0" w:color="auto"/>
      </w:divBdr>
    </w:div>
    <w:div w:id="1397819643">
      <w:bodyDiv w:val="1"/>
      <w:marLeft w:val="0"/>
      <w:marRight w:val="0"/>
      <w:marTop w:val="0"/>
      <w:marBottom w:val="0"/>
      <w:divBdr>
        <w:top w:val="none" w:sz="0" w:space="0" w:color="auto"/>
        <w:left w:val="none" w:sz="0" w:space="0" w:color="auto"/>
        <w:bottom w:val="none" w:sz="0" w:space="0" w:color="auto"/>
        <w:right w:val="none" w:sz="0" w:space="0" w:color="auto"/>
      </w:divBdr>
      <w:divsChild>
        <w:div w:id="652100244">
          <w:marLeft w:val="0"/>
          <w:marRight w:val="1"/>
          <w:marTop w:val="0"/>
          <w:marBottom w:val="0"/>
          <w:divBdr>
            <w:top w:val="none" w:sz="0" w:space="0" w:color="auto"/>
            <w:left w:val="none" w:sz="0" w:space="0" w:color="auto"/>
            <w:bottom w:val="none" w:sz="0" w:space="0" w:color="auto"/>
            <w:right w:val="none" w:sz="0" w:space="0" w:color="auto"/>
          </w:divBdr>
          <w:divsChild>
            <w:div w:id="1006204800">
              <w:marLeft w:val="0"/>
              <w:marRight w:val="0"/>
              <w:marTop w:val="0"/>
              <w:marBottom w:val="0"/>
              <w:divBdr>
                <w:top w:val="none" w:sz="0" w:space="0" w:color="auto"/>
                <w:left w:val="none" w:sz="0" w:space="0" w:color="auto"/>
                <w:bottom w:val="none" w:sz="0" w:space="0" w:color="auto"/>
                <w:right w:val="none" w:sz="0" w:space="0" w:color="auto"/>
              </w:divBdr>
              <w:divsChild>
                <w:div w:id="215094672">
                  <w:marLeft w:val="0"/>
                  <w:marRight w:val="1"/>
                  <w:marTop w:val="0"/>
                  <w:marBottom w:val="0"/>
                  <w:divBdr>
                    <w:top w:val="none" w:sz="0" w:space="0" w:color="auto"/>
                    <w:left w:val="none" w:sz="0" w:space="0" w:color="auto"/>
                    <w:bottom w:val="none" w:sz="0" w:space="0" w:color="auto"/>
                    <w:right w:val="none" w:sz="0" w:space="0" w:color="auto"/>
                  </w:divBdr>
                  <w:divsChild>
                    <w:div w:id="317391469">
                      <w:marLeft w:val="0"/>
                      <w:marRight w:val="0"/>
                      <w:marTop w:val="0"/>
                      <w:marBottom w:val="0"/>
                      <w:divBdr>
                        <w:top w:val="none" w:sz="0" w:space="0" w:color="auto"/>
                        <w:left w:val="none" w:sz="0" w:space="0" w:color="auto"/>
                        <w:bottom w:val="none" w:sz="0" w:space="0" w:color="auto"/>
                        <w:right w:val="none" w:sz="0" w:space="0" w:color="auto"/>
                      </w:divBdr>
                      <w:divsChild>
                        <w:div w:id="640693155">
                          <w:marLeft w:val="0"/>
                          <w:marRight w:val="0"/>
                          <w:marTop w:val="0"/>
                          <w:marBottom w:val="0"/>
                          <w:divBdr>
                            <w:top w:val="none" w:sz="0" w:space="0" w:color="auto"/>
                            <w:left w:val="none" w:sz="0" w:space="0" w:color="auto"/>
                            <w:bottom w:val="none" w:sz="0" w:space="0" w:color="auto"/>
                            <w:right w:val="none" w:sz="0" w:space="0" w:color="auto"/>
                          </w:divBdr>
                          <w:divsChild>
                            <w:div w:id="818378031">
                              <w:marLeft w:val="0"/>
                              <w:marRight w:val="0"/>
                              <w:marTop w:val="120"/>
                              <w:marBottom w:val="360"/>
                              <w:divBdr>
                                <w:top w:val="none" w:sz="0" w:space="0" w:color="auto"/>
                                <w:left w:val="none" w:sz="0" w:space="0" w:color="auto"/>
                                <w:bottom w:val="none" w:sz="0" w:space="0" w:color="auto"/>
                                <w:right w:val="none" w:sz="0" w:space="0" w:color="auto"/>
                              </w:divBdr>
                              <w:divsChild>
                                <w:div w:id="687487842">
                                  <w:marLeft w:val="0"/>
                                  <w:marRight w:val="0"/>
                                  <w:marTop w:val="0"/>
                                  <w:marBottom w:val="0"/>
                                  <w:divBdr>
                                    <w:top w:val="none" w:sz="0" w:space="0" w:color="auto"/>
                                    <w:left w:val="none" w:sz="0" w:space="0" w:color="auto"/>
                                    <w:bottom w:val="none" w:sz="0" w:space="0" w:color="auto"/>
                                    <w:right w:val="none" w:sz="0" w:space="0" w:color="auto"/>
                                  </w:divBdr>
                                </w:div>
                                <w:div w:id="82747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433478">
      <w:bodyDiv w:val="1"/>
      <w:marLeft w:val="0"/>
      <w:marRight w:val="0"/>
      <w:marTop w:val="0"/>
      <w:marBottom w:val="0"/>
      <w:divBdr>
        <w:top w:val="none" w:sz="0" w:space="0" w:color="auto"/>
        <w:left w:val="none" w:sz="0" w:space="0" w:color="auto"/>
        <w:bottom w:val="none" w:sz="0" w:space="0" w:color="auto"/>
        <w:right w:val="none" w:sz="0" w:space="0" w:color="auto"/>
      </w:divBdr>
      <w:divsChild>
        <w:div w:id="647632396">
          <w:marLeft w:val="0"/>
          <w:marRight w:val="1"/>
          <w:marTop w:val="0"/>
          <w:marBottom w:val="0"/>
          <w:divBdr>
            <w:top w:val="none" w:sz="0" w:space="0" w:color="auto"/>
            <w:left w:val="none" w:sz="0" w:space="0" w:color="auto"/>
            <w:bottom w:val="none" w:sz="0" w:space="0" w:color="auto"/>
            <w:right w:val="none" w:sz="0" w:space="0" w:color="auto"/>
          </w:divBdr>
          <w:divsChild>
            <w:div w:id="1963026110">
              <w:marLeft w:val="0"/>
              <w:marRight w:val="0"/>
              <w:marTop w:val="0"/>
              <w:marBottom w:val="0"/>
              <w:divBdr>
                <w:top w:val="none" w:sz="0" w:space="0" w:color="auto"/>
                <w:left w:val="none" w:sz="0" w:space="0" w:color="auto"/>
                <w:bottom w:val="none" w:sz="0" w:space="0" w:color="auto"/>
                <w:right w:val="none" w:sz="0" w:space="0" w:color="auto"/>
              </w:divBdr>
              <w:divsChild>
                <w:div w:id="1586376440">
                  <w:marLeft w:val="0"/>
                  <w:marRight w:val="1"/>
                  <w:marTop w:val="0"/>
                  <w:marBottom w:val="0"/>
                  <w:divBdr>
                    <w:top w:val="none" w:sz="0" w:space="0" w:color="auto"/>
                    <w:left w:val="none" w:sz="0" w:space="0" w:color="auto"/>
                    <w:bottom w:val="none" w:sz="0" w:space="0" w:color="auto"/>
                    <w:right w:val="none" w:sz="0" w:space="0" w:color="auto"/>
                  </w:divBdr>
                  <w:divsChild>
                    <w:div w:id="1412776523">
                      <w:marLeft w:val="0"/>
                      <w:marRight w:val="0"/>
                      <w:marTop w:val="0"/>
                      <w:marBottom w:val="0"/>
                      <w:divBdr>
                        <w:top w:val="none" w:sz="0" w:space="0" w:color="auto"/>
                        <w:left w:val="none" w:sz="0" w:space="0" w:color="auto"/>
                        <w:bottom w:val="none" w:sz="0" w:space="0" w:color="auto"/>
                        <w:right w:val="none" w:sz="0" w:space="0" w:color="auto"/>
                      </w:divBdr>
                      <w:divsChild>
                        <w:div w:id="1643273254">
                          <w:marLeft w:val="0"/>
                          <w:marRight w:val="0"/>
                          <w:marTop w:val="0"/>
                          <w:marBottom w:val="0"/>
                          <w:divBdr>
                            <w:top w:val="none" w:sz="0" w:space="0" w:color="auto"/>
                            <w:left w:val="none" w:sz="0" w:space="0" w:color="auto"/>
                            <w:bottom w:val="none" w:sz="0" w:space="0" w:color="auto"/>
                            <w:right w:val="none" w:sz="0" w:space="0" w:color="auto"/>
                          </w:divBdr>
                          <w:divsChild>
                            <w:div w:id="821194015">
                              <w:marLeft w:val="0"/>
                              <w:marRight w:val="0"/>
                              <w:marTop w:val="120"/>
                              <w:marBottom w:val="360"/>
                              <w:divBdr>
                                <w:top w:val="none" w:sz="0" w:space="0" w:color="auto"/>
                                <w:left w:val="none" w:sz="0" w:space="0" w:color="auto"/>
                                <w:bottom w:val="none" w:sz="0" w:space="0" w:color="auto"/>
                                <w:right w:val="none" w:sz="0" w:space="0" w:color="auto"/>
                              </w:divBdr>
                              <w:divsChild>
                                <w:div w:id="1454984624">
                                  <w:marLeft w:val="0"/>
                                  <w:marRight w:val="0"/>
                                  <w:marTop w:val="0"/>
                                  <w:marBottom w:val="0"/>
                                  <w:divBdr>
                                    <w:top w:val="none" w:sz="0" w:space="0" w:color="auto"/>
                                    <w:left w:val="none" w:sz="0" w:space="0" w:color="auto"/>
                                    <w:bottom w:val="none" w:sz="0" w:space="0" w:color="auto"/>
                                    <w:right w:val="none" w:sz="0" w:space="0" w:color="auto"/>
                                  </w:divBdr>
                                </w:div>
                                <w:div w:id="277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34109">
      <w:bodyDiv w:val="1"/>
      <w:marLeft w:val="0"/>
      <w:marRight w:val="0"/>
      <w:marTop w:val="0"/>
      <w:marBottom w:val="0"/>
      <w:divBdr>
        <w:top w:val="none" w:sz="0" w:space="0" w:color="auto"/>
        <w:left w:val="none" w:sz="0" w:space="0" w:color="auto"/>
        <w:bottom w:val="none" w:sz="0" w:space="0" w:color="auto"/>
        <w:right w:val="none" w:sz="0" w:space="0" w:color="auto"/>
      </w:divBdr>
      <w:divsChild>
        <w:div w:id="378356386">
          <w:marLeft w:val="0"/>
          <w:marRight w:val="1"/>
          <w:marTop w:val="0"/>
          <w:marBottom w:val="0"/>
          <w:divBdr>
            <w:top w:val="none" w:sz="0" w:space="0" w:color="auto"/>
            <w:left w:val="none" w:sz="0" w:space="0" w:color="auto"/>
            <w:bottom w:val="none" w:sz="0" w:space="0" w:color="auto"/>
            <w:right w:val="none" w:sz="0" w:space="0" w:color="auto"/>
          </w:divBdr>
          <w:divsChild>
            <w:div w:id="2132704859">
              <w:marLeft w:val="0"/>
              <w:marRight w:val="0"/>
              <w:marTop w:val="0"/>
              <w:marBottom w:val="0"/>
              <w:divBdr>
                <w:top w:val="none" w:sz="0" w:space="0" w:color="auto"/>
                <w:left w:val="none" w:sz="0" w:space="0" w:color="auto"/>
                <w:bottom w:val="none" w:sz="0" w:space="0" w:color="auto"/>
                <w:right w:val="none" w:sz="0" w:space="0" w:color="auto"/>
              </w:divBdr>
              <w:divsChild>
                <w:div w:id="862204841">
                  <w:marLeft w:val="0"/>
                  <w:marRight w:val="1"/>
                  <w:marTop w:val="0"/>
                  <w:marBottom w:val="0"/>
                  <w:divBdr>
                    <w:top w:val="none" w:sz="0" w:space="0" w:color="auto"/>
                    <w:left w:val="none" w:sz="0" w:space="0" w:color="auto"/>
                    <w:bottom w:val="none" w:sz="0" w:space="0" w:color="auto"/>
                    <w:right w:val="none" w:sz="0" w:space="0" w:color="auto"/>
                  </w:divBdr>
                  <w:divsChild>
                    <w:div w:id="654920907">
                      <w:marLeft w:val="0"/>
                      <w:marRight w:val="0"/>
                      <w:marTop w:val="0"/>
                      <w:marBottom w:val="0"/>
                      <w:divBdr>
                        <w:top w:val="none" w:sz="0" w:space="0" w:color="auto"/>
                        <w:left w:val="none" w:sz="0" w:space="0" w:color="auto"/>
                        <w:bottom w:val="none" w:sz="0" w:space="0" w:color="auto"/>
                        <w:right w:val="none" w:sz="0" w:space="0" w:color="auto"/>
                      </w:divBdr>
                      <w:divsChild>
                        <w:div w:id="827752030">
                          <w:marLeft w:val="0"/>
                          <w:marRight w:val="0"/>
                          <w:marTop w:val="0"/>
                          <w:marBottom w:val="0"/>
                          <w:divBdr>
                            <w:top w:val="none" w:sz="0" w:space="0" w:color="auto"/>
                            <w:left w:val="none" w:sz="0" w:space="0" w:color="auto"/>
                            <w:bottom w:val="none" w:sz="0" w:space="0" w:color="auto"/>
                            <w:right w:val="none" w:sz="0" w:space="0" w:color="auto"/>
                          </w:divBdr>
                        </w:div>
                        <w:div w:id="208341164">
                          <w:marLeft w:val="0"/>
                          <w:marRight w:val="0"/>
                          <w:marTop w:val="0"/>
                          <w:marBottom w:val="0"/>
                          <w:divBdr>
                            <w:top w:val="none" w:sz="0" w:space="0" w:color="auto"/>
                            <w:left w:val="none" w:sz="0" w:space="0" w:color="auto"/>
                            <w:bottom w:val="none" w:sz="0" w:space="0" w:color="auto"/>
                            <w:right w:val="none" w:sz="0" w:space="0" w:color="auto"/>
                          </w:divBdr>
                          <w:divsChild>
                            <w:div w:id="1440955203">
                              <w:marLeft w:val="0"/>
                              <w:marRight w:val="0"/>
                              <w:marTop w:val="120"/>
                              <w:marBottom w:val="360"/>
                              <w:divBdr>
                                <w:top w:val="none" w:sz="0" w:space="0" w:color="auto"/>
                                <w:left w:val="none" w:sz="0" w:space="0" w:color="auto"/>
                                <w:bottom w:val="none" w:sz="0" w:space="0" w:color="auto"/>
                                <w:right w:val="none" w:sz="0" w:space="0" w:color="auto"/>
                              </w:divBdr>
                              <w:divsChild>
                                <w:div w:id="169762159">
                                  <w:marLeft w:val="0"/>
                                  <w:marRight w:val="0"/>
                                  <w:marTop w:val="0"/>
                                  <w:marBottom w:val="0"/>
                                  <w:divBdr>
                                    <w:top w:val="none" w:sz="0" w:space="0" w:color="auto"/>
                                    <w:left w:val="none" w:sz="0" w:space="0" w:color="auto"/>
                                    <w:bottom w:val="none" w:sz="0" w:space="0" w:color="auto"/>
                                    <w:right w:val="none" w:sz="0" w:space="0" w:color="auto"/>
                                  </w:divBdr>
                                </w:div>
                                <w:div w:id="25922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458008">
      <w:bodyDiv w:val="1"/>
      <w:marLeft w:val="0"/>
      <w:marRight w:val="0"/>
      <w:marTop w:val="0"/>
      <w:marBottom w:val="0"/>
      <w:divBdr>
        <w:top w:val="none" w:sz="0" w:space="0" w:color="auto"/>
        <w:left w:val="none" w:sz="0" w:space="0" w:color="auto"/>
        <w:bottom w:val="none" w:sz="0" w:space="0" w:color="auto"/>
        <w:right w:val="none" w:sz="0" w:space="0" w:color="auto"/>
      </w:divBdr>
      <w:divsChild>
        <w:div w:id="247076844">
          <w:marLeft w:val="0"/>
          <w:marRight w:val="0"/>
          <w:marTop w:val="34"/>
          <w:marBottom w:val="34"/>
          <w:divBdr>
            <w:top w:val="none" w:sz="0" w:space="0" w:color="auto"/>
            <w:left w:val="none" w:sz="0" w:space="0" w:color="auto"/>
            <w:bottom w:val="none" w:sz="0" w:space="0" w:color="auto"/>
            <w:right w:val="none" w:sz="0" w:space="0" w:color="auto"/>
          </w:divBdr>
        </w:div>
      </w:divsChild>
    </w:div>
    <w:div w:id="1434469447">
      <w:bodyDiv w:val="1"/>
      <w:marLeft w:val="0"/>
      <w:marRight w:val="0"/>
      <w:marTop w:val="0"/>
      <w:marBottom w:val="0"/>
      <w:divBdr>
        <w:top w:val="none" w:sz="0" w:space="0" w:color="auto"/>
        <w:left w:val="none" w:sz="0" w:space="0" w:color="auto"/>
        <w:bottom w:val="none" w:sz="0" w:space="0" w:color="auto"/>
        <w:right w:val="none" w:sz="0" w:space="0" w:color="auto"/>
      </w:divBdr>
      <w:divsChild>
        <w:div w:id="1480347362">
          <w:marLeft w:val="0"/>
          <w:marRight w:val="0"/>
          <w:marTop w:val="34"/>
          <w:marBottom w:val="34"/>
          <w:divBdr>
            <w:top w:val="none" w:sz="0" w:space="0" w:color="auto"/>
            <w:left w:val="none" w:sz="0" w:space="0" w:color="auto"/>
            <w:bottom w:val="none" w:sz="0" w:space="0" w:color="auto"/>
            <w:right w:val="none" w:sz="0" w:space="0" w:color="auto"/>
          </w:divBdr>
        </w:div>
      </w:divsChild>
    </w:div>
    <w:div w:id="1448039088">
      <w:bodyDiv w:val="1"/>
      <w:marLeft w:val="0"/>
      <w:marRight w:val="0"/>
      <w:marTop w:val="0"/>
      <w:marBottom w:val="0"/>
      <w:divBdr>
        <w:top w:val="none" w:sz="0" w:space="0" w:color="auto"/>
        <w:left w:val="none" w:sz="0" w:space="0" w:color="auto"/>
        <w:bottom w:val="none" w:sz="0" w:space="0" w:color="auto"/>
        <w:right w:val="none" w:sz="0" w:space="0" w:color="auto"/>
      </w:divBdr>
      <w:divsChild>
        <w:div w:id="418411677">
          <w:marLeft w:val="0"/>
          <w:marRight w:val="0"/>
          <w:marTop w:val="34"/>
          <w:marBottom w:val="34"/>
          <w:divBdr>
            <w:top w:val="none" w:sz="0" w:space="0" w:color="auto"/>
            <w:left w:val="none" w:sz="0" w:space="0" w:color="auto"/>
            <w:bottom w:val="none" w:sz="0" w:space="0" w:color="auto"/>
            <w:right w:val="none" w:sz="0" w:space="0" w:color="auto"/>
          </w:divBdr>
        </w:div>
      </w:divsChild>
    </w:div>
    <w:div w:id="1451315318">
      <w:bodyDiv w:val="1"/>
      <w:marLeft w:val="0"/>
      <w:marRight w:val="0"/>
      <w:marTop w:val="0"/>
      <w:marBottom w:val="0"/>
      <w:divBdr>
        <w:top w:val="none" w:sz="0" w:space="0" w:color="auto"/>
        <w:left w:val="none" w:sz="0" w:space="0" w:color="auto"/>
        <w:bottom w:val="none" w:sz="0" w:space="0" w:color="auto"/>
        <w:right w:val="none" w:sz="0" w:space="0" w:color="auto"/>
      </w:divBdr>
      <w:divsChild>
        <w:div w:id="1865710986">
          <w:marLeft w:val="0"/>
          <w:marRight w:val="0"/>
          <w:marTop w:val="34"/>
          <w:marBottom w:val="34"/>
          <w:divBdr>
            <w:top w:val="none" w:sz="0" w:space="0" w:color="auto"/>
            <w:left w:val="none" w:sz="0" w:space="0" w:color="auto"/>
            <w:bottom w:val="none" w:sz="0" w:space="0" w:color="auto"/>
            <w:right w:val="none" w:sz="0" w:space="0" w:color="auto"/>
          </w:divBdr>
        </w:div>
      </w:divsChild>
    </w:div>
    <w:div w:id="1483541924">
      <w:bodyDiv w:val="1"/>
      <w:marLeft w:val="0"/>
      <w:marRight w:val="0"/>
      <w:marTop w:val="0"/>
      <w:marBottom w:val="0"/>
      <w:divBdr>
        <w:top w:val="none" w:sz="0" w:space="0" w:color="auto"/>
        <w:left w:val="none" w:sz="0" w:space="0" w:color="auto"/>
        <w:bottom w:val="none" w:sz="0" w:space="0" w:color="auto"/>
        <w:right w:val="none" w:sz="0" w:space="0" w:color="auto"/>
      </w:divBdr>
      <w:divsChild>
        <w:div w:id="2115441811">
          <w:marLeft w:val="0"/>
          <w:marRight w:val="0"/>
          <w:marTop w:val="34"/>
          <w:marBottom w:val="34"/>
          <w:divBdr>
            <w:top w:val="none" w:sz="0" w:space="0" w:color="auto"/>
            <w:left w:val="none" w:sz="0" w:space="0" w:color="auto"/>
            <w:bottom w:val="none" w:sz="0" w:space="0" w:color="auto"/>
            <w:right w:val="none" w:sz="0" w:space="0" w:color="auto"/>
          </w:divBdr>
        </w:div>
      </w:divsChild>
    </w:div>
    <w:div w:id="1496340805">
      <w:bodyDiv w:val="1"/>
      <w:marLeft w:val="0"/>
      <w:marRight w:val="0"/>
      <w:marTop w:val="0"/>
      <w:marBottom w:val="0"/>
      <w:divBdr>
        <w:top w:val="none" w:sz="0" w:space="0" w:color="auto"/>
        <w:left w:val="none" w:sz="0" w:space="0" w:color="auto"/>
        <w:bottom w:val="none" w:sz="0" w:space="0" w:color="auto"/>
        <w:right w:val="none" w:sz="0" w:space="0" w:color="auto"/>
      </w:divBdr>
      <w:divsChild>
        <w:div w:id="1390302253">
          <w:marLeft w:val="0"/>
          <w:marRight w:val="0"/>
          <w:marTop w:val="34"/>
          <w:marBottom w:val="34"/>
          <w:divBdr>
            <w:top w:val="none" w:sz="0" w:space="0" w:color="auto"/>
            <w:left w:val="none" w:sz="0" w:space="0" w:color="auto"/>
            <w:bottom w:val="none" w:sz="0" w:space="0" w:color="auto"/>
            <w:right w:val="none" w:sz="0" w:space="0" w:color="auto"/>
          </w:divBdr>
        </w:div>
      </w:divsChild>
    </w:div>
    <w:div w:id="1537889983">
      <w:bodyDiv w:val="1"/>
      <w:marLeft w:val="0"/>
      <w:marRight w:val="0"/>
      <w:marTop w:val="0"/>
      <w:marBottom w:val="0"/>
      <w:divBdr>
        <w:top w:val="none" w:sz="0" w:space="0" w:color="auto"/>
        <w:left w:val="none" w:sz="0" w:space="0" w:color="auto"/>
        <w:bottom w:val="none" w:sz="0" w:space="0" w:color="auto"/>
        <w:right w:val="none" w:sz="0" w:space="0" w:color="auto"/>
      </w:divBdr>
      <w:divsChild>
        <w:div w:id="749696571">
          <w:marLeft w:val="0"/>
          <w:marRight w:val="0"/>
          <w:marTop w:val="34"/>
          <w:marBottom w:val="34"/>
          <w:divBdr>
            <w:top w:val="none" w:sz="0" w:space="0" w:color="auto"/>
            <w:left w:val="none" w:sz="0" w:space="0" w:color="auto"/>
            <w:bottom w:val="none" w:sz="0" w:space="0" w:color="auto"/>
            <w:right w:val="none" w:sz="0" w:space="0" w:color="auto"/>
          </w:divBdr>
        </w:div>
      </w:divsChild>
    </w:div>
    <w:div w:id="1555236999">
      <w:bodyDiv w:val="1"/>
      <w:marLeft w:val="0"/>
      <w:marRight w:val="0"/>
      <w:marTop w:val="0"/>
      <w:marBottom w:val="0"/>
      <w:divBdr>
        <w:top w:val="none" w:sz="0" w:space="0" w:color="auto"/>
        <w:left w:val="none" w:sz="0" w:space="0" w:color="auto"/>
        <w:bottom w:val="none" w:sz="0" w:space="0" w:color="auto"/>
        <w:right w:val="none" w:sz="0" w:space="0" w:color="auto"/>
      </w:divBdr>
      <w:divsChild>
        <w:div w:id="1638610903">
          <w:marLeft w:val="0"/>
          <w:marRight w:val="0"/>
          <w:marTop w:val="34"/>
          <w:marBottom w:val="34"/>
          <w:divBdr>
            <w:top w:val="none" w:sz="0" w:space="0" w:color="auto"/>
            <w:left w:val="none" w:sz="0" w:space="0" w:color="auto"/>
            <w:bottom w:val="none" w:sz="0" w:space="0" w:color="auto"/>
            <w:right w:val="none" w:sz="0" w:space="0" w:color="auto"/>
          </w:divBdr>
        </w:div>
      </w:divsChild>
    </w:div>
    <w:div w:id="1565025399">
      <w:bodyDiv w:val="1"/>
      <w:marLeft w:val="0"/>
      <w:marRight w:val="0"/>
      <w:marTop w:val="0"/>
      <w:marBottom w:val="0"/>
      <w:divBdr>
        <w:top w:val="none" w:sz="0" w:space="0" w:color="auto"/>
        <w:left w:val="none" w:sz="0" w:space="0" w:color="auto"/>
        <w:bottom w:val="none" w:sz="0" w:space="0" w:color="auto"/>
        <w:right w:val="none" w:sz="0" w:space="0" w:color="auto"/>
      </w:divBdr>
      <w:divsChild>
        <w:div w:id="1485508621">
          <w:marLeft w:val="0"/>
          <w:marRight w:val="0"/>
          <w:marTop w:val="34"/>
          <w:marBottom w:val="34"/>
          <w:divBdr>
            <w:top w:val="none" w:sz="0" w:space="0" w:color="auto"/>
            <w:left w:val="none" w:sz="0" w:space="0" w:color="auto"/>
            <w:bottom w:val="none" w:sz="0" w:space="0" w:color="auto"/>
            <w:right w:val="none" w:sz="0" w:space="0" w:color="auto"/>
          </w:divBdr>
        </w:div>
      </w:divsChild>
    </w:div>
    <w:div w:id="1581212310">
      <w:bodyDiv w:val="1"/>
      <w:marLeft w:val="0"/>
      <w:marRight w:val="0"/>
      <w:marTop w:val="0"/>
      <w:marBottom w:val="0"/>
      <w:divBdr>
        <w:top w:val="none" w:sz="0" w:space="0" w:color="auto"/>
        <w:left w:val="none" w:sz="0" w:space="0" w:color="auto"/>
        <w:bottom w:val="none" w:sz="0" w:space="0" w:color="auto"/>
        <w:right w:val="none" w:sz="0" w:space="0" w:color="auto"/>
      </w:divBdr>
      <w:divsChild>
        <w:div w:id="1923834432">
          <w:marLeft w:val="0"/>
          <w:marRight w:val="1"/>
          <w:marTop w:val="0"/>
          <w:marBottom w:val="0"/>
          <w:divBdr>
            <w:top w:val="none" w:sz="0" w:space="0" w:color="auto"/>
            <w:left w:val="none" w:sz="0" w:space="0" w:color="auto"/>
            <w:bottom w:val="none" w:sz="0" w:space="0" w:color="auto"/>
            <w:right w:val="none" w:sz="0" w:space="0" w:color="auto"/>
          </w:divBdr>
          <w:divsChild>
            <w:div w:id="2054570198">
              <w:marLeft w:val="0"/>
              <w:marRight w:val="0"/>
              <w:marTop w:val="0"/>
              <w:marBottom w:val="0"/>
              <w:divBdr>
                <w:top w:val="none" w:sz="0" w:space="0" w:color="auto"/>
                <w:left w:val="none" w:sz="0" w:space="0" w:color="auto"/>
                <w:bottom w:val="none" w:sz="0" w:space="0" w:color="auto"/>
                <w:right w:val="none" w:sz="0" w:space="0" w:color="auto"/>
              </w:divBdr>
              <w:divsChild>
                <w:div w:id="906573821">
                  <w:marLeft w:val="0"/>
                  <w:marRight w:val="1"/>
                  <w:marTop w:val="0"/>
                  <w:marBottom w:val="0"/>
                  <w:divBdr>
                    <w:top w:val="none" w:sz="0" w:space="0" w:color="auto"/>
                    <w:left w:val="none" w:sz="0" w:space="0" w:color="auto"/>
                    <w:bottom w:val="none" w:sz="0" w:space="0" w:color="auto"/>
                    <w:right w:val="none" w:sz="0" w:space="0" w:color="auto"/>
                  </w:divBdr>
                  <w:divsChild>
                    <w:div w:id="2145191621">
                      <w:marLeft w:val="0"/>
                      <w:marRight w:val="0"/>
                      <w:marTop w:val="0"/>
                      <w:marBottom w:val="0"/>
                      <w:divBdr>
                        <w:top w:val="none" w:sz="0" w:space="0" w:color="auto"/>
                        <w:left w:val="none" w:sz="0" w:space="0" w:color="auto"/>
                        <w:bottom w:val="none" w:sz="0" w:space="0" w:color="auto"/>
                        <w:right w:val="none" w:sz="0" w:space="0" w:color="auto"/>
                      </w:divBdr>
                      <w:divsChild>
                        <w:div w:id="101652195">
                          <w:marLeft w:val="0"/>
                          <w:marRight w:val="0"/>
                          <w:marTop w:val="0"/>
                          <w:marBottom w:val="0"/>
                          <w:divBdr>
                            <w:top w:val="none" w:sz="0" w:space="0" w:color="auto"/>
                            <w:left w:val="none" w:sz="0" w:space="0" w:color="auto"/>
                            <w:bottom w:val="none" w:sz="0" w:space="0" w:color="auto"/>
                            <w:right w:val="none" w:sz="0" w:space="0" w:color="auto"/>
                          </w:divBdr>
                          <w:divsChild>
                            <w:div w:id="1594242549">
                              <w:marLeft w:val="0"/>
                              <w:marRight w:val="0"/>
                              <w:marTop w:val="120"/>
                              <w:marBottom w:val="360"/>
                              <w:divBdr>
                                <w:top w:val="none" w:sz="0" w:space="0" w:color="auto"/>
                                <w:left w:val="none" w:sz="0" w:space="0" w:color="auto"/>
                                <w:bottom w:val="none" w:sz="0" w:space="0" w:color="auto"/>
                                <w:right w:val="none" w:sz="0" w:space="0" w:color="auto"/>
                              </w:divBdr>
                              <w:divsChild>
                                <w:div w:id="2081711701">
                                  <w:marLeft w:val="0"/>
                                  <w:marRight w:val="0"/>
                                  <w:marTop w:val="0"/>
                                  <w:marBottom w:val="0"/>
                                  <w:divBdr>
                                    <w:top w:val="none" w:sz="0" w:space="0" w:color="auto"/>
                                    <w:left w:val="none" w:sz="0" w:space="0" w:color="auto"/>
                                    <w:bottom w:val="none" w:sz="0" w:space="0" w:color="auto"/>
                                    <w:right w:val="none" w:sz="0" w:space="0" w:color="auto"/>
                                  </w:divBdr>
                                </w:div>
                                <w:div w:id="266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81217">
      <w:bodyDiv w:val="1"/>
      <w:marLeft w:val="0"/>
      <w:marRight w:val="0"/>
      <w:marTop w:val="0"/>
      <w:marBottom w:val="0"/>
      <w:divBdr>
        <w:top w:val="none" w:sz="0" w:space="0" w:color="auto"/>
        <w:left w:val="none" w:sz="0" w:space="0" w:color="auto"/>
        <w:bottom w:val="none" w:sz="0" w:space="0" w:color="auto"/>
        <w:right w:val="none" w:sz="0" w:space="0" w:color="auto"/>
      </w:divBdr>
    </w:div>
    <w:div w:id="1606378940">
      <w:bodyDiv w:val="1"/>
      <w:marLeft w:val="0"/>
      <w:marRight w:val="0"/>
      <w:marTop w:val="0"/>
      <w:marBottom w:val="0"/>
      <w:divBdr>
        <w:top w:val="none" w:sz="0" w:space="0" w:color="auto"/>
        <w:left w:val="none" w:sz="0" w:space="0" w:color="auto"/>
        <w:bottom w:val="none" w:sz="0" w:space="0" w:color="auto"/>
        <w:right w:val="none" w:sz="0" w:space="0" w:color="auto"/>
      </w:divBdr>
      <w:divsChild>
        <w:div w:id="524095652">
          <w:marLeft w:val="0"/>
          <w:marRight w:val="0"/>
          <w:marTop w:val="34"/>
          <w:marBottom w:val="34"/>
          <w:divBdr>
            <w:top w:val="none" w:sz="0" w:space="0" w:color="auto"/>
            <w:left w:val="none" w:sz="0" w:space="0" w:color="auto"/>
            <w:bottom w:val="none" w:sz="0" w:space="0" w:color="auto"/>
            <w:right w:val="none" w:sz="0" w:space="0" w:color="auto"/>
          </w:divBdr>
        </w:div>
      </w:divsChild>
    </w:div>
    <w:div w:id="1641500563">
      <w:bodyDiv w:val="1"/>
      <w:marLeft w:val="0"/>
      <w:marRight w:val="0"/>
      <w:marTop w:val="0"/>
      <w:marBottom w:val="0"/>
      <w:divBdr>
        <w:top w:val="none" w:sz="0" w:space="0" w:color="auto"/>
        <w:left w:val="none" w:sz="0" w:space="0" w:color="auto"/>
        <w:bottom w:val="none" w:sz="0" w:space="0" w:color="auto"/>
        <w:right w:val="none" w:sz="0" w:space="0" w:color="auto"/>
      </w:divBdr>
      <w:divsChild>
        <w:div w:id="1465463043">
          <w:marLeft w:val="0"/>
          <w:marRight w:val="1"/>
          <w:marTop w:val="0"/>
          <w:marBottom w:val="0"/>
          <w:divBdr>
            <w:top w:val="none" w:sz="0" w:space="0" w:color="auto"/>
            <w:left w:val="none" w:sz="0" w:space="0" w:color="auto"/>
            <w:bottom w:val="none" w:sz="0" w:space="0" w:color="auto"/>
            <w:right w:val="none" w:sz="0" w:space="0" w:color="auto"/>
          </w:divBdr>
          <w:divsChild>
            <w:div w:id="648444345">
              <w:marLeft w:val="0"/>
              <w:marRight w:val="0"/>
              <w:marTop w:val="0"/>
              <w:marBottom w:val="0"/>
              <w:divBdr>
                <w:top w:val="none" w:sz="0" w:space="0" w:color="auto"/>
                <w:left w:val="none" w:sz="0" w:space="0" w:color="auto"/>
                <w:bottom w:val="none" w:sz="0" w:space="0" w:color="auto"/>
                <w:right w:val="none" w:sz="0" w:space="0" w:color="auto"/>
              </w:divBdr>
              <w:divsChild>
                <w:div w:id="468404110">
                  <w:marLeft w:val="0"/>
                  <w:marRight w:val="1"/>
                  <w:marTop w:val="0"/>
                  <w:marBottom w:val="0"/>
                  <w:divBdr>
                    <w:top w:val="none" w:sz="0" w:space="0" w:color="auto"/>
                    <w:left w:val="none" w:sz="0" w:space="0" w:color="auto"/>
                    <w:bottom w:val="none" w:sz="0" w:space="0" w:color="auto"/>
                    <w:right w:val="none" w:sz="0" w:space="0" w:color="auto"/>
                  </w:divBdr>
                  <w:divsChild>
                    <w:div w:id="323821484">
                      <w:marLeft w:val="0"/>
                      <w:marRight w:val="0"/>
                      <w:marTop w:val="0"/>
                      <w:marBottom w:val="0"/>
                      <w:divBdr>
                        <w:top w:val="none" w:sz="0" w:space="0" w:color="auto"/>
                        <w:left w:val="none" w:sz="0" w:space="0" w:color="auto"/>
                        <w:bottom w:val="none" w:sz="0" w:space="0" w:color="auto"/>
                        <w:right w:val="none" w:sz="0" w:space="0" w:color="auto"/>
                      </w:divBdr>
                      <w:divsChild>
                        <w:div w:id="192577025">
                          <w:marLeft w:val="0"/>
                          <w:marRight w:val="0"/>
                          <w:marTop w:val="0"/>
                          <w:marBottom w:val="0"/>
                          <w:divBdr>
                            <w:top w:val="none" w:sz="0" w:space="0" w:color="auto"/>
                            <w:left w:val="none" w:sz="0" w:space="0" w:color="auto"/>
                            <w:bottom w:val="none" w:sz="0" w:space="0" w:color="auto"/>
                            <w:right w:val="none" w:sz="0" w:space="0" w:color="auto"/>
                          </w:divBdr>
                          <w:divsChild>
                            <w:div w:id="1137652086">
                              <w:marLeft w:val="0"/>
                              <w:marRight w:val="0"/>
                              <w:marTop w:val="120"/>
                              <w:marBottom w:val="360"/>
                              <w:divBdr>
                                <w:top w:val="none" w:sz="0" w:space="0" w:color="auto"/>
                                <w:left w:val="none" w:sz="0" w:space="0" w:color="auto"/>
                                <w:bottom w:val="none" w:sz="0" w:space="0" w:color="auto"/>
                                <w:right w:val="none" w:sz="0" w:space="0" w:color="auto"/>
                              </w:divBdr>
                              <w:divsChild>
                                <w:div w:id="1042287508">
                                  <w:marLeft w:val="0"/>
                                  <w:marRight w:val="0"/>
                                  <w:marTop w:val="0"/>
                                  <w:marBottom w:val="0"/>
                                  <w:divBdr>
                                    <w:top w:val="none" w:sz="0" w:space="0" w:color="auto"/>
                                    <w:left w:val="none" w:sz="0" w:space="0" w:color="auto"/>
                                    <w:bottom w:val="none" w:sz="0" w:space="0" w:color="auto"/>
                                    <w:right w:val="none" w:sz="0" w:space="0" w:color="auto"/>
                                  </w:divBdr>
                                </w:div>
                                <w:div w:id="7464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073334">
      <w:bodyDiv w:val="1"/>
      <w:marLeft w:val="0"/>
      <w:marRight w:val="0"/>
      <w:marTop w:val="0"/>
      <w:marBottom w:val="0"/>
      <w:divBdr>
        <w:top w:val="none" w:sz="0" w:space="0" w:color="auto"/>
        <w:left w:val="none" w:sz="0" w:space="0" w:color="auto"/>
        <w:bottom w:val="none" w:sz="0" w:space="0" w:color="auto"/>
        <w:right w:val="none" w:sz="0" w:space="0" w:color="auto"/>
      </w:divBdr>
      <w:divsChild>
        <w:div w:id="975178682">
          <w:marLeft w:val="0"/>
          <w:marRight w:val="1"/>
          <w:marTop w:val="0"/>
          <w:marBottom w:val="0"/>
          <w:divBdr>
            <w:top w:val="none" w:sz="0" w:space="0" w:color="auto"/>
            <w:left w:val="none" w:sz="0" w:space="0" w:color="auto"/>
            <w:bottom w:val="none" w:sz="0" w:space="0" w:color="auto"/>
            <w:right w:val="none" w:sz="0" w:space="0" w:color="auto"/>
          </w:divBdr>
          <w:divsChild>
            <w:div w:id="906114146">
              <w:marLeft w:val="0"/>
              <w:marRight w:val="0"/>
              <w:marTop w:val="0"/>
              <w:marBottom w:val="0"/>
              <w:divBdr>
                <w:top w:val="none" w:sz="0" w:space="0" w:color="auto"/>
                <w:left w:val="none" w:sz="0" w:space="0" w:color="auto"/>
                <w:bottom w:val="none" w:sz="0" w:space="0" w:color="auto"/>
                <w:right w:val="none" w:sz="0" w:space="0" w:color="auto"/>
              </w:divBdr>
              <w:divsChild>
                <w:div w:id="601301222">
                  <w:marLeft w:val="0"/>
                  <w:marRight w:val="1"/>
                  <w:marTop w:val="0"/>
                  <w:marBottom w:val="0"/>
                  <w:divBdr>
                    <w:top w:val="none" w:sz="0" w:space="0" w:color="auto"/>
                    <w:left w:val="none" w:sz="0" w:space="0" w:color="auto"/>
                    <w:bottom w:val="none" w:sz="0" w:space="0" w:color="auto"/>
                    <w:right w:val="none" w:sz="0" w:space="0" w:color="auto"/>
                  </w:divBdr>
                  <w:divsChild>
                    <w:div w:id="512064481">
                      <w:marLeft w:val="0"/>
                      <w:marRight w:val="0"/>
                      <w:marTop w:val="0"/>
                      <w:marBottom w:val="0"/>
                      <w:divBdr>
                        <w:top w:val="none" w:sz="0" w:space="0" w:color="auto"/>
                        <w:left w:val="none" w:sz="0" w:space="0" w:color="auto"/>
                        <w:bottom w:val="none" w:sz="0" w:space="0" w:color="auto"/>
                        <w:right w:val="none" w:sz="0" w:space="0" w:color="auto"/>
                      </w:divBdr>
                      <w:divsChild>
                        <w:div w:id="1625379092">
                          <w:marLeft w:val="0"/>
                          <w:marRight w:val="0"/>
                          <w:marTop w:val="0"/>
                          <w:marBottom w:val="0"/>
                          <w:divBdr>
                            <w:top w:val="none" w:sz="0" w:space="0" w:color="auto"/>
                            <w:left w:val="none" w:sz="0" w:space="0" w:color="auto"/>
                            <w:bottom w:val="none" w:sz="0" w:space="0" w:color="auto"/>
                            <w:right w:val="none" w:sz="0" w:space="0" w:color="auto"/>
                          </w:divBdr>
                          <w:divsChild>
                            <w:div w:id="258681728">
                              <w:marLeft w:val="0"/>
                              <w:marRight w:val="0"/>
                              <w:marTop w:val="120"/>
                              <w:marBottom w:val="360"/>
                              <w:divBdr>
                                <w:top w:val="none" w:sz="0" w:space="0" w:color="auto"/>
                                <w:left w:val="none" w:sz="0" w:space="0" w:color="auto"/>
                                <w:bottom w:val="none" w:sz="0" w:space="0" w:color="auto"/>
                                <w:right w:val="none" w:sz="0" w:space="0" w:color="auto"/>
                              </w:divBdr>
                              <w:divsChild>
                                <w:div w:id="412043392">
                                  <w:marLeft w:val="0"/>
                                  <w:marRight w:val="0"/>
                                  <w:marTop w:val="0"/>
                                  <w:marBottom w:val="0"/>
                                  <w:divBdr>
                                    <w:top w:val="none" w:sz="0" w:space="0" w:color="auto"/>
                                    <w:left w:val="none" w:sz="0" w:space="0" w:color="auto"/>
                                    <w:bottom w:val="none" w:sz="0" w:space="0" w:color="auto"/>
                                    <w:right w:val="none" w:sz="0" w:space="0" w:color="auto"/>
                                  </w:divBdr>
                                </w:div>
                                <w:div w:id="19377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420533">
      <w:bodyDiv w:val="1"/>
      <w:marLeft w:val="0"/>
      <w:marRight w:val="0"/>
      <w:marTop w:val="0"/>
      <w:marBottom w:val="0"/>
      <w:divBdr>
        <w:top w:val="none" w:sz="0" w:space="0" w:color="auto"/>
        <w:left w:val="none" w:sz="0" w:space="0" w:color="auto"/>
        <w:bottom w:val="none" w:sz="0" w:space="0" w:color="auto"/>
        <w:right w:val="none" w:sz="0" w:space="0" w:color="auto"/>
      </w:divBdr>
      <w:divsChild>
        <w:div w:id="1573005250">
          <w:marLeft w:val="0"/>
          <w:marRight w:val="0"/>
          <w:marTop w:val="166"/>
          <w:marBottom w:val="166"/>
          <w:divBdr>
            <w:top w:val="none" w:sz="0" w:space="0" w:color="auto"/>
            <w:left w:val="none" w:sz="0" w:space="0" w:color="auto"/>
            <w:bottom w:val="none" w:sz="0" w:space="0" w:color="auto"/>
            <w:right w:val="none" w:sz="0" w:space="0" w:color="auto"/>
          </w:divBdr>
          <w:divsChild>
            <w:div w:id="8175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41006">
      <w:bodyDiv w:val="1"/>
      <w:marLeft w:val="0"/>
      <w:marRight w:val="0"/>
      <w:marTop w:val="0"/>
      <w:marBottom w:val="0"/>
      <w:divBdr>
        <w:top w:val="none" w:sz="0" w:space="0" w:color="auto"/>
        <w:left w:val="none" w:sz="0" w:space="0" w:color="auto"/>
        <w:bottom w:val="none" w:sz="0" w:space="0" w:color="auto"/>
        <w:right w:val="none" w:sz="0" w:space="0" w:color="auto"/>
      </w:divBdr>
      <w:divsChild>
        <w:div w:id="102964305">
          <w:marLeft w:val="0"/>
          <w:marRight w:val="0"/>
          <w:marTop w:val="0"/>
          <w:marBottom w:val="0"/>
          <w:divBdr>
            <w:top w:val="none" w:sz="0" w:space="0" w:color="auto"/>
            <w:left w:val="none" w:sz="0" w:space="0" w:color="auto"/>
            <w:bottom w:val="none" w:sz="0" w:space="0" w:color="auto"/>
            <w:right w:val="none" w:sz="0" w:space="0" w:color="auto"/>
          </w:divBdr>
          <w:divsChild>
            <w:div w:id="790782616">
              <w:marLeft w:val="0"/>
              <w:marRight w:val="0"/>
              <w:marTop w:val="0"/>
              <w:marBottom w:val="0"/>
              <w:divBdr>
                <w:top w:val="none" w:sz="0" w:space="0" w:color="auto"/>
                <w:left w:val="none" w:sz="0" w:space="0" w:color="auto"/>
                <w:bottom w:val="none" w:sz="0" w:space="0" w:color="auto"/>
                <w:right w:val="none" w:sz="0" w:space="0" w:color="auto"/>
              </w:divBdr>
              <w:divsChild>
                <w:div w:id="1947731482">
                  <w:marLeft w:val="0"/>
                  <w:marRight w:val="0"/>
                  <w:marTop w:val="0"/>
                  <w:marBottom w:val="0"/>
                  <w:divBdr>
                    <w:top w:val="none" w:sz="0" w:space="0" w:color="auto"/>
                    <w:left w:val="none" w:sz="0" w:space="0" w:color="auto"/>
                    <w:bottom w:val="none" w:sz="0" w:space="0" w:color="auto"/>
                    <w:right w:val="none" w:sz="0" w:space="0" w:color="auto"/>
                  </w:divBdr>
                  <w:divsChild>
                    <w:div w:id="1965228115">
                      <w:marLeft w:val="0"/>
                      <w:marRight w:val="0"/>
                      <w:marTop w:val="0"/>
                      <w:marBottom w:val="0"/>
                      <w:divBdr>
                        <w:top w:val="none" w:sz="0" w:space="0" w:color="auto"/>
                        <w:left w:val="none" w:sz="0" w:space="0" w:color="auto"/>
                        <w:bottom w:val="none" w:sz="0" w:space="0" w:color="auto"/>
                        <w:right w:val="none" w:sz="0" w:space="0" w:color="auto"/>
                      </w:divBdr>
                      <w:divsChild>
                        <w:div w:id="171535501">
                          <w:marLeft w:val="0"/>
                          <w:marRight w:val="0"/>
                          <w:marTop w:val="0"/>
                          <w:marBottom w:val="0"/>
                          <w:divBdr>
                            <w:top w:val="none" w:sz="0" w:space="0" w:color="auto"/>
                            <w:left w:val="none" w:sz="0" w:space="0" w:color="auto"/>
                            <w:bottom w:val="none" w:sz="0" w:space="0" w:color="auto"/>
                            <w:right w:val="none" w:sz="0" w:space="0" w:color="auto"/>
                          </w:divBdr>
                          <w:divsChild>
                            <w:div w:id="1835878162">
                              <w:marLeft w:val="0"/>
                              <w:marRight w:val="0"/>
                              <w:marTop w:val="0"/>
                              <w:marBottom w:val="0"/>
                              <w:divBdr>
                                <w:top w:val="none" w:sz="0" w:space="0" w:color="auto"/>
                                <w:left w:val="none" w:sz="0" w:space="0" w:color="auto"/>
                                <w:bottom w:val="none" w:sz="0" w:space="0" w:color="auto"/>
                                <w:right w:val="none" w:sz="0" w:space="0" w:color="auto"/>
                              </w:divBdr>
                              <w:divsChild>
                                <w:div w:id="529026576">
                                  <w:marLeft w:val="0"/>
                                  <w:marRight w:val="0"/>
                                  <w:marTop w:val="0"/>
                                  <w:marBottom w:val="0"/>
                                  <w:divBdr>
                                    <w:top w:val="none" w:sz="0" w:space="0" w:color="auto"/>
                                    <w:left w:val="none" w:sz="0" w:space="0" w:color="auto"/>
                                    <w:bottom w:val="none" w:sz="0" w:space="0" w:color="auto"/>
                                    <w:right w:val="none" w:sz="0" w:space="0" w:color="auto"/>
                                  </w:divBdr>
                                  <w:divsChild>
                                    <w:div w:id="799808428">
                                      <w:marLeft w:val="0"/>
                                      <w:marRight w:val="0"/>
                                      <w:marTop w:val="0"/>
                                      <w:marBottom w:val="0"/>
                                      <w:divBdr>
                                        <w:top w:val="none" w:sz="0" w:space="0" w:color="auto"/>
                                        <w:left w:val="none" w:sz="0" w:space="0" w:color="auto"/>
                                        <w:bottom w:val="none" w:sz="0" w:space="0" w:color="auto"/>
                                        <w:right w:val="none" w:sz="0" w:space="0" w:color="auto"/>
                                      </w:divBdr>
                                      <w:divsChild>
                                        <w:div w:id="15865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921050">
      <w:bodyDiv w:val="1"/>
      <w:marLeft w:val="0"/>
      <w:marRight w:val="0"/>
      <w:marTop w:val="0"/>
      <w:marBottom w:val="0"/>
      <w:divBdr>
        <w:top w:val="none" w:sz="0" w:space="0" w:color="auto"/>
        <w:left w:val="none" w:sz="0" w:space="0" w:color="auto"/>
        <w:bottom w:val="none" w:sz="0" w:space="0" w:color="auto"/>
        <w:right w:val="none" w:sz="0" w:space="0" w:color="auto"/>
      </w:divBdr>
      <w:divsChild>
        <w:div w:id="460073849">
          <w:marLeft w:val="0"/>
          <w:marRight w:val="1"/>
          <w:marTop w:val="0"/>
          <w:marBottom w:val="0"/>
          <w:divBdr>
            <w:top w:val="none" w:sz="0" w:space="0" w:color="auto"/>
            <w:left w:val="none" w:sz="0" w:space="0" w:color="auto"/>
            <w:bottom w:val="none" w:sz="0" w:space="0" w:color="auto"/>
            <w:right w:val="none" w:sz="0" w:space="0" w:color="auto"/>
          </w:divBdr>
          <w:divsChild>
            <w:div w:id="2038239621">
              <w:marLeft w:val="0"/>
              <w:marRight w:val="0"/>
              <w:marTop w:val="0"/>
              <w:marBottom w:val="0"/>
              <w:divBdr>
                <w:top w:val="none" w:sz="0" w:space="0" w:color="auto"/>
                <w:left w:val="none" w:sz="0" w:space="0" w:color="auto"/>
                <w:bottom w:val="none" w:sz="0" w:space="0" w:color="auto"/>
                <w:right w:val="none" w:sz="0" w:space="0" w:color="auto"/>
              </w:divBdr>
              <w:divsChild>
                <w:div w:id="446775103">
                  <w:marLeft w:val="0"/>
                  <w:marRight w:val="1"/>
                  <w:marTop w:val="0"/>
                  <w:marBottom w:val="0"/>
                  <w:divBdr>
                    <w:top w:val="none" w:sz="0" w:space="0" w:color="auto"/>
                    <w:left w:val="none" w:sz="0" w:space="0" w:color="auto"/>
                    <w:bottom w:val="none" w:sz="0" w:space="0" w:color="auto"/>
                    <w:right w:val="none" w:sz="0" w:space="0" w:color="auto"/>
                  </w:divBdr>
                  <w:divsChild>
                    <w:div w:id="223225669">
                      <w:marLeft w:val="0"/>
                      <w:marRight w:val="0"/>
                      <w:marTop w:val="0"/>
                      <w:marBottom w:val="0"/>
                      <w:divBdr>
                        <w:top w:val="none" w:sz="0" w:space="0" w:color="auto"/>
                        <w:left w:val="none" w:sz="0" w:space="0" w:color="auto"/>
                        <w:bottom w:val="none" w:sz="0" w:space="0" w:color="auto"/>
                        <w:right w:val="none" w:sz="0" w:space="0" w:color="auto"/>
                      </w:divBdr>
                      <w:divsChild>
                        <w:div w:id="801776279">
                          <w:marLeft w:val="0"/>
                          <w:marRight w:val="0"/>
                          <w:marTop w:val="0"/>
                          <w:marBottom w:val="0"/>
                          <w:divBdr>
                            <w:top w:val="none" w:sz="0" w:space="0" w:color="auto"/>
                            <w:left w:val="none" w:sz="0" w:space="0" w:color="auto"/>
                            <w:bottom w:val="none" w:sz="0" w:space="0" w:color="auto"/>
                            <w:right w:val="none" w:sz="0" w:space="0" w:color="auto"/>
                          </w:divBdr>
                          <w:divsChild>
                            <w:div w:id="2010910786">
                              <w:marLeft w:val="0"/>
                              <w:marRight w:val="0"/>
                              <w:marTop w:val="120"/>
                              <w:marBottom w:val="360"/>
                              <w:divBdr>
                                <w:top w:val="none" w:sz="0" w:space="0" w:color="auto"/>
                                <w:left w:val="none" w:sz="0" w:space="0" w:color="auto"/>
                                <w:bottom w:val="none" w:sz="0" w:space="0" w:color="auto"/>
                                <w:right w:val="none" w:sz="0" w:space="0" w:color="auto"/>
                              </w:divBdr>
                              <w:divsChild>
                                <w:div w:id="1260142963">
                                  <w:marLeft w:val="0"/>
                                  <w:marRight w:val="0"/>
                                  <w:marTop w:val="0"/>
                                  <w:marBottom w:val="0"/>
                                  <w:divBdr>
                                    <w:top w:val="none" w:sz="0" w:space="0" w:color="auto"/>
                                    <w:left w:val="none" w:sz="0" w:space="0" w:color="auto"/>
                                    <w:bottom w:val="none" w:sz="0" w:space="0" w:color="auto"/>
                                    <w:right w:val="none" w:sz="0" w:space="0" w:color="auto"/>
                                  </w:divBdr>
                                </w:div>
                                <w:div w:id="2033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59124">
      <w:bodyDiv w:val="1"/>
      <w:marLeft w:val="0"/>
      <w:marRight w:val="0"/>
      <w:marTop w:val="0"/>
      <w:marBottom w:val="0"/>
      <w:divBdr>
        <w:top w:val="none" w:sz="0" w:space="0" w:color="auto"/>
        <w:left w:val="none" w:sz="0" w:space="0" w:color="auto"/>
        <w:bottom w:val="none" w:sz="0" w:space="0" w:color="auto"/>
        <w:right w:val="none" w:sz="0" w:space="0" w:color="auto"/>
      </w:divBdr>
      <w:divsChild>
        <w:div w:id="487089198">
          <w:marLeft w:val="0"/>
          <w:marRight w:val="0"/>
          <w:marTop w:val="34"/>
          <w:marBottom w:val="34"/>
          <w:divBdr>
            <w:top w:val="none" w:sz="0" w:space="0" w:color="auto"/>
            <w:left w:val="none" w:sz="0" w:space="0" w:color="auto"/>
            <w:bottom w:val="none" w:sz="0" w:space="0" w:color="auto"/>
            <w:right w:val="none" w:sz="0" w:space="0" w:color="auto"/>
          </w:divBdr>
        </w:div>
      </w:divsChild>
    </w:div>
    <w:div w:id="1706246963">
      <w:bodyDiv w:val="1"/>
      <w:marLeft w:val="0"/>
      <w:marRight w:val="0"/>
      <w:marTop w:val="0"/>
      <w:marBottom w:val="0"/>
      <w:divBdr>
        <w:top w:val="none" w:sz="0" w:space="0" w:color="auto"/>
        <w:left w:val="none" w:sz="0" w:space="0" w:color="auto"/>
        <w:bottom w:val="none" w:sz="0" w:space="0" w:color="auto"/>
        <w:right w:val="none" w:sz="0" w:space="0" w:color="auto"/>
      </w:divBdr>
      <w:divsChild>
        <w:div w:id="1860385405">
          <w:marLeft w:val="0"/>
          <w:marRight w:val="1"/>
          <w:marTop w:val="0"/>
          <w:marBottom w:val="0"/>
          <w:divBdr>
            <w:top w:val="none" w:sz="0" w:space="0" w:color="auto"/>
            <w:left w:val="none" w:sz="0" w:space="0" w:color="auto"/>
            <w:bottom w:val="none" w:sz="0" w:space="0" w:color="auto"/>
            <w:right w:val="none" w:sz="0" w:space="0" w:color="auto"/>
          </w:divBdr>
          <w:divsChild>
            <w:div w:id="1598636226">
              <w:marLeft w:val="0"/>
              <w:marRight w:val="0"/>
              <w:marTop w:val="0"/>
              <w:marBottom w:val="0"/>
              <w:divBdr>
                <w:top w:val="none" w:sz="0" w:space="0" w:color="auto"/>
                <w:left w:val="none" w:sz="0" w:space="0" w:color="auto"/>
                <w:bottom w:val="none" w:sz="0" w:space="0" w:color="auto"/>
                <w:right w:val="none" w:sz="0" w:space="0" w:color="auto"/>
              </w:divBdr>
              <w:divsChild>
                <w:div w:id="884567097">
                  <w:marLeft w:val="0"/>
                  <w:marRight w:val="1"/>
                  <w:marTop w:val="0"/>
                  <w:marBottom w:val="0"/>
                  <w:divBdr>
                    <w:top w:val="none" w:sz="0" w:space="0" w:color="auto"/>
                    <w:left w:val="none" w:sz="0" w:space="0" w:color="auto"/>
                    <w:bottom w:val="none" w:sz="0" w:space="0" w:color="auto"/>
                    <w:right w:val="none" w:sz="0" w:space="0" w:color="auto"/>
                  </w:divBdr>
                  <w:divsChild>
                    <w:div w:id="1429158230">
                      <w:marLeft w:val="0"/>
                      <w:marRight w:val="0"/>
                      <w:marTop w:val="0"/>
                      <w:marBottom w:val="0"/>
                      <w:divBdr>
                        <w:top w:val="none" w:sz="0" w:space="0" w:color="auto"/>
                        <w:left w:val="none" w:sz="0" w:space="0" w:color="auto"/>
                        <w:bottom w:val="none" w:sz="0" w:space="0" w:color="auto"/>
                        <w:right w:val="none" w:sz="0" w:space="0" w:color="auto"/>
                      </w:divBdr>
                      <w:divsChild>
                        <w:div w:id="1032340280">
                          <w:marLeft w:val="0"/>
                          <w:marRight w:val="0"/>
                          <w:marTop w:val="0"/>
                          <w:marBottom w:val="0"/>
                          <w:divBdr>
                            <w:top w:val="none" w:sz="0" w:space="0" w:color="auto"/>
                            <w:left w:val="none" w:sz="0" w:space="0" w:color="auto"/>
                            <w:bottom w:val="none" w:sz="0" w:space="0" w:color="auto"/>
                            <w:right w:val="none" w:sz="0" w:space="0" w:color="auto"/>
                          </w:divBdr>
                          <w:divsChild>
                            <w:div w:id="851995350">
                              <w:marLeft w:val="0"/>
                              <w:marRight w:val="0"/>
                              <w:marTop w:val="120"/>
                              <w:marBottom w:val="360"/>
                              <w:divBdr>
                                <w:top w:val="none" w:sz="0" w:space="0" w:color="auto"/>
                                <w:left w:val="none" w:sz="0" w:space="0" w:color="auto"/>
                                <w:bottom w:val="none" w:sz="0" w:space="0" w:color="auto"/>
                                <w:right w:val="none" w:sz="0" w:space="0" w:color="auto"/>
                              </w:divBdr>
                              <w:divsChild>
                                <w:div w:id="1891334381">
                                  <w:marLeft w:val="0"/>
                                  <w:marRight w:val="0"/>
                                  <w:marTop w:val="0"/>
                                  <w:marBottom w:val="0"/>
                                  <w:divBdr>
                                    <w:top w:val="none" w:sz="0" w:space="0" w:color="auto"/>
                                    <w:left w:val="none" w:sz="0" w:space="0" w:color="auto"/>
                                    <w:bottom w:val="none" w:sz="0" w:space="0" w:color="auto"/>
                                    <w:right w:val="none" w:sz="0" w:space="0" w:color="auto"/>
                                  </w:divBdr>
                                </w:div>
                                <w:div w:id="1162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002037">
      <w:bodyDiv w:val="1"/>
      <w:marLeft w:val="0"/>
      <w:marRight w:val="0"/>
      <w:marTop w:val="0"/>
      <w:marBottom w:val="0"/>
      <w:divBdr>
        <w:top w:val="none" w:sz="0" w:space="0" w:color="auto"/>
        <w:left w:val="none" w:sz="0" w:space="0" w:color="auto"/>
        <w:bottom w:val="none" w:sz="0" w:space="0" w:color="auto"/>
        <w:right w:val="none" w:sz="0" w:space="0" w:color="auto"/>
      </w:divBdr>
    </w:div>
    <w:div w:id="1738283361">
      <w:bodyDiv w:val="1"/>
      <w:marLeft w:val="0"/>
      <w:marRight w:val="0"/>
      <w:marTop w:val="0"/>
      <w:marBottom w:val="0"/>
      <w:divBdr>
        <w:top w:val="none" w:sz="0" w:space="0" w:color="auto"/>
        <w:left w:val="none" w:sz="0" w:space="0" w:color="auto"/>
        <w:bottom w:val="none" w:sz="0" w:space="0" w:color="auto"/>
        <w:right w:val="none" w:sz="0" w:space="0" w:color="auto"/>
      </w:divBdr>
      <w:divsChild>
        <w:div w:id="565381737">
          <w:marLeft w:val="0"/>
          <w:marRight w:val="0"/>
          <w:marTop w:val="34"/>
          <w:marBottom w:val="34"/>
          <w:divBdr>
            <w:top w:val="none" w:sz="0" w:space="0" w:color="auto"/>
            <w:left w:val="none" w:sz="0" w:space="0" w:color="auto"/>
            <w:bottom w:val="none" w:sz="0" w:space="0" w:color="auto"/>
            <w:right w:val="none" w:sz="0" w:space="0" w:color="auto"/>
          </w:divBdr>
        </w:div>
      </w:divsChild>
    </w:div>
    <w:div w:id="1762871505">
      <w:bodyDiv w:val="1"/>
      <w:marLeft w:val="0"/>
      <w:marRight w:val="0"/>
      <w:marTop w:val="0"/>
      <w:marBottom w:val="0"/>
      <w:divBdr>
        <w:top w:val="none" w:sz="0" w:space="0" w:color="auto"/>
        <w:left w:val="none" w:sz="0" w:space="0" w:color="auto"/>
        <w:bottom w:val="none" w:sz="0" w:space="0" w:color="auto"/>
        <w:right w:val="none" w:sz="0" w:space="0" w:color="auto"/>
      </w:divBdr>
      <w:divsChild>
        <w:div w:id="196771531">
          <w:marLeft w:val="0"/>
          <w:marRight w:val="0"/>
          <w:marTop w:val="34"/>
          <w:marBottom w:val="34"/>
          <w:divBdr>
            <w:top w:val="none" w:sz="0" w:space="0" w:color="auto"/>
            <w:left w:val="none" w:sz="0" w:space="0" w:color="auto"/>
            <w:bottom w:val="none" w:sz="0" w:space="0" w:color="auto"/>
            <w:right w:val="none" w:sz="0" w:space="0" w:color="auto"/>
          </w:divBdr>
        </w:div>
      </w:divsChild>
    </w:div>
    <w:div w:id="1799102711">
      <w:bodyDiv w:val="1"/>
      <w:marLeft w:val="0"/>
      <w:marRight w:val="0"/>
      <w:marTop w:val="0"/>
      <w:marBottom w:val="0"/>
      <w:divBdr>
        <w:top w:val="none" w:sz="0" w:space="0" w:color="auto"/>
        <w:left w:val="none" w:sz="0" w:space="0" w:color="auto"/>
        <w:bottom w:val="none" w:sz="0" w:space="0" w:color="auto"/>
        <w:right w:val="none" w:sz="0" w:space="0" w:color="auto"/>
      </w:divBdr>
      <w:divsChild>
        <w:div w:id="804087421">
          <w:marLeft w:val="0"/>
          <w:marRight w:val="1"/>
          <w:marTop w:val="0"/>
          <w:marBottom w:val="0"/>
          <w:divBdr>
            <w:top w:val="none" w:sz="0" w:space="0" w:color="auto"/>
            <w:left w:val="none" w:sz="0" w:space="0" w:color="auto"/>
            <w:bottom w:val="none" w:sz="0" w:space="0" w:color="auto"/>
            <w:right w:val="none" w:sz="0" w:space="0" w:color="auto"/>
          </w:divBdr>
          <w:divsChild>
            <w:div w:id="372926476">
              <w:marLeft w:val="0"/>
              <w:marRight w:val="0"/>
              <w:marTop w:val="0"/>
              <w:marBottom w:val="0"/>
              <w:divBdr>
                <w:top w:val="none" w:sz="0" w:space="0" w:color="auto"/>
                <w:left w:val="none" w:sz="0" w:space="0" w:color="auto"/>
                <w:bottom w:val="none" w:sz="0" w:space="0" w:color="auto"/>
                <w:right w:val="none" w:sz="0" w:space="0" w:color="auto"/>
              </w:divBdr>
              <w:divsChild>
                <w:div w:id="1865559784">
                  <w:marLeft w:val="0"/>
                  <w:marRight w:val="1"/>
                  <w:marTop w:val="0"/>
                  <w:marBottom w:val="0"/>
                  <w:divBdr>
                    <w:top w:val="none" w:sz="0" w:space="0" w:color="auto"/>
                    <w:left w:val="none" w:sz="0" w:space="0" w:color="auto"/>
                    <w:bottom w:val="none" w:sz="0" w:space="0" w:color="auto"/>
                    <w:right w:val="none" w:sz="0" w:space="0" w:color="auto"/>
                  </w:divBdr>
                  <w:divsChild>
                    <w:div w:id="120996284">
                      <w:marLeft w:val="0"/>
                      <w:marRight w:val="0"/>
                      <w:marTop w:val="0"/>
                      <w:marBottom w:val="0"/>
                      <w:divBdr>
                        <w:top w:val="none" w:sz="0" w:space="0" w:color="auto"/>
                        <w:left w:val="none" w:sz="0" w:space="0" w:color="auto"/>
                        <w:bottom w:val="none" w:sz="0" w:space="0" w:color="auto"/>
                        <w:right w:val="none" w:sz="0" w:space="0" w:color="auto"/>
                      </w:divBdr>
                      <w:divsChild>
                        <w:div w:id="29692172">
                          <w:marLeft w:val="0"/>
                          <w:marRight w:val="0"/>
                          <w:marTop w:val="0"/>
                          <w:marBottom w:val="0"/>
                          <w:divBdr>
                            <w:top w:val="none" w:sz="0" w:space="0" w:color="auto"/>
                            <w:left w:val="none" w:sz="0" w:space="0" w:color="auto"/>
                            <w:bottom w:val="none" w:sz="0" w:space="0" w:color="auto"/>
                            <w:right w:val="none" w:sz="0" w:space="0" w:color="auto"/>
                          </w:divBdr>
                          <w:divsChild>
                            <w:div w:id="1208487700">
                              <w:marLeft w:val="0"/>
                              <w:marRight w:val="0"/>
                              <w:marTop w:val="120"/>
                              <w:marBottom w:val="360"/>
                              <w:divBdr>
                                <w:top w:val="none" w:sz="0" w:space="0" w:color="auto"/>
                                <w:left w:val="none" w:sz="0" w:space="0" w:color="auto"/>
                                <w:bottom w:val="none" w:sz="0" w:space="0" w:color="auto"/>
                                <w:right w:val="none" w:sz="0" w:space="0" w:color="auto"/>
                              </w:divBdr>
                              <w:divsChild>
                                <w:div w:id="1931312179">
                                  <w:marLeft w:val="0"/>
                                  <w:marRight w:val="0"/>
                                  <w:marTop w:val="0"/>
                                  <w:marBottom w:val="0"/>
                                  <w:divBdr>
                                    <w:top w:val="none" w:sz="0" w:space="0" w:color="auto"/>
                                    <w:left w:val="none" w:sz="0" w:space="0" w:color="auto"/>
                                    <w:bottom w:val="none" w:sz="0" w:space="0" w:color="auto"/>
                                    <w:right w:val="none" w:sz="0" w:space="0" w:color="auto"/>
                                  </w:divBdr>
                                </w:div>
                                <w:div w:id="15593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0896930">
      <w:bodyDiv w:val="1"/>
      <w:marLeft w:val="0"/>
      <w:marRight w:val="0"/>
      <w:marTop w:val="0"/>
      <w:marBottom w:val="0"/>
      <w:divBdr>
        <w:top w:val="none" w:sz="0" w:space="0" w:color="auto"/>
        <w:left w:val="none" w:sz="0" w:space="0" w:color="auto"/>
        <w:bottom w:val="none" w:sz="0" w:space="0" w:color="auto"/>
        <w:right w:val="none" w:sz="0" w:space="0" w:color="auto"/>
      </w:divBdr>
      <w:divsChild>
        <w:div w:id="1529441831">
          <w:marLeft w:val="0"/>
          <w:marRight w:val="1"/>
          <w:marTop w:val="0"/>
          <w:marBottom w:val="0"/>
          <w:divBdr>
            <w:top w:val="none" w:sz="0" w:space="0" w:color="auto"/>
            <w:left w:val="none" w:sz="0" w:space="0" w:color="auto"/>
            <w:bottom w:val="none" w:sz="0" w:space="0" w:color="auto"/>
            <w:right w:val="none" w:sz="0" w:space="0" w:color="auto"/>
          </w:divBdr>
          <w:divsChild>
            <w:div w:id="10108895">
              <w:marLeft w:val="0"/>
              <w:marRight w:val="0"/>
              <w:marTop w:val="0"/>
              <w:marBottom w:val="0"/>
              <w:divBdr>
                <w:top w:val="none" w:sz="0" w:space="0" w:color="auto"/>
                <w:left w:val="none" w:sz="0" w:space="0" w:color="auto"/>
                <w:bottom w:val="none" w:sz="0" w:space="0" w:color="auto"/>
                <w:right w:val="none" w:sz="0" w:space="0" w:color="auto"/>
              </w:divBdr>
              <w:divsChild>
                <w:div w:id="1910187484">
                  <w:marLeft w:val="0"/>
                  <w:marRight w:val="1"/>
                  <w:marTop w:val="0"/>
                  <w:marBottom w:val="0"/>
                  <w:divBdr>
                    <w:top w:val="none" w:sz="0" w:space="0" w:color="auto"/>
                    <w:left w:val="none" w:sz="0" w:space="0" w:color="auto"/>
                    <w:bottom w:val="none" w:sz="0" w:space="0" w:color="auto"/>
                    <w:right w:val="none" w:sz="0" w:space="0" w:color="auto"/>
                  </w:divBdr>
                  <w:divsChild>
                    <w:div w:id="1113478763">
                      <w:marLeft w:val="0"/>
                      <w:marRight w:val="0"/>
                      <w:marTop w:val="0"/>
                      <w:marBottom w:val="0"/>
                      <w:divBdr>
                        <w:top w:val="none" w:sz="0" w:space="0" w:color="auto"/>
                        <w:left w:val="none" w:sz="0" w:space="0" w:color="auto"/>
                        <w:bottom w:val="none" w:sz="0" w:space="0" w:color="auto"/>
                        <w:right w:val="none" w:sz="0" w:space="0" w:color="auto"/>
                      </w:divBdr>
                      <w:divsChild>
                        <w:div w:id="1686438237">
                          <w:marLeft w:val="0"/>
                          <w:marRight w:val="0"/>
                          <w:marTop w:val="0"/>
                          <w:marBottom w:val="0"/>
                          <w:divBdr>
                            <w:top w:val="none" w:sz="0" w:space="0" w:color="auto"/>
                            <w:left w:val="none" w:sz="0" w:space="0" w:color="auto"/>
                            <w:bottom w:val="none" w:sz="0" w:space="0" w:color="auto"/>
                            <w:right w:val="none" w:sz="0" w:space="0" w:color="auto"/>
                          </w:divBdr>
                          <w:divsChild>
                            <w:div w:id="1196238790">
                              <w:marLeft w:val="0"/>
                              <w:marRight w:val="0"/>
                              <w:marTop w:val="120"/>
                              <w:marBottom w:val="360"/>
                              <w:divBdr>
                                <w:top w:val="none" w:sz="0" w:space="0" w:color="auto"/>
                                <w:left w:val="none" w:sz="0" w:space="0" w:color="auto"/>
                                <w:bottom w:val="none" w:sz="0" w:space="0" w:color="auto"/>
                                <w:right w:val="none" w:sz="0" w:space="0" w:color="auto"/>
                              </w:divBdr>
                              <w:divsChild>
                                <w:div w:id="2050642097">
                                  <w:marLeft w:val="0"/>
                                  <w:marRight w:val="0"/>
                                  <w:marTop w:val="0"/>
                                  <w:marBottom w:val="0"/>
                                  <w:divBdr>
                                    <w:top w:val="none" w:sz="0" w:space="0" w:color="auto"/>
                                    <w:left w:val="none" w:sz="0" w:space="0" w:color="auto"/>
                                    <w:bottom w:val="none" w:sz="0" w:space="0" w:color="auto"/>
                                    <w:right w:val="none" w:sz="0" w:space="0" w:color="auto"/>
                                  </w:divBdr>
                                </w:div>
                                <w:div w:id="8559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841136">
      <w:bodyDiv w:val="1"/>
      <w:marLeft w:val="0"/>
      <w:marRight w:val="0"/>
      <w:marTop w:val="0"/>
      <w:marBottom w:val="0"/>
      <w:divBdr>
        <w:top w:val="none" w:sz="0" w:space="0" w:color="auto"/>
        <w:left w:val="none" w:sz="0" w:space="0" w:color="auto"/>
        <w:bottom w:val="none" w:sz="0" w:space="0" w:color="auto"/>
        <w:right w:val="none" w:sz="0" w:space="0" w:color="auto"/>
      </w:divBdr>
    </w:div>
    <w:div w:id="1819222132">
      <w:bodyDiv w:val="1"/>
      <w:marLeft w:val="0"/>
      <w:marRight w:val="0"/>
      <w:marTop w:val="0"/>
      <w:marBottom w:val="0"/>
      <w:divBdr>
        <w:top w:val="none" w:sz="0" w:space="0" w:color="auto"/>
        <w:left w:val="none" w:sz="0" w:space="0" w:color="auto"/>
        <w:bottom w:val="none" w:sz="0" w:space="0" w:color="auto"/>
        <w:right w:val="none" w:sz="0" w:space="0" w:color="auto"/>
      </w:divBdr>
      <w:divsChild>
        <w:div w:id="174073588">
          <w:marLeft w:val="0"/>
          <w:marRight w:val="1"/>
          <w:marTop w:val="0"/>
          <w:marBottom w:val="0"/>
          <w:divBdr>
            <w:top w:val="none" w:sz="0" w:space="0" w:color="auto"/>
            <w:left w:val="none" w:sz="0" w:space="0" w:color="auto"/>
            <w:bottom w:val="none" w:sz="0" w:space="0" w:color="auto"/>
            <w:right w:val="none" w:sz="0" w:space="0" w:color="auto"/>
          </w:divBdr>
          <w:divsChild>
            <w:div w:id="1974822062">
              <w:marLeft w:val="0"/>
              <w:marRight w:val="0"/>
              <w:marTop w:val="0"/>
              <w:marBottom w:val="0"/>
              <w:divBdr>
                <w:top w:val="none" w:sz="0" w:space="0" w:color="auto"/>
                <w:left w:val="none" w:sz="0" w:space="0" w:color="auto"/>
                <w:bottom w:val="none" w:sz="0" w:space="0" w:color="auto"/>
                <w:right w:val="none" w:sz="0" w:space="0" w:color="auto"/>
              </w:divBdr>
              <w:divsChild>
                <w:div w:id="2066250747">
                  <w:marLeft w:val="0"/>
                  <w:marRight w:val="1"/>
                  <w:marTop w:val="0"/>
                  <w:marBottom w:val="0"/>
                  <w:divBdr>
                    <w:top w:val="none" w:sz="0" w:space="0" w:color="auto"/>
                    <w:left w:val="none" w:sz="0" w:space="0" w:color="auto"/>
                    <w:bottom w:val="none" w:sz="0" w:space="0" w:color="auto"/>
                    <w:right w:val="none" w:sz="0" w:space="0" w:color="auto"/>
                  </w:divBdr>
                  <w:divsChild>
                    <w:div w:id="1106199033">
                      <w:marLeft w:val="0"/>
                      <w:marRight w:val="0"/>
                      <w:marTop w:val="0"/>
                      <w:marBottom w:val="0"/>
                      <w:divBdr>
                        <w:top w:val="none" w:sz="0" w:space="0" w:color="auto"/>
                        <w:left w:val="none" w:sz="0" w:space="0" w:color="auto"/>
                        <w:bottom w:val="none" w:sz="0" w:space="0" w:color="auto"/>
                        <w:right w:val="none" w:sz="0" w:space="0" w:color="auto"/>
                      </w:divBdr>
                      <w:divsChild>
                        <w:div w:id="698509691">
                          <w:marLeft w:val="0"/>
                          <w:marRight w:val="0"/>
                          <w:marTop w:val="0"/>
                          <w:marBottom w:val="0"/>
                          <w:divBdr>
                            <w:top w:val="none" w:sz="0" w:space="0" w:color="auto"/>
                            <w:left w:val="none" w:sz="0" w:space="0" w:color="auto"/>
                            <w:bottom w:val="none" w:sz="0" w:space="0" w:color="auto"/>
                            <w:right w:val="none" w:sz="0" w:space="0" w:color="auto"/>
                          </w:divBdr>
                          <w:divsChild>
                            <w:div w:id="1492335087">
                              <w:marLeft w:val="0"/>
                              <w:marRight w:val="0"/>
                              <w:marTop w:val="120"/>
                              <w:marBottom w:val="360"/>
                              <w:divBdr>
                                <w:top w:val="none" w:sz="0" w:space="0" w:color="auto"/>
                                <w:left w:val="none" w:sz="0" w:space="0" w:color="auto"/>
                                <w:bottom w:val="none" w:sz="0" w:space="0" w:color="auto"/>
                                <w:right w:val="none" w:sz="0" w:space="0" w:color="auto"/>
                              </w:divBdr>
                              <w:divsChild>
                                <w:div w:id="1613172219">
                                  <w:marLeft w:val="0"/>
                                  <w:marRight w:val="0"/>
                                  <w:marTop w:val="0"/>
                                  <w:marBottom w:val="0"/>
                                  <w:divBdr>
                                    <w:top w:val="none" w:sz="0" w:space="0" w:color="auto"/>
                                    <w:left w:val="none" w:sz="0" w:space="0" w:color="auto"/>
                                    <w:bottom w:val="none" w:sz="0" w:space="0" w:color="auto"/>
                                    <w:right w:val="none" w:sz="0" w:space="0" w:color="auto"/>
                                  </w:divBdr>
                                </w:div>
                                <w:div w:id="15595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381650">
      <w:bodyDiv w:val="1"/>
      <w:marLeft w:val="0"/>
      <w:marRight w:val="0"/>
      <w:marTop w:val="0"/>
      <w:marBottom w:val="0"/>
      <w:divBdr>
        <w:top w:val="none" w:sz="0" w:space="0" w:color="auto"/>
        <w:left w:val="none" w:sz="0" w:space="0" w:color="auto"/>
        <w:bottom w:val="none" w:sz="0" w:space="0" w:color="auto"/>
        <w:right w:val="none" w:sz="0" w:space="0" w:color="auto"/>
      </w:divBdr>
      <w:divsChild>
        <w:div w:id="1370108247">
          <w:marLeft w:val="0"/>
          <w:marRight w:val="1"/>
          <w:marTop w:val="0"/>
          <w:marBottom w:val="0"/>
          <w:divBdr>
            <w:top w:val="none" w:sz="0" w:space="0" w:color="auto"/>
            <w:left w:val="none" w:sz="0" w:space="0" w:color="auto"/>
            <w:bottom w:val="none" w:sz="0" w:space="0" w:color="auto"/>
            <w:right w:val="none" w:sz="0" w:space="0" w:color="auto"/>
          </w:divBdr>
          <w:divsChild>
            <w:div w:id="1215004653">
              <w:marLeft w:val="0"/>
              <w:marRight w:val="0"/>
              <w:marTop w:val="0"/>
              <w:marBottom w:val="0"/>
              <w:divBdr>
                <w:top w:val="none" w:sz="0" w:space="0" w:color="auto"/>
                <w:left w:val="none" w:sz="0" w:space="0" w:color="auto"/>
                <w:bottom w:val="none" w:sz="0" w:space="0" w:color="auto"/>
                <w:right w:val="none" w:sz="0" w:space="0" w:color="auto"/>
              </w:divBdr>
              <w:divsChild>
                <w:div w:id="1370376359">
                  <w:marLeft w:val="0"/>
                  <w:marRight w:val="1"/>
                  <w:marTop w:val="0"/>
                  <w:marBottom w:val="0"/>
                  <w:divBdr>
                    <w:top w:val="none" w:sz="0" w:space="0" w:color="auto"/>
                    <w:left w:val="none" w:sz="0" w:space="0" w:color="auto"/>
                    <w:bottom w:val="none" w:sz="0" w:space="0" w:color="auto"/>
                    <w:right w:val="none" w:sz="0" w:space="0" w:color="auto"/>
                  </w:divBdr>
                  <w:divsChild>
                    <w:div w:id="392044485">
                      <w:marLeft w:val="0"/>
                      <w:marRight w:val="0"/>
                      <w:marTop w:val="0"/>
                      <w:marBottom w:val="0"/>
                      <w:divBdr>
                        <w:top w:val="none" w:sz="0" w:space="0" w:color="auto"/>
                        <w:left w:val="none" w:sz="0" w:space="0" w:color="auto"/>
                        <w:bottom w:val="none" w:sz="0" w:space="0" w:color="auto"/>
                        <w:right w:val="none" w:sz="0" w:space="0" w:color="auto"/>
                      </w:divBdr>
                      <w:divsChild>
                        <w:div w:id="194538270">
                          <w:marLeft w:val="0"/>
                          <w:marRight w:val="0"/>
                          <w:marTop w:val="0"/>
                          <w:marBottom w:val="0"/>
                          <w:divBdr>
                            <w:top w:val="none" w:sz="0" w:space="0" w:color="auto"/>
                            <w:left w:val="none" w:sz="0" w:space="0" w:color="auto"/>
                            <w:bottom w:val="none" w:sz="0" w:space="0" w:color="auto"/>
                            <w:right w:val="none" w:sz="0" w:space="0" w:color="auto"/>
                          </w:divBdr>
                          <w:divsChild>
                            <w:div w:id="700131685">
                              <w:marLeft w:val="0"/>
                              <w:marRight w:val="0"/>
                              <w:marTop w:val="120"/>
                              <w:marBottom w:val="360"/>
                              <w:divBdr>
                                <w:top w:val="none" w:sz="0" w:space="0" w:color="auto"/>
                                <w:left w:val="none" w:sz="0" w:space="0" w:color="auto"/>
                                <w:bottom w:val="none" w:sz="0" w:space="0" w:color="auto"/>
                                <w:right w:val="none" w:sz="0" w:space="0" w:color="auto"/>
                              </w:divBdr>
                              <w:divsChild>
                                <w:div w:id="1232236140">
                                  <w:marLeft w:val="0"/>
                                  <w:marRight w:val="0"/>
                                  <w:marTop w:val="0"/>
                                  <w:marBottom w:val="0"/>
                                  <w:divBdr>
                                    <w:top w:val="none" w:sz="0" w:space="0" w:color="auto"/>
                                    <w:left w:val="none" w:sz="0" w:space="0" w:color="auto"/>
                                    <w:bottom w:val="none" w:sz="0" w:space="0" w:color="auto"/>
                                    <w:right w:val="none" w:sz="0" w:space="0" w:color="auto"/>
                                  </w:divBdr>
                                </w:div>
                                <w:div w:id="13073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538168">
      <w:bodyDiv w:val="1"/>
      <w:marLeft w:val="0"/>
      <w:marRight w:val="0"/>
      <w:marTop w:val="0"/>
      <w:marBottom w:val="0"/>
      <w:divBdr>
        <w:top w:val="none" w:sz="0" w:space="0" w:color="auto"/>
        <w:left w:val="none" w:sz="0" w:space="0" w:color="auto"/>
        <w:bottom w:val="none" w:sz="0" w:space="0" w:color="auto"/>
        <w:right w:val="none" w:sz="0" w:space="0" w:color="auto"/>
      </w:divBdr>
      <w:divsChild>
        <w:div w:id="2078896362">
          <w:marLeft w:val="0"/>
          <w:marRight w:val="1"/>
          <w:marTop w:val="0"/>
          <w:marBottom w:val="0"/>
          <w:divBdr>
            <w:top w:val="none" w:sz="0" w:space="0" w:color="auto"/>
            <w:left w:val="none" w:sz="0" w:space="0" w:color="auto"/>
            <w:bottom w:val="none" w:sz="0" w:space="0" w:color="auto"/>
            <w:right w:val="none" w:sz="0" w:space="0" w:color="auto"/>
          </w:divBdr>
          <w:divsChild>
            <w:div w:id="1085498255">
              <w:marLeft w:val="0"/>
              <w:marRight w:val="0"/>
              <w:marTop w:val="0"/>
              <w:marBottom w:val="0"/>
              <w:divBdr>
                <w:top w:val="none" w:sz="0" w:space="0" w:color="auto"/>
                <w:left w:val="none" w:sz="0" w:space="0" w:color="auto"/>
                <w:bottom w:val="none" w:sz="0" w:space="0" w:color="auto"/>
                <w:right w:val="none" w:sz="0" w:space="0" w:color="auto"/>
              </w:divBdr>
              <w:divsChild>
                <w:div w:id="2140148792">
                  <w:marLeft w:val="0"/>
                  <w:marRight w:val="1"/>
                  <w:marTop w:val="0"/>
                  <w:marBottom w:val="0"/>
                  <w:divBdr>
                    <w:top w:val="none" w:sz="0" w:space="0" w:color="auto"/>
                    <w:left w:val="none" w:sz="0" w:space="0" w:color="auto"/>
                    <w:bottom w:val="none" w:sz="0" w:space="0" w:color="auto"/>
                    <w:right w:val="none" w:sz="0" w:space="0" w:color="auto"/>
                  </w:divBdr>
                  <w:divsChild>
                    <w:div w:id="1187644092">
                      <w:marLeft w:val="0"/>
                      <w:marRight w:val="0"/>
                      <w:marTop w:val="0"/>
                      <w:marBottom w:val="0"/>
                      <w:divBdr>
                        <w:top w:val="none" w:sz="0" w:space="0" w:color="auto"/>
                        <w:left w:val="none" w:sz="0" w:space="0" w:color="auto"/>
                        <w:bottom w:val="none" w:sz="0" w:space="0" w:color="auto"/>
                        <w:right w:val="none" w:sz="0" w:space="0" w:color="auto"/>
                      </w:divBdr>
                      <w:divsChild>
                        <w:div w:id="301623348">
                          <w:marLeft w:val="0"/>
                          <w:marRight w:val="0"/>
                          <w:marTop w:val="0"/>
                          <w:marBottom w:val="0"/>
                          <w:divBdr>
                            <w:top w:val="none" w:sz="0" w:space="0" w:color="auto"/>
                            <w:left w:val="none" w:sz="0" w:space="0" w:color="auto"/>
                            <w:bottom w:val="none" w:sz="0" w:space="0" w:color="auto"/>
                            <w:right w:val="none" w:sz="0" w:space="0" w:color="auto"/>
                          </w:divBdr>
                          <w:divsChild>
                            <w:div w:id="2137331771">
                              <w:marLeft w:val="0"/>
                              <w:marRight w:val="0"/>
                              <w:marTop w:val="120"/>
                              <w:marBottom w:val="360"/>
                              <w:divBdr>
                                <w:top w:val="none" w:sz="0" w:space="0" w:color="auto"/>
                                <w:left w:val="none" w:sz="0" w:space="0" w:color="auto"/>
                                <w:bottom w:val="none" w:sz="0" w:space="0" w:color="auto"/>
                                <w:right w:val="none" w:sz="0" w:space="0" w:color="auto"/>
                              </w:divBdr>
                              <w:divsChild>
                                <w:div w:id="1193762078">
                                  <w:marLeft w:val="0"/>
                                  <w:marRight w:val="0"/>
                                  <w:marTop w:val="0"/>
                                  <w:marBottom w:val="0"/>
                                  <w:divBdr>
                                    <w:top w:val="none" w:sz="0" w:space="0" w:color="auto"/>
                                    <w:left w:val="none" w:sz="0" w:space="0" w:color="auto"/>
                                    <w:bottom w:val="none" w:sz="0" w:space="0" w:color="auto"/>
                                    <w:right w:val="none" w:sz="0" w:space="0" w:color="auto"/>
                                  </w:divBdr>
                                </w:div>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330388">
      <w:bodyDiv w:val="1"/>
      <w:marLeft w:val="0"/>
      <w:marRight w:val="0"/>
      <w:marTop w:val="0"/>
      <w:marBottom w:val="0"/>
      <w:divBdr>
        <w:top w:val="none" w:sz="0" w:space="0" w:color="auto"/>
        <w:left w:val="none" w:sz="0" w:space="0" w:color="auto"/>
        <w:bottom w:val="none" w:sz="0" w:space="0" w:color="auto"/>
        <w:right w:val="none" w:sz="0" w:space="0" w:color="auto"/>
      </w:divBdr>
      <w:divsChild>
        <w:div w:id="573663449">
          <w:marLeft w:val="0"/>
          <w:marRight w:val="0"/>
          <w:marTop w:val="34"/>
          <w:marBottom w:val="34"/>
          <w:divBdr>
            <w:top w:val="none" w:sz="0" w:space="0" w:color="auto"/>
            <w:left w:val="none" w:sz="0" w:space="0" w:color="auto"/>
            <w:bottom w:val="none" w:sz="0" w:space="0" w:color="auto"/>
            <w:right w:val="none" w:sz="0" w:space="0" w:color="auto"/>
          </w:divBdr>
        </w:div>
      </w:divsChild>
    </w:div>
    <w:div w:id="1902053850">
      <w:bodyDiv w:val="1"/>
      <w:marLeft w:val="0"/>
      <w:marRight w:val="0"/>
      <w:marTop w:val="0"/>
      <w:marBottom w:val="0"/>
      <w:divBdr>
        <w:top w:val="none" w:sz="0" w:space="0" w:color="auto"/>
        <w:left w:val="none" w:sz="0" w:space="0" w:color="auto"/>
        <w:bottom w:val="none" w:sz="0" w:space="0" w:color="auto"/>
        <w:right w:val="none" w:sz="0" w:space="0" w:color="auto"/>
      </w:divBdr>
      <w:divsChild>
        <w:div w:id="1060910013">
          <w:marLeft w:val="0"/>
          <w:marRight w:val="0"/>
          <w:marTop w:val="0"/>
          <w:marBottom w:val="0"/>
          <w:divBdr>
            <w:top w:val="none" w:sz="0" w:space="0" w:color="auto"/>
            <w:left w:val="none" w:sz="0" w:space="0" w:color="auto"/>
            <w:bottom w:val="none" w:sz="0" w:space="0" w:color="auto"/>
            <w:right w:val="none" w:sz="0" w:space="0" w:color="auto"/>
          </w:divBdr>
          <w:divsChild>
            <w:div w:id="1545172775">
              <w:marLeft w:val="0"/>
              <w:marRight w:val="0"/>
              <w:marTop w:val="0"/>
              <w:marBottom w:val="0"/>
              <w:divBdr>
                <w:top w:val="none" w:sz="0" w:space="0" w:color="auto"/>
                <w:left w:val="none" w:sz="0" w:space="0" w:color="auto"/>
                <w:bottom w:val="none" w:sz="0" w:space="0" w:color="auto"/>
                <w:right w:val="none" w:sz="0" w:space="0" w:color="auto"/>
              </w:divBdr>
              <w:divsChild>
                <w:div w:id="2014910892">
                  <w:marLeft w:val="0"/>
                  <w:marRight w:val="0"/>
                  <w:marTop w:val="0"/>
                  <w:marBottom w:val="0"/>
                  <w:divBdr>
                    <w:top w:val="none" w:sz="0" w:space="0" w:color="auto"/>
                    <w:left w:val="none" w:sz="0" w:space="0" w:color="auto"/>
                    <w:bottom w:val="none" w:sz="0" w:space="0" w:color="auto"/>
                    <w:right w:val="none" w:sz="0" w:space="0" w:color="auto"/>
                  </w:divBdr>
                  <w:divsChild>
                    <w:div w:id="416903409">
                      <w:marLeft w:val="0"/>
                      <w:marRight w:val="0"/>
                      <w:marTop w:val="0"/>
                      <w:marBottom w:val="0"/>
                      <w:divBdr>
                        <w:top w:val="none" w:sz="0" w:space="0" w:color="auto"/>
                        <w:left w:val="none" w:sz="0" w:space="0" w:color="auto"/>
                        <w:bottom w:val="none" w:sz="0" w:space="0" w:color="auto"/>
                        <w:right w:val="none" w:sz="0" w:space="0" w:color="auto"/>
                      </w:divBdr>
                      <w:divsChild>
                        <w:div w:id="1110053753">
                          <w:marLeft w:val="0"/>
                          <w:marRight w:val="0"/>
                          <w:marTop w:val="0"/>
                          <w:marBottom w:val="0"/>
                          <w:divBdr>
                            <w:top w:val="none" w:sz="0" w:space="0" w:color="auto"/>
                            <w:left w:val="none" w:sz="0" w:space="0" w:color="auto"/>
                            <w:bottom w:val="none" w:sz="0" w:space="0" w:color="auto"/>
                            <w:right w:val="none" w:sz="0" w:space="0" w:color="auto"/>
                          </w:divBdr>
                          <w:divsChild>
                            <w:div w:id="1674140884">
                              <w:marLeft w:val="0"/>
                              <w:marRight w:val="0"/>
                              <w:marTop w:val="0"/>
                              <w:marBottom w:val="0"/>
                              <w:divBdr>
                                <w:top w:val="none" w:sz="0" w:space="0" w:color="auto"/>
                                <w:left w:val="none" w:sz="0" w:space="0" w:color="auto"/>
                                <w:bottom w:val="none" w:sz="0" w:space="0" w:color="auto"/>
                                <w:right w:val="none" w:sz="0" w:space="0" w:color="auto"/>
                              </w:divBdr>
                              <w:divsChild>
                                <w:div w:id="1029138289">
                                  <w:marLeft w:val="0"/>
                                  <w:marRight w:val="0"/>
                                  <w:marTop w:val="0"/>
                                  <w:marBottom w:val="0"/>
                                  <w:divBdr>
                                    <w:top w:val="none" w:sz="0" w:space="0" w:color="auto"/>
                                    <w:left w:val="none" w:sz="0" w:space="0" w:color="auto"/>
                                    <w:bottom w:val="none" w:sz="0" w:space="0" w:color="auto"/>
                                    <w:right w:val="none" w:sz="0" w:space="0" w:color="auto"/>
                                  </w:divBdr>
                                </w:div>
                                <w:div w:id="18827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562176">
      <w:bodyDiv w:val="1"/>
      <w:marLeft w:val="0"/>
      <w:marRight w:val="0"/>
      <w:marTop w:val="0"/>
      <w:marBottom w:val="0"/>
      <w:divBdr>
        <w:top w:val="none" w:sz="0" w:space="0" w:color="auto"/>
        <w:left w:val="none" w:sz="0" w:space="0" w:color="auto"/>
        <w:bottom w:val="none" w:sz="0" w:space="0" w:color="auto"/>
        <w:right w:val="none" w:sz="0" w:space="0" w:color="auto"/>
      </w:divBdr>
      <w:divsChild>
        <w:div w:id="1747847889">
          <w:marLeft w:val="0"/>
          <w:marRight w:val="1"/>
          <w:marTop w:val="0"/>
          <w:marBottom w:val="0"/>
          <w:divBdr>
            <w:top w:val="none" w:sz="0" w:space="0" w:color="auto"/>
            <w:left w:val="none" w:sz="0" w:space="0" w:color="auto"/>
            <w:bottom w:val="none" w:sz="0" w:space="0" w:color="auto"/>
            <w:right w:val="none" w:sz="0" w:space="0" w:color="auto"/>
          </w:divBdr>
          <w:divsChild>
            <w:div w:id="781924325">
              <w:marLeft w:val="0"/>
              <w:marRight w:val="0"/>
              <w:marTop w:val="0"/>
              <w:marBottom w:val="0"/>
              <w:divBdr>
                <w:top w:val="none" w:sz="0" w:space="0" w:color="auto"/>
                <w:left w:val="none" w:sz="0" w:space="0" w:color="auto"/>
                <w:bottom w:val="none" w:sz="0" w:space="0" w:color="auto"/>
                <w:right w:val="none" w:sz="0" w:space="0" w:color="auto"/>
              </w:divBdr>
              <w:divsChild>
                <w:div w:id="1361928934">
                  <w:marLeft w:val="0"/>
                  <w:marRight w:val="1"/>
                  <w:marTop w:val="0"/>
                  <w:marBottom w:val="0"/>
                  <w:divBdr>
                    <w:top w:val="none" w:sz="0" w:space="0" w:color="auto"/>
                    <w:left w:val="none" w:sz="0" w:space="0" w:color="auto"/>
                    <w:bottom w:val="none" w:sz="0" w:space="0" w:color="auto"/>
                    <w:right w:val="none" w:sz="0" w:space="0" w:color="auto"/>
                  </w:divBdr>
                  <w:divsChild>
                    <w:div w:id="147526699">
                      <w:marLeft w:val="0"/>
                      <w:marRight w:val="0"/>
                      <w:marTop w:val="0"/>
                      <w:marBottom w:val="0"/>
                      <w:divBdr>
                        <w:top w:val="none" w:sz="0" w:space="0" w:color="auto"/>
                        <w:left w:val="none" w:sz="0" w:space="0" w:color="auto"/>
                        <w:bottom w:val="none" w:sz="0" w:space="0" w:color="auto"/>
                        <w:right w:val="none" w:sz="0" w:space="0" w:color="auto"/>
                      </w:divBdr>
                      <w:divsChild>
                        <w:div w:id="1344166395">
                          <w:marLeft w:val="0"/>
                          <w:marRight w:val="0"/>
                          <w:marTop w:val="0"/>
                          <w:marBottom w:val="0"/>
                          <w:divBdr>
                            <w:top w:val="none" w:sz="0" w:space="0" w:color="auto"/>
                            <w:left w:val="none" w:sz="0" w:space="0" w:color="auto"/>
                            <w:bottom w:val="none" w:sz="0" w:space="0" w:color="auto"/>
                            <w:right w:val="none" w:sz="0" w:space="0" w:color="auto"/>
                          </w:divBdr>
                          <w:divsChild>
                            <w:div w:id="1418752333">
                              <w:marLeft w:val="0"/>
                              <w:marRight w:val="0"/>
                              <w:marTop w:val="120"/>
                              <w:marBottom w:val="360"/>
                              <w:divBdr>
                                <w:top w:val="none" w:sz="0" w:space="0" w:color="auto"/>
                                <w:left w:val="none" w:sz="0" w:space="0" w:color="auto"/>
                                <w:bottom w:val="none" w:sz="0" w:space="0" w:color="auto"/>
                                <w:right w:val="none" w:sz="0" w:space="0" w:color="auto"/>
                              </w:divBdr>
                              <w:divsChild>
                                <w:div w:id="200679485">
                                  <w:marLeft w:val="0"/>
                                  <w:marRight w:val="0"/>
                                  <w:marTop w:val="0"/>
                                  <w:marBottom w:val="0"/>
                                  <w:divBdr>
                                    <w:top w:val="none" w:sz="0" w:space="0" w:color="auto"/>
                                    <w:left w:val="none" w:sz="0" w:space="0" w:color="auto"/>
                                    <w:bottom w:val="none" w:sz="0" w:space="0" w:color="auto"/>
                                    <w:right w:val="none" w:sz="0" w:space="0" w:color="auto"/>
                                  </w:divBdr>
                                </w:div>
                                <w:div w:id="16639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07408">
      <w:bodyDiv w:val="1"/>
      <w:marLeft w:val="0"/>
      <w:marRight w:val="0"/>
      <w:marTop w:val="0"/>
      <w:marBottom w:val="0"/>
      <w:divBdr>
        <w:top w:val="none" w:sz="0" w:space="0" w:color="auto"/>
        <w:left w:val="none" w:sz="0" w:space="0" w:color="auto"/>
        <w:bottom w:val="none" w:sz="0" w:space="0" w:color="auto"/>
        <w:right w:val="none" w:sz="0" w:space="0" w:color="auto"/>
      </w:divBdr>
      <w:divsChild>
        <w:div w:id="656543528">
          <w:marLeft w:val="0"/>
          <w:marRight w:val="0"/>
          <w:marTop w:val="34"/>
          <w:marBottom w:val="34"/>
          <w:divBdr>
            <w:top w:val="none" w:sz="0" w:space="0" w:color="auto"/>
            <w:left w:val="none" w:sz="0" w:space="0" w:color="auto"/>
            <w:bottom w:val="none" w:sz="0" w:space="0" w:color="auto"/>
            <w:right w:val="none" w:sz="0" w:space="0" w:color="auto"/>
          </w:divBdr>
        </w:div>
      </w:divsChild>
    </w:div>
    <w:div w:id="1937712474">
      <w:bodyDiv w:val="1"/>
      <w:marLeft w:val="0"/>
      <w:marRight w:val="0"/>
      <w:marTop w:val="0"/>
      <w:marBottom w:val="0"/>
      <w:divBdr>
        <w:top w:val="none" w:sz="0" w:space="0" w:color="auto"/>
        <w:left w:val="none" w:sz="0" w:space="0" w:color="auto"/>
        <w:bottom w:val="none" w:sz="0" w:space="0" w:color="auto"/>
        <w:right w:val="none" w:sz="0" w:space="0" w:color="auto"/>
      </w:divBdr>
      <w:divsChild>
        <w:div w:id="49693900">
          <w:marLeft w:val="0"/>
          <w:marRight w:val="0"/>
          <w:marTop w:val="34"/>
          <w:marBottom w:val="34"/>
          <w:divBdr>
            <w:top w:val="none" w:sz="0" w:space="0" w:color="auto"/>
            <w:left w:val="none" w:sz="0" w:space="0" w:color="auto"/>
            <w:bottom w:val="none" w:sz="0" w:space="0" w:color="auto"/>
            <w:right w:val="none" w:sz="0" w:space="0" w:color="auto"/>
          </w:divBdr>
        </w:div>
      </w:divsChild>
    </w:div>
    <w:div w:id="1953245619">
      <w:bodyDiv w:val="1"/>
      <w:marLeft w:val="0"/>
      <w:marRight w:val="0"/>
      <w:marTop w:val="0"/>
      <w:marBottom w:val="0"/>
      <w:divBdr>
        <w:top w:val="none" w:sz="0" w:space="0" w:color="auto"/>
        <w:left w:val="none" w:sz="0" w:space="0" w:color="auto"/>
        <w:bottom w:val="none" w:sz="0" w:space="0" w:color="auto"/>
        <w:right w:val="none" w:sz="0" w:space="0" w:color="auto"/>
      </w:divBdr>
      <w:divsChild>
        <w:div w:id="1827282806">
          <w:marLeft w:val="0"/>
          <w:marRight w:val="0"/>
          <w:marTop w:val="34"/>
          <w:marBottom w:val="34"/>
          <w:divBdr>
            <w:top w:val="none" w:sz="0" w:space="0" w:color="auto"/>
            <w:left w:val="none" w:sz="0" w:space="0" w:color="auto"/>
            <w:bottom w:val="none" w:sz="0" w:space="0" w:color="auto"/>
            <w:right w:val="none" w:sz="0" w:space="0" w:color="auto"/>
          </w:divBdr>
        </w:div>
      </w:divsChild>
    </w:div>
    <w:div w:id="1974629319">
      <w:bodyDiv w:val="1"/>
      <w:marLeft w:val="0"/>
      <w:marRight w:val="0"/>
      <w:marTop w:val="0"/>
      <w:marBottom w:val="0"/>
      <w:divBdr>
        <w:top w:val="none" w:sz="0" w:space="0" w:color="auto"/>
        <w:left w:val="none" w:sz="0" w:space="0" w:color="auto"/>
        <w:bottom w:val="none" w:sz="0" w:space="0" w:color="auto"/>
        <w:right w:val="none" w:sz="0" w:space="0" w:color="auto"/>
      </w:divBdr>
      <w:divsChild>
        <w:div w:id="788354981">
          <w:marLeft w:val="0"/>
          <w:marRight w:val="0"/>
          <w:marTop w:val="34"/>
          <w:marBottom w:val="34"/>
          <w:divBdr>
            <w:top w:val="none" w:sz="0" w:space="0" w:color="auto"/>
            <w:left w:val="none" w:sz="0" w:space="0" w:color="auto"/>
            <w:bottom w:val="none" w:sz="0" w:space="0" w:color="auto"/>
            <w:right w:val="none" w:sz="0" w:space="0" w:color="auto"/>
          </w:divBdr>
        </w:div>
      </w:divsChild>
    </w:div>
    <w:div w:id="1984040455">
      <w:bodyDiv w:val="1"/>
      <w:marLeft w:val="0"/>
      <w:marRight w:val="0"/>
      <w:marTop w:val="0"/>
      <w:marBottom w:val="0"/>
      <w:divBdr>
        <w:top w:val="none" w:sz="0" w:space="0" w:color="auto"/>
        <w:left w:val="none" w:sz="0" w:space="0" w:color="auto"/>
        <w:bottom w:val="none" w:sz="0" w:space="0" w:color="auto"/>
        <w:right w:val="none" w:sz="0" w:space="0" w:color="auto"/>
      </w:divBdr>
      <w:divsChild>
        <w:div w:id="1844975617">
          <w:marLeft w:val="0"/>
          <w:marRight w:val="0"/>
          <w:marTop w:val="34"/>
          <w:marBottom w:val="34"/>
          <w:divBdr>
            <w:top w:val="none" w:sz="0" w:space="0" w:color="auto"/>
            <w:left w:val="none" w:sz="0" w:space="0" w:color="auto"/>
            <w:bottom w:val="none" w:sz="0" w:space="0" w:color="auto"/>
            <w:right w:val="none" w:sz="0" w:space="0" w:color="auto"/>
          </w:divBdr>
        </w:div>
      </w:divsChild>
    </w:div>
    <w:div w:id="1986470195">
      <w:bodyDiv w:val="1"/>
      <w:marLeft w:val="0"/>
      <w:marRight w:val="0"/>
      <w:marTop w:val="0"/>
      <w:marBottom w:val="0"/>
      <w:divBdr>
        <w:top w:val="none" w:sz="0" w:space="0" w:color="auto"/>
        <w:left w:val="none" w:sz="0" w:space="0" w:color="auto"/>
        <w:bottom w:val="none" w:sz="0" w:space="0" w:color="auto"/>
        <w:right w:val="none" w:sz="0" w:space="0" w:color="auto"/>
      </w:divBdr>
      <w:divsChild>
        <w:div w:id="280674">
          <w:marLeft w:val="0"/>
          <w:marRight w:val="0"/>
          <w:marTop w:val="34"/>
          <w:marBottom w:val="34"/>
          <w:divBdr>
            <w:top w:val="none" w:sz="0" w:space="0" w:color="auto"/>
            <w:left w:val="none" w:sz="0" w:space="0" w:color="auto"/>
            <w:bottom w:val="none" w:sz="0" w:space="0" w:color="auto"/>
            <w:right w:val="none" w:sz="0" w:space="0" w:color="auto"/>
          </w:divBdr>
        </w:div>
      </w:divsChild>
    </w:div>
    <w:div w:id="2011636356">
      <w:bodyDiv w:val="1"/>
      <w:marLeft w:val="0"/>
      <w:marRight w:val="0"/>
      <w:marTop w:val="0"/>
      <w:marBottom w:val="0"/>
      <w:divBdr>
        <w:top w:val="none" w:sz="0" w:space="0" w:color="auto"/>
        <w:left w:val="none" w:sz="0" w:space="0" w:color="auto"/>
        <w:bottom w:val="none" w:sz="0" w:space="0" w:color="auto"/>
        <w:right w:val="none" w:sz="0" w:space="0" w:color="auto"/>
      </w:divBdr>
    </w:div>
    <w:div w:id="2017607589">
      <w:bodyDiv w:val="1"/>
      <w:marLeft w:val="0"/>
      <w:marRight w:val="0"/>
      <w:marTop w:val="0"/>
      <w:marBottom w:val="0"/>
      <w:divBdr>
        <w:top w:val="none" w:sz="0" w:space="0" w:color="auto"/>
        <w:left w:val="none" w:sz="0" w:space="0" w:color="auto"/>
        <w:bottom w:val="none" w:sz="0" w:space="0" w:color="auto"/>
        <w:right w:val="none" w:sz="0" w:space="0" w:color="auto"/>
      </w:divBdr>
      <w:divsChild>
        <w:div w:id="353767972">
          <w:marLeft w:val="0"/>
          <w:marRight w:val="1"/>
          <w:marTop w:val="0"/>
          <w:marBottom w:val="0"/>
          <w:divBdr>
            <w:top w:val="none" w:sz="0" w:space="0" w:color="auto"/>
            <w:left w:val="none" w:sz="0" w:space="0" w:color="auto"/>
            <w:bottom w:val="none" w:sz="0" w:space="0" w:color="auto"/>
            <w:right w:val="none" w:sz="0" w:space="0" w:color="auto"/>
          </w:divBdr>
          <w:divsChild>
            <w:div w:id="1590428279">
              <w:marLeft w:val="0"/>
              <w:marRight w:val="0"/>
              <w:marTop w:val="0"/>
              <w:marBottom w:val="0"/>
              <w:divBdr>
                <w:top w:val="none" w:sz="0" w:space="0" w:color="auto"/>
                <w:left w:val="none" w:sz="0" w:space="0" w:color="auto"/>
                <w:bottom w:val="none" w:sz="0" w:space="0" w:color="auto"/>
                <w:right w:val="none" w:sz="0" w:space="0" w:color="auto"/>
              </w:divBdr>
              <w:divsChild>
                <w:div w:id="1802334652">
                  <w:marLeft w:val="0"/>
                  <w:marRight w:val="1"/>
                  <w:marTop w:val="0"/>
                  <w:marBottom w:val="0"/>
                  <w:divBdr>
                    <w:top w:val="none" w:sz="0" w:space="0" w:color="auto"/>
                    <w:left w:val="none" w:sz="0" w:space="0" w:color="auto"/>
                    <w:bottom w:val="none" w:sz="0" w:space="0" w:color="auto"/>
                    <w:right w:val="none" w:sz="0" w:space="0" w:color="auto"/>
                  </w:divBdr>
                  <w:divsChild>
                    <w:div w:id="1315379958">
                      <w:marLeft w:val="0"/>
                      <w:marRight w:val="0"/>
                      <w:marTop w:val="0"/>
                      <w:marBottom w:val="0"/>
                      <w:divBdr>
                        <w:top w:val="none" w:sz="0" w:space="0" w:color="auto"/>
                        <w:left w:val="none" w:sz="0" w:space="0" w:color="auto"/>
                        <w:bottom w:val="none" w:sz="0" w:space="0" w:color="auto"/>
                        <w:right w:val="none" w:sz="0" w:space="0" w:color="auto"/>
                      </w:divBdr>
                      <w:divsChild>
                        <w:div w:id="729227201">
                          <w:marLeft w:val="0"/>
                          <w:marRight w:val="0"/>
                          <w:marTop w:val="0"/>
                          <w:marBottom w:val="0"/>
                          <w:divBdr>
                            <w:top w:val="none" w:sz="0" w:space="0" w:color="auto"/>
                            <w:left w:val="none" w:sz="0" w:space="0" w:color="auto"/>
                            <w:bottom w:val="none" w:sz="0" w:space="0" w:color="auto"/>
                            <w:right w:val="none" w:sz="0" w:space="0" w:color="auto"/>
                          </w:divBdr>
                          <w:divsChild>
                            <w:div w:id="1712850121">
                              <w:marLeft w:val="0"/>
                              <w:marRight w:val="0"/>
                              <w:marTop w:val="120"/>
                              <w:marBottom w:val="360"/>
                              <w:divBdr>
                                <w:top w:val="none" w:sz="0" w:space="0" w:color="auto"/>
                                <w:left w:val="none" w:sz="0" w:space="0" w:color="auto"/>
                                <w:bottom w:val="none" w:sz="0" w:space="0" w:color="auto"/>
                                <w:right w:val="none" w:sz="0" w:space="0" w:color="auto"/>
                              </w:divBdr>
                              <w:divsChild>
                                <w:div w:id="1869563780">
                                  <w:marLeft w:val="0"/>
                                  <w:marRight w:val="0"/>
                                  <w:marTop w:val="0"/>
                                  <w:marBottom w:val="0"/>
                                  <w:divBdr>
                                    <w:top w:val="none" w:sz="0" w:space="0" w:color="auto"/>
                                    <w:left w:val="none" w:sz="0" w:space="0" w:color="auto"/>
                                    <w:bottom w:val="none" w:sz="0" w:space="0" w:color="auto"/>
                                    <w:right w:val="none" w:sz="0" w:space="0" w:color="auto"/>
                                  </w:divBdr>
                                </w:div>
                                <w:div w:id="103403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55874">
      <w:bodyDiv w:val="1"/>
      <w:marLeft w:val="0"/>
      <w:marRight w:val="0"/>
      <w:marTop w:val="0"/>
      <w:marBottom w:val="0"/>
      <w:divBdr>
        <w:top w:val="none" w:sz="0" w:space="0" w:color="auto"/>
        <w:left w:val="none" w:sz="0" w:space="0" w:color="auto"/>
        <w:bottom w:val="none" w:sz="0" w:space="0" w:color="auto"/>
        <w:right w:val="none" w:sz="0" w:space="0" w:color="auto"/>
      </w:divBdr>
      <w:divsChild>
        <w:div w:id="487793973">
          <w:marLeft w:val="0"/>
          <w:marRight w:val="1"/>
          <w:marTop w:val="0"/>
          <w:marBottom w:val="0"/>
          <w:divBdr>
            <w:top w:val="none" w:sz="0" w:space="0" w:color="auto"/>
            <w:left w:val="none" w:sz="0" w:space="0" w:color="auto"/>
            <w:bottom w:val="none" w:sz="0" w:space="0" w:color="auto"/>
            <w:right w:val="none" w:sz="0" w:space="0" w:color="auto"/>
          </w:divBdr>
          <w:divsChild>
            <w:div w:id="1597908512">
              <w:marLeft w:val="0"/>
              <w:marRight w:val="0"/>
              <w:marTop w:val="0"/>
              <w:marBottom w:val="0"/>
              <w:divBdr>
                <w:top w:val="none" w:sz="0" w:space="0" w:color="auto"/>
                <w:left w:val="none" w:sz="0" w:space="0" w:color="auto"/>
                <w:bottom w:val="none" w:sz="0" w:space="0" w:color="auto"/>
                <w:right w:val="none" w:sz="0" w:space="0" w:color="auto"/>
              </w:divBdr>
              <w:divsChild>
                <w:div w:id="15205372">
                  <w:marLeft w:val="0"/>
                  <w:marRight w:val="1"/>
                  <w:marTop w:val="0"/>
                  <w:marBottom w:val="0"/>
                  <w:divBdr>
                    <w:top w:val="none" w:sz="0" w:space="0" w:color="auto"/>
                    <w:left w:val="none" w:sz="0" w:space="0" w:color="auto"/>
                    <w:bottom w:val="none" w:sz="0" w:space="0" w:color="auto"/>
                    <w:right w:val="none" w:sz="0" w:space="0" w:color="auto"/>
                  </w:divBdr>
                  <w:divsChild>
                    <w:div w:id="2087415292">
                      <w:marLeft w:val="0"/>
                      <w:marRight w:val="0"/>
                      <w:marTop w:val="0"/>
                      <w:marBottom w:val="0"/>
                      <w:divBdr>
                        <w:top w:val="none" w:sz="0" w:space="0" w:color="auto"/>
                        <w:left w:val="none" w:sz="0" w:space="0" w:color="auto"/>
                        <w:bottom w:val="none" w:sz="0" w:space="0" w:color="auto"/>
                        <w:right w:val="none" w:sz="0" w:space="0" w:color="auto"/>
                      </w:divBdr>
                      <w:divsChild>
                        <w:div w:id="2131704496">
                          <w:marLeft w:val="0"/>
                          <w:marRight w:val="0"/>
                          <w:marTop w:val="0"/>
                          <w:marBottom w:val="0"/>
                          <w:divBdr>
                            <w:top w:val="none" w:sz="0" w:space="0" w:color="auto"/>
                            <w:left w:val="none" w:sz="0" w:space="0" w:color="auto"/>
                            <w:bottom w:val="none" w:sz="0" w:space="0" w:color="auto"/>
                            <w:right w:val="none" w:sz="0" w:space="0" w:color="auto"/>
                          </w:divBdr>
                          <w:divsChild>
                            <w:div w:id="1519853303">
                              <w:marLeft w:val="0"/>
                              <w:marRight w:val="0"/>
                              <w:marTop w:val="120"/>
                              <w:marBottom w:val="360"/>
                              <w:divBdr>
                                <w:top w:val="none" w:sz="0" w:space="0" w:color="auto"/>
                                <w:left w:val="none" w:sz="0" w:space="0" w:color="auto"/>
                                <w:bottom w:val="none" w:sz="0" w:space="0" w:color="auto"/>
                                <w:right w:val="none" w:sz="0" w:space="0" w:color="auto"/>
                              </w:divBdr>
                              <w:divsChild>
                                <w:div w:id="754740849">
                                  <w:marLeft w:val="0"/>
                                  <w:marRight w:val="0"/>
                                  <w:marTop w:val="0"/>
                                  <w:marBottom w:val="0"/>
                                  <w:divBdr>
                                    <w:top w:val="none" w:sz="0" w:space="0" w:color="auto"/>
                                    <w:left w:val="none" w:sz="0" w:space="0" w:color="auto"/>
                                    <w:bottom w:val="none" w:sz="0" w:space="0" w:color="auto"/>
                                    <w:right w:val="none" w:sz="0" w:space="0" w:color="auto"/>
                                  </w:divBdr>
                                </w:div>
                                <w:div w:id="3980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22468">
      <w:bodyDiv w:val="1"/>
      <w:marLeft w:val="0"/>
      <w:marRight w:val="0"/>
      <w:marTop w:val="0"/>
      <w:marBottom w:val="0"/>
      <w:divBdr>
        <w:top w:val="none" w:sz="0" w:space="0" w:color="auto"/>
        <w:left w:val="none" w:sz="0" w:space="0" w:color="auto"/>
        <w:bottom w:val="none" w:sz="0" w:space="0" w:color="auto"/>
        <w:right w:val="none" w:sz="0" w:space="0" w:color="auto"/>
      </w:divBdr>
      <w:divsChild>
        <w:div w:id="277418869">
          <w:marLeft w:val="0"/>
          <w:marRight w:val="0"/>
          <w:marTop w:val="34"/>
          <w:marBottom w:val="34"/>
          <w:divBdr>
            <w:top w:val="none" w:sz="0" w:space="0" w:color="auto"/>
            <w:left w:val="none" w:sz="0" w:space="0" w:color="auto"/>
            <w:bottom w:val="none" w:sz="0" w:space="0" w:color="auto"/>
            <w:right w:val="none" w:sz="0" w:space="0" w:color="auto"/>
          </w:divBdr>
        </w:div>
      </w:divsChild>
    </w:div>
    <w:div w:id="2048211603">
      <w:bodyDiv w:val="1"/>
      <w:marLeft w:val="0"/>
      <w:marRight w:val="0"/>
      <w:marTop w:val="0"/>
      <w:marBottom w:val="0"/>
      <w:divBdr>
        <w:top w:val="none" w:sz="0" w:space="0" w:color="auto"/>
        <w:left w:val="none" w:sz="0" w:space="0" w:color="auto"/>
        <w:bottom w:val="none" w:sz="0" w:space="0" w:color="auto"/>
        <w:right w:val="none" w:sz="0" w:space="0" w:color="auto"/>
      </w:divBdr>
      <w:divsChild>
        <w:div w:id="2005351995">
          <w:marLeft w:val="0"/>
          <w:marRight w:val="1"/>
          <w:marTop w:val="0"/>
          <w:marBottom w:val="0"/>
          <w:divBdr>
            <w:top w:val="none" w:sz="0" w:space="0" w:color="auto"/>
            <w:left w:val="none" w:sz="0" w:space="0" w:color="auto"/>
            <w:bottom w:val="none" w:sz="0" w:space="0" w:color="auto"/>
            <w:right w:val="none" w:sz="0" w:space="0" w:color="auto"/>
          </w:divBdr>
          <w:divsChild>
            <w:div w:id="1506287855">
              <w:marLeft w:val="0"/>
              <w:marRight w:val="0"/>
              <w:marTop w:val="0"/>
              <w:marBottom w:val="0"/>
              <w:divBdr>
                <w:top w:val="none" w:sz="0" w:space="0" w:color="auto"/>
                <w:left w:val="none" w:sz="0" w:space="0" w:color="auto"/>
                <w:bottom w:val="none" w:sz="0" w:space="0" w:color="auto"/>
                <w:right w:val="none" w:sz="0" w:space="0" w:color="auto"/>
              </w:divBdr>
              <w:divsChild>
                <w:div w:id="1921719220">
                  <w:marLeft w:val="0"/>
                  <w:marRight w:val="1"/>
                  <w:marTop w:val="0"/>
                  <w:marBottom w:val="0"/>
                  <w:divBdr>
                    <w:top w:val="none" w:sz="0" w:space="0" w:color="auto"/>
                    <w:left w:val="none" w:sz="0" w:space="0" w:color="auto"/>
                    <w:bottom w:val="none" w:sz="0" w:space="0" w:color="auto"/>
                    <w:right w:val="none" w:sz="0" w:space="0" w:color="auto"/>
                  </w:divBdr>
                  <w:divsChild>
                    <w:div w:id="593633569">
                      <w:marLeft w:val="0"/>
                      <w:marRight w:val="0"/>
                      <w:marTop w:val="0"/>
                      <w:marBottom w:val="0"/>
                      <w:divBdr>
                        <w:top w:val="none" w:sz="0" w:space="0" w:color="auto"/>
                        <w:left w:val="none" w:sz="0" w:space="0" w:color="auto"/>
                        <w:bottom w:val="none" w:sz="0" w:space="0" w:color="auto"/>
                        <w:right w:val="none" w:sz="0" w:space="0" w:color="auto"/>
                      </w:divBdr>
                      <w:divsChild>
                        <w:div w:id="757292566">
                          <w:marLeft w:val="0"/>
                          <w:marRight w:val="0"/>
                          <w:marTop w:val="0"/>
                          <w:marBottom w:val="0"/>
                          <w:divBdr>
                            <w:top w:val="none" w:sz="0" w:space="0" w:color="auto"/>
                            <w:left w:val="none" w:sz="0" w:space="0" w:color="auto"/>
                            <w:bottom w:val="none" w:sz="0" w:space="0" w:color="auto"/>
                            <w:right w:val="none" w:sz="0" w:space="0" w:color="auto"/>
                          </w:divBdr>
                          <w:divsChild>
                            <w:div w:id="1046099102">
                              <w:marLeft w:val="0"/>
                              <w:marRight w:val="0"/>
                              <w:marTop w:val="0"/>
                              <w:marBottom w:val="0"/>
                              <w:divBdr>
                                <w:top w:val="none" w:sz="0" w:space="0" w:color="auto"/>
                                <w:left w:val="none" w:sz="0" w:space="0" w:color="auto"/>
                                <w:bottom w:val="none" w:sz="0" w:space="0" w:color="auto"/>
                                <w:right w:val="none" w:sz="0" w:space="0" w:color="auto"/>
                              </w:divBdr>
                            </w:div>
                          </w:divsChild>
                        </w:div>
                        <w:div w:id="2015109330">
                          <w:marLeft w:val="0"/>
                          <w:marRight w:val="0"/>
                          <w:marTop w:val="0"/>
                          <w:marBottom w:val="0"/>
                          <w:divBdr>
                            <w:top w:val="none" w:sz="0" w:space="0" w:color="auto"/>
                            <w:left w:val="none" w:sz="0" w:space="0" w:color="auto"/>
                            <w:bottom w:val="none" w:sz="0" w:space="0" w:color="auto"/>
                            <w:right w:val="none" w:sz="0" w:space="0" w:color="auto"/>
                          </w:divBdr>
                          <w:divsChild>
                            <w:div w:id="1058479576">
                              <w:marLeft w:val="0"/>
                              <w:marRight w:val="0"/>
                              <w:marTop w:val="120"/>
                              <w:marBottom w:val="360"/>
                              <w:divBdr>
                                <w:top w:val="none" w:sz="0" w:space="0" w:color="auto"/>
                                <w:left w:val="none" w:sz="0" w:space="0" w:color="auto"/>
                                <w:bottom w:val="none" w:sz="0" w:space="0" w:color="auto"/>
                                <w:right w:val="none" w:sz="0" w:space="0" w:color="auto"/>
                              </w:divBdr>
                              <w:divsChild>
                                <w:div w:id="66733306">
                                  <w:marLeft w:val="0"/>
                                  <w:marRight w:val="0"/>
                                  <w:marTop w:val="0"/>
                                  <w:marBottom w:val="0"/>
                                  <w:divBdr>
                                    <w:top w:val="none" w:sz="0" w:space="0" w:color="auto"/>
                                    <w:left w:val="none" w:sz="0" w:space="0" w:color="auto"/>
                                    <w:bottom w:val="none" w:sz="0" w:space="0" w:color="auto"/>
                                    <w:right w:val="none" w:sz="0" w:space="0" w:color="auto"/>
                                  </w:divBdr>
                                </w:div>
                                <w:div w:id="11776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5962174">
      <w:bodyDiv w:val="1"/>
      <w:marLeft w:val="0"/>
      <w:marRight w:val="0"/>
      <w:marTop w:val="0"/>
      <w:marBottom w:val="0"/>
      <w:divBdr>
        <w:top w:val="none" w:sz="0" w:space="0" w:color="auto"/>
        <w:left w:val="none" w:sz="0" w:space="0" w:color="auto"/>
        <w:bottom w:val="none" w:sz="0" w:space="0" w:color="auto"/>
        <w:right w:val="none" w:sz="0" w:space="0" w:color="auto"/>
      </w:divBdr>
      <w:divsChild>
        <w:div w:id="178084410">
          <w:marLeft w:val="0"/>
          <w:marRight w:val="1"/>
          <w:marTop w:val="0"/>
          <w:marBottom w:val="0"/>
          <w:divBdr>
            <w:top w:val="none" w:sz="0" w:space="0" w:color="auto"/>
            <w:left w:val="none" w:sz="0" w:space="0" w:color="auto"/>
            <w:bottom w:val="none" w:sz="0" w:space="0" w:color="auto"/>
            <w:right w:val="none" w:sz="0" w:space="0" w:color="auto"/>
          </w:divBdr>
          <w:divsChild>
            <w:div w:id="780032800">
              <w:marLeft w:val="0"/>
              <w:marRight w:val="0"/>
              <w:marTop w:val="0"/>
              <w:marBottom w:val="0"/>
              <w:divBdr>
                <w:top w:val="none" w:sz="0" w:space="0" w:color="auto"/>
                <w:left w:val="none" w:sz="0" w:space="0" w:color="auto"/>
                <w:bottom w:val="none" w:sz="0" w:space="0" w:color="auto"/>
                <w:right w:val="none" w:sz="0" w:space="0" w:color="auto"/>
              </w:divBdr>
              <w:divsChild>
                <w:div w:id="940920402">
                  <w:marLeft w:val="0"/>
                  <w:marRight w:val="1"/>
                  <w:marTop w:val="0"/>
                  <w:marBottom w:val="0"/>
                  <w:divBdr>
                    <w:top w:val="none" w:sz="0" w:space="0" w:color="auto"/>
                    <w:left w:val="none" w:sz="0" w:space="0" w:color="auto"/>
                    <w:bottom w:val="none" w:sz="0" w:space="0" w:color="auto"/>
                    <w:right w:val="none" w:sz="0" w:space="0" w:color="auto"/>
                  </w:divBdr>
                  <w:divsChild>
                    <w:div w:id="1467166531">
                      <w:marLeft w:val="0"/>
                      <w:marRight w:val="0"/>
                      <w:marTop w:val="0"/>
                      <w:marBottom w:val="0"/>
                      <w:divBdr>
                        <w:top w:val="none" w:sz="0" w:space="0" w:color="auto"/>
                        <w:left w:val="none" w:sz="0" w:space="0" w:color="auto"/>
                        <w:bottom w:val="none" w:sz="0" w:space="0" w:color="auto"/>
                        <w:right w:val="none" w:sz="0" w:space="0" w:color="auto"/>
                      </w:divBdr>
                      <w:divsChild>
                        <w:div w:id="222059061">
                          <w:marLeft w:val="0"/>
                          <w:marRight w:val="0"/>
                          <w:marTop w:val="0"/>
                          <w:marBottom w:val="0"/>
                          <w:divBdr>
                            <w:top w:val="none" w:sz="0" w:space="0" w:color="auto"/>
                            <w:left w:val="none" w:sz="0" w:space="0" w:color="auto"/>
                            <w:bottom w:val="none" w:sz="0" w:space="0" w:color="auto"/>
                            <w:right w:val="none" w:sz="0" w:space="0" w:color="auto"/>
                          </w:divBdr>
                          <w:divsChild>
                            <w:div w:id="1043363929">
                              <w:marLeft w:val="0"/>
                              <w:marRight w:val="0"/>
                              <w:marTop w:val="120"/>
                              <w:marBottom w:val="360"/>
                              <w:divBdr>
                                <w:top w:val="none" w:sz="0" w:space="0" w:color="auto"/>
                                <w:left w:val="none" w:sz="0" w:space="0" w:color="auto"/>
                                <w:bottom w:val="none" w:sz="0" w:space="0" w:color="auto"/>
                                <w:right w:val="none" w:sz="0" w:space="0" w:color="auto"/>
                              </w:divBdr>
                              <w:divsChild>
                                <w:div w:id="476261565">
                                  <w:marLeft w:val="0"/>
                                  <w:marRight w:val="0"/>
                                  <w:marTop w:val="0"/>
                                  <w:marBottom w:val="0"/>
                                  <w:divBdr>
                                    <w:top w:val="none" w:sz="0" w:space="0" w:color="auto"/>
                                    <w:left w:val="none" w:sz="0" w:space="0" w:color="auto"/>
                                    <w:bottom w:val="none" w:sz="0" w:space="0" w:color="auto"/>
                                    <w:right w:val="none" w:sz="0" w:space="0" w:color="auto"/>
                                  </w:divBdr>
                                </w:div>
                                <w:div w:id="19015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61627">
      <w:bodyDiv w:val="1"/>
      <w:marLeft w:val="0"/>
      <w:marRight w:val="0"/>
      <w:marTop w:val="0"/>
      <w:marBottom w:val="0"/>
      <w:divBdr>
        <w:top w:val="none" w:sz="0" w:space="0" w:color="auto"/>
        <w:left w:val="none" w:sz="0" w:space="0" w:color="auto"/>
        <w:bottom w:val="none" w:sz="0" w:space="0" w:color="auto"/>
        <w:right w:val="none" w:sz="0" w:space="0" w:color="auto"/>
      </w:divBdr>
      <w:divsChild>
        <w:div w:id="1170868778">
          <w:marLeft w:val="0"/>
          <w:marRight w:val="0"/>
          <w:marTop w:val="34"/>
          <w:marBottom w:val="34"/>
          <w:divBdr>
            <w:top w:val="none" w:sz="0" w:space="0" w:color="auto"/>
            <w:left w:val="none" w:sz="0" w:space="0" w:color="auto"/>
            <w:bottom w:val="none" w:sz="0" w:space="0" w:color="auto"/>
            <w:right w:val="none" w:sz="0" w:space="0" w:color="auto"/>
          </w:divBdr>
        </w:div>
      </w:divsChild>
    </w:div>
    <w:div w:id="2067221080">
      <w:bodyDiv w:val="1"/>
      <w:marLeft w:val="0"/>
      <w:marRight w:val="0"/>
      <w:marTop w:val="0"/>
      <w:marBottom w:val="0"/>
      <w:divBdr>
        <w:top w:val="none" w:sz="0" w:space="0" w:color="auto"/>
        <w:left w:val="none" w:sz="0" w:space="0" w:color="auto"/>
        <w:bottom w:val="none" w:sz="0" w:space="0" w:color="auto"/>
        <w:right w:val="none" w:sz="0" w:space="0" w:color="auto"/>
      </w:divBdr>
      <w:divsChild>
        <w:div w:id="412701038">
          <w:marLeft w:val="0"/>
          <w:marRight w:val="0"/>
          <w:marTop w:val="34"/>
          <w:marBottom w:val="34"/>
          <w:divBdr>
            <w:top w:val="none" w:sz="0" w:space="0" w:color="auto"/>
            <w:left w:val="none" w:sz="0" w:space="0" w:color="auto"/>
            <w:bottom w:val="none" w:sz="0" w:space="0" w:color="auto"/>
            <w:right w:val="none" w:sz="0" w:space="0" w:color="auto"/>
          </w:divBdr>
          <w:divsChild>
            <w:div w:id="1285188700">
              <w:marLeft w:val="0"/>
              <w:marRight w:val="0"/>
              <w:marTop w:val="0"/>
              <w:marBottom w:val="0"/>
              <w:divBdr>
                <w:top w:val="none" w:sz="0" w:space="0" w:color="auto"/>
                <w:left w:val="none" w:sz="0" w:space="0" w:color="auto"/>
                <w:bottom w:val="none" w:sz="0" w:space="0" w:color="auto"/>
                <w:right w:val="none" w:sz="0" w:space="0" w:color="auto"/>
              </w:divBdr>
            </w:div>
            <w:div w:id="100574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2757">
      <w:bodyDiv w:val="1"/>
      <w:marLeft w:val="0"/>
      <w:marRight w:val="0"/>
      <w:marTop w:val="0"/>
      <w:marBottom w:val="0"/>
      <w:divBdr>
        <w:top w:val="none" w:sz="0" w:space="0" w:color="auto"/>
        <w:left w:val="none" w:sz="0" w:space="0" w:color="auto"/>
        <w:bottom w:val="none" w:sz="0" w:space="0" w:color="auto"/>
        <w:right w:val="none" w:sz="0" w:space="0" w:color="auto"/>
      </w:divBdr>
      <w:divsChild>
        <w:div w:id="1472359571">
          <w:marLeft w:val="0"/>
          <w:marRight w:val="0"/>
          <w:marTop w:val="34"/>
          <w:marBottom w:val="34"/>
          <w:divBdr>
            <w:top w:val="none" w:sz="0" w:space="0" w:color="auto"/>
            <w:left w:val="none" w:sz="0" w:space="0" w:color="auto"/>
            <w:bottom w:val="none" w:sz="0" w:space="0" w:color="auto"/>
            <w:right w:val="none" w:sz="0" w:space="0" w:color="auto"/>
          </w:divBdr>
        </w:div>
      </w:divsChild>
    </w:div>
    <w:div w:id="2080206324">
      <w:bodyDiv w:val="1"/>
      <w:marLeft w:val="0"/>
      <w:marRight w:val="0"/>
      <w:marTop w:val="0"/>
      <w:marBottom w:val="0"/>
      <w:divBdr>
        <w:top w:val="none" w:sz="0" w:space="0" w:color="auto"/>
        <w:left w:val="none" w:sz="0" w:space="0" w:color="auto"/>
        <w:bottom w:val="none" w:sz="0" w:space="0" w:color="auto"/>
        <w:right w:val="none" w:sz="0" w:space="0" w:color="auto"/>
      </w:divBdr>
      <w:divsChild>
        <w:div w:id="1731999814">
          <w:marLeft w:val="0"/>
          <w:marRight w:val="1"/>
          <w:marTop w:val="0"/>
          <w:marBottom w:val="0"/>
          <w:divBdr>
            <w:top w:val="none" w:sz="0" w:space="0" w:color="auto"/>
            <w:left w:val="none" w:sz="0" w:space="0" w:color="auto"/>
            <w:bottom w:val="none" w:sz="0" w:space="0" w:color="auto"/>
            <w:right w:val="none" w:sz="0" w:space="0" w:color="auto"/>
          </w:divBdr>
          <w:divsChild>
            <w:div w:id="1830055706">
              <w:marLeft w:val="0"/>
              <w:marRight w:val="0"/>
              <w:marTop w:val="0"/>
              <w:marBottom w:val="0"/>
              <w:divBdr>
                <w:top w:val="none" w:sz="0" w:space="0" w:color="auto"/>
                <w:left w:val="none" w:sz="0" w:space="0" w:color="auto"/>
                <w:bottom w:val="none" w:sz="0" w:space="0" w:color="auto"/>
                <w:right w:val="none" w:sz="0" w:space="0" w:color="auto"/>
              </w:divBdr>
              <w:divsChild>
                <w:div w:id="1531067409">
                  <w:marLeft w:val="0"/>
                  <w:marRight w:val="1"/>
                  <w:marTop w:val="0"/>
                  <w:marBottom w:val="0"/>
                  <w:divBdr>
                    <w:top w:val="none" w:sz="0" w:space="0" w:color="auto"/>
                    <w:left w:val="none" w:sz="0" w:space="0" w:color="auto"/>
                    <w:bottom w:val="none" w:sz="0" w:space="0" w:color="auto"/>
                    <w:right w:val="none" w:sz="0" w:space="0" w:color="auto"/>
                  </w:divBdr>
                  <w:divsChild>
                    <w:div w:id="1349061191">
                      <w:marLeft w:val="0"/>
                      <w:marRight w:val="0"/>
                      <w:marTop w:val="0"/>
                      <w:marBottom w:val="0"/>
                      <w:divBdr>
                        <w:top w:val="none" w:sz="0" w:space="0" w:color="auto"/>
                        <w:left w:val="none" w:sz="0" w:space="0" w:color="auto"/>
                        <w:bottom w:val="none" w:sz="0" w:space="0" w:color="auto"/>
                        <w:right w:val="none" w:sz="0" w:space="0" w:color="auto"/>
                      </w:divBdr>
                      <w:divsChild>
                        <w:div w:id="1580018445">
                          <w:marLeft w:val="0"/>
                          <w:marRight w:val="0"/>
                          <w:marTop w:val="0"/>
                          <w:marBottom w:val="0"/>
                          <w:divBdr>
                            <w:top w:val="none" w:sz="0" w:space="0" w:color="auto"/>
                            <w:left w:val="none" w:sz="0" w:space="0" w:color="auto"/>
                            <w:bottom w:val="none" w:sz="0" w:space="0" w:color="auto"/>
                            <w:right w:val="none" w:sz="0" w:space="0" w:color="auto"/>
                          </w:divBdr>
                          <w:divsChild>
                            <w:div w:id="1841308126">
                              <w:marLeft w:val="0"/>
                              <w:marRight w:val="0"/>
                              <w:marTop w:val="0"/>
                              <w:marBottom w:val="0"/>
                              <w:divBdr>
                                <w:top w:val="none" w:sz="0" w:space="0" w:color="auto"/>
                                <w:left w:val="none" w:sz="0" w:space="0" w:color="auto"/>
                                <w:bottom w:val="none" w:sz="0" w:space="0" w:color="auto"/>
                                <w:right w:val="none" w:sz="0" w:space="0" w:color="auto"/>
                              </w:divBdr>
                            </w:div>
                          </w:divsChild>
                        </w:div>
                        <w:div w:id="1082750563">
                          <w:marLeft w:val="0"/>
                          <w:marRight w:val="0"/>
                          <w:marTop w:val="0"/>
                          <w:marBottom w:val="0"/>
                          <w:divBdr>
                            <w:top w:val="none" w:sz="0" w:space="0" w:color="auto"/>
                            <w:left w:val="none" w:sz="0" w:space="0" w:color="auto"/>
                            <w:bottom w:val="none" w:sz="0" w:space="0" w:color="auto"/>
                            <w:right w:val="none" w:sz="0" w:space="0" w:color="auto"/>
                          </w:divBdr>
                          <w:divsChild>
                            <w:div w:id="1519150055">
                              <w:marLeft w:val="0"/>
                              <w:marRight w:val="0"/>
                              <w:marTop w:val="120"/>
                              <w:marBottom w:val="360"/>
                              <w:divBdr>
                                <w:top w:val="none" w:sz="0" w:space="0" w:color="auto"/>
                                <w:left w:val="none" w:sz="0" w:space="0" w:color="auto"/>
                                <w:bottom w:val="none" w:sz="0" w:space="0" w:color="auto"/>
                                <w:right w:val="none" w:sz="0" w:space="0" w:color="auto"/>
                              </w:divBdr>
                              <w:divsChild>
                                <w:div w:id="894466546">
                                  <w:marLeft w:val="0"/>
                                  <w:marRight w:val="0"/>
                                  <w:marTop w:val="0"/>
                                  <w:marBottom w:val="0"/>
                                  <w:divBdr>
                                    <w:top w:val="none" w:sz="0" w:space="0" w:color="auto"/>
                                    <w:left w:val="none" w:sz="0" w:space="0" w:color="auto"/>
                                    <w:bottom w:val="none" w:sz="0" w:space="0" w:color="auto"/>
                                    <w:right w:val="none" w:sz="0" w:space="0" w:color="auto"/>
                                  </w:divBdr>
                                </w:div>
                                <w:div w:id="19620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654315">
      <w:bodyDiv w:val="1"/>
      <w:marLeft w:val="0"/>
      <w:marRight w:val="0"/>
      <w:marTop w:val="0"/>
      <w:marBottom w:val="0"/>
      <w:divBdr>
        <w:top w:val="none" w:sz="0" w:space="0" w:color="auto"/>
        <w:left w:val="none" w:sz="0" w:space="0" w:color="auto"/>
        <w:bottom w:val="none" w:sz="0" w:space="0" w:color="auto"/>
        <w:right w:val="none" w:sz="0" w:space="0" w:color="auto"/>
      </w:divBdr>
      <w:divsChild>
        <w:div w:id="569849606">
          <w:marLeft w:val="0"/>
          <w:marRight w:val="1"/>
          <w:marTop w:val="0"/>
          <w:marBottom w:val="0"/>
          <w:divBdr>
            <w:top w:val="none" w:sz="0" w:space="0" w:color="auto"/>
            <w:left w:val="none" w:sz="0" w:space="0" w:color="auto"/>
            <w:bottom w:val="none" w:sz="0" w:space="0" w:color="auto"/>
            <w:right w:val="none" w:sz="0" w:space="0" w:color="auto"/>
          </w:divBdr>
          <w:divsChild>
            <w:div w:id="521628003">
              <w:marLeft w:val="0"/>
              <w:marRight w:val="0"/>
              <w:marTop w:val="0"/>
              <w:marBottom w:val="0"/>
              <w:divBdr>
                <w:top w:val="none" w:sz="0" w:space="0" w:color="auto"/>
                <w:left w:val="none" w:sz="0" w:space="0" w:color="auto"/>
                <w:bottom w:val="none" w:sz="0" w:space="0" w:color="auto"/>
                <w:right w:val="none" w:sz="0" w:space="0" w:color="auto"/>
              </w:divBdr>
              <w:divsChild>
                <w:div w:id="1439837191">
                  <w:marLeft w:val="0"/>
                  <w:marRight w:val="1"/>
                  <w:marTop w:val="0"/>
                  <w:marBottom w:val="0"/>
                  <w:divBdr>
                    <w:top w:val="none" w:sz="0" w:space="0" w:color="auto"/>
                    <w:left w:val="none" w:sz="0" w:space="0" w:color="auto"/>
                    <w:bottom w:val="none" w:sz="0" w:space="0" w:color="auto"/>
                    <w:right w:val="none" w:sz="0" w:space="0" w:color="auto"/>
                  </w:divBdr>
                  <w:divsChild>
                    <w:div w:id="936795351">
                      <w:marLeft w:val="0"/>
                      <w:marRight w:val="0"/>
                      <w:marTop w:val="0"/>
                      <w:marBottom w:val="0"/>
                      <w:divBdr>
                        <w:top w:val="none" w:sz="0" w:space="0" w:color="auto"/>
                        <w:left w:val="none" w:sz="0" w:space="0" w:color="auto"/>
                        <w:bottom w:val="none" w:sz="0" w:space="0" w:color="auto"/>
                        <w:right w:val="none" w:sz="0" w:space="0" w:color="auto"/>
                      </w:divBdr>
                      <w:divsChild>
                        <w:div w:id="1314144331">
                          <w:marLeft w:val="0"/>
                          <w:marRight w:val="0"/>
                          <w:marTop w:val="0"/>
                          <w:marBottom w:val="0"/>
                          <w:divBdr>
                            <w:top w:val="none" w:sz="0" w:space="0" w:color="auto"/>
                            <w:left w:val="none" w:sz="0" w:space="0" w:color="auto"/>
                            <w:bottom w:val="none" w:sz="0" w:space="0" w:color="auto"/>
                            <w:right w:val="none" w:sz="0" w:space="0" w:color="auto"/>
                          </w:divBdr>
                          <w:divsChild>
                            <w:div w:id="1844079645">
                              <w:marLeft w:val="0"/>
                              <w:marRight w:val="0"/>
                              <w:marTop w:val="0"/>
                              <w:marBottom w:val="0"/>
                              <w:divBdr>
                                <w:top w:val="none" w:sz="0" w:space="0" w:color="auto"/>
                                <w:left w:val="none" w:sz="0" w:space="0" w:color="auto"/>
                                <w:bottom w:val="none" w:sz="0" w:space="0" w:color="auto"/>
                                <w:right w:val="none" w:sz="0" w:space="0" w:color="auto"/>
                              </w:divBdr>
                            </w:div>
                          </w:divsChild>
                        </w:div>
                        <w:div w:id="1229344194">
                          <w:marLeft w:val="0"/>
                          <w:marRight w:val="0"/>
                          <w:marTop w:val="0"/>
                          <w:marBottom w:val="0"/>
                          <w:divBdr>
                            <w:top w:val="none" w:sz="0" w:space="0" w:color="auto"/>
                            <w:left w:val="none" w:sz="0" w:space="0" w:color="auto"/>
                            <w:bottom w:val="none" w:sz="0" w:space="0" w:color="auto"/>
                            <w:right w:val="none" w:sz="0" w:space="0" w:color="auto"/>
                          </w:divBdr>
                          <w:divsChild>
                            <w:div w:id="1650788968">
                              <w:marLeft w:val="0"/>
                              <w:marRight w:val="0"/>
                              <w:marTop w:val="120"/>
                              <w:marBottom w:val="360"/>
                              <w:divBdr>
                                <w:top w:val="none" w:sz="0" w:space="0" w:color="auto"/>
                                <w:left w:val="none" w:sz="0" w:space="0" w:color="auto"/>
                                <w:bottom w:val="none" w:sz="0" w:space="0" w:color="auto"/>
                                <w:right w:val="none" w:sz="0" w:space="0" w:color="auto"/>
                              </w:divBdr>
                              <w:divsChild>
                                <w:div w:id="232474939">
                                  <w:marLeft w:val="0"/>
                                  <w:marRight w:val="0"/>
                                  <w:marTop w:val="0"/>
                                  <w:marBottom w:val="0"/>
                                  <w:divBdr>
                                    <w:top w:val="none" w:sz="0" w:space="0" w:color="auto"/>
                                    <w:left w:val="none" w:sz="0" w:space="0" w:color="auto"/>
                                    <w:bottom w:val="none" w:sz="0" w:space="0" w:color="auto"/>
                                    <w:right w:val="none" w:sz="0" w:space="0" w:color="auto"/>
                                  </w:divBdr>
                                </w:div>
                                <w:div w:id="1985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3396362">
      <w:bodyDiv w:val="1"/>
      <w:marLeft w:val="0"/>
      <w:marRight w:val="0"/>
      <w:marTop w:val="0"/>
      <w:marBottom w:val="0"/>
      <w:divBdr>
        <w:top w:val="none" w:sz="0" w:space="0" w:color="auto"/>
        <w:left w:val="none" w:sz="0" w:space="0" w:color="auto"/>
        <w:bottom w:val="none" w:sz="0" w:space="0" w:color="auto"/>
        <w:right w:val="none" w:sz="0" w:space="0" w:color="auto"/>
      </w:divBdr>
      <w:divsChild>
        <w:div w:id="453671758">
          <w:marLeft w:val="0"/>
          <w:marRight w:val="1"/>
          <w:marTop w:val="0"/>
          <w:marBottom w:val="0"/>
          <w:divBdr>
            <w:top w:val="none" w:sz="0" w:space="0" w:color="auto"/>
            <w:left w:val="none" w:sz="0" w:space="0" w:color="auto"/>
            <w:bottom w:val="none" w:sz="0" w:space="0" w:color="auto"/>
            <w:right w:val="none" w:sz="0" w:space="0" w:color="auto"/>
          </w:divBdr>
          <w:divsChild>
            <w:div w:id="347365864">
              <w:marLeft w:val="0"/>
              <w:marRight w:val="0"/>
              <w:marTop w:val="0"/>
              <w:marBottom w:val="0"/>
              <w:divBdr>
                <w:top w:val="none" w:sz="0" w:space="0" w:color="auto"/>
                <w:left w:val="none" w:sz="0" w:space="0" w:color="auto"/>
                <w:bottom w:val="none" w:sz="0" w:space="0" w:color="auto"/>
                <w:right w:val="none" w:sz="0" w:space="0" w:color="auto"/>
              </w:divBdr>
              <w:divsChild>
                <w:div w:id="1946107378">
                  <w:marLeft w:val="0"/>
                  <w:marRight w:val="1"/>
                  <w:marTop w:val="0"/>
                  <w:marBottom w:val="0"/>
                  <w:divBdr>
                    <w:top w:val="none" w:sz="0" w:space="0" w:color="auto"/>
                    <w:left w:val="none" w:sz="0" w:space="0" w:color="auto"/>
                    <w:bottom w:val="none" w:sz="0" w:space="0" w:color="auto"/>
                    <w:right w:val="none" w:sz="0" w:space="0" w:color="auto"/>
                  </w:divBdr>
                  <w:divsChild>
                    <w:div w:id="1061177462">
                      <w:marLeft w:val="0"/>
                      <w:marRight w:val="0"/>
                      <w:marTop w:val="0"/>
                      <w:marBottom w:val="0"/>
                      <w:divBdr>
                        <w:top w:val="none" w:sz="0" w:space="0" w:color="auto"/>
                        <w:left w:val="none" w:sz="0" w:space="0" w:color="auto"/>
                        <w:bottom w:val="none" w:sz="0" w:space="0" w:color="auto"/>
                        <w:right w:val="none" w:sz="0" w:space="0" w:color="auto"/>
                      </w:divBdr>
                      <w:divsChild>
                        <w:div w:id="23143465">
                          <w:marLeft w:val="0"/>
                          <w:marRight w:val="0"/>
                          <w:marTop w:val="0"/>
                          <w:marBottom w:val="0"/>
                          <w:divBdr>
                            <w:top w:val="none" w:sz="0" w:space="0" w:color="auto"/>
                            <w:left w:val="none" w:sz="0" w:space="0" w:color="auto"/>
                            <w:bottom w:val="none" w:sz="0" w:space="0" w:color="auto"/>
                            <w:right w:val="none" w:sz="0" w:space="0" w:color="auto"/>
                          </w:divBdr>
                          <w:divsChild>
                            <w:div w:id="543754731">
                              <w:marLeft w:val="0"/>
                              <w:marRight w:val="0"/>
                              <w:marTop w:val="120"/>
                              <w:marBottom w:val="360"/>
                              <w:divBdr>
                                <w:top w:val="none" w:sz="0" w:space="0" w:color="auto"/>
                                <w:left w:val="none" w:sz="0" w:space="0" w:color="auto"/>
                                <w:bottom w:val="none" w:sz="0" w:space="0" w:color="auto"/>
                                <w:right w:val="none" w:sz="0" w:space="0" w:color="auto"/>
                              </w:divBdr>
                              <w:divsChild>
                                <w:div w:id="1498228332">
                                  <w:marLeft w:val="0"/>
                                  <w:marRight w:val="0"/>
                                  <w:marTop w:val="0"/>
                                  <w:marBottom w:val="0"/>
                                  <w:divBdr>
                                    <w:top w:val="none" w:sz="0" w:space="0" w:color="auto"/>
                                    <w:left w:val="none" w:sz="0" w:space="0" w:color="auto"/>
                                    <w:bottom w:val="none" w:sz="0" w:space="0" w:color="auto"/>
                                    <w:right w:val="none" w:sz="0" w:space="0" w:color="auto"/>
                                  </w:divBdr>
                                </w:div>
                                <w:div w:id="50063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413054">
      <w:bodyDiv w:val="1"/>
      <w:marLeft w:val="0"/>
      <w:marRight w:val="0"/>
      <w:marTop w:val="0"/>
      <w:marBottom w:val="0"/>
      <w:divBdr>
        <w:top w:val="none" w:sz="0" w:space="0" w:color="auto"/>
        <w:left w:val="none" w:sz="0" w:space="0" w:color="auto"/>
        <w:bottom w:val="none" w:sz="0" w:space="0" w:color="auto"/>
        <w:right w:val="none" w:sz="0" w:space="0" w:color="auto"/>
      </w:divBdr>
      <w:divsChild>
        <w:div w:id="1717505702">
          <w:marLeft w:val="0"/>
          <w:marRight w:val="1"/>
          <w:marTop w:val="0"/>
          <w:marBottom w:val="0"/>
          <w:divBdr>
            <w:top w:val="none" w:sz="0" w:space="0" w:color="auto"/>
            <w:left w:val="none" w:sz="0" w:space="0" w:color="auto"/>
            <w:bottom w:val="none" w:sz="0" w:space="0" w:color="auto"/>
            <w:right w:val="none" w:sz="0" w:space="0" w:color="auto"/>
          </w:divBdr>
          <w:divsChild>
            <w:div w:id="1493252523">
              <w:marLeft w:val="0"/>
              <w:marRight w:val="0"/>
              <w:marTop w:val="0"/>
              <w:marBottom w:val="0"/>
              <w:divBdr>
                <w:top w:val="none" w:sz="0" w:space="0" w:color="auto"/>
                <w:left w:val="none" w:sz="0" w:space="0" w:color="auto"/>
                <w:bottom w:val="none" w:sz="0" w:space="0" w:color="auto"/>
                <w:right w:val="none" w:sz="0" w:space="0" w:color="auto"/>
              </w:divBdr>
              <w:divsChild>
                <w:div w:id="2008165258">
                  <w:marLeft w:val="0"/>
                  <w:marRight w:val="1"/>
                  <w:marTop w:val="0"/>
                  <w:marBottom w:val="0"/>
                  <w:divBdr>
                    <w:top w:val="none" w:sz="0" w:space="0" w:color="auto"/>
                    <w:left w:val="none" w:sz="0" w:space="0" w:color="auto"/>
                    <w:bottom w:val="none" w:sz="0" w:space="0" w:color="auto"/>
                    <w:right w:val="none" w:sz="0" w:space="0" w:color="auto"/>
                  </w:divBdr>
                  <w:divsChild>
                    <w:div w:id="1006665096">
                      <w:marLeft w:val="0"/>
                      <w:marRight w:val="0"/>
                      <w:marTop w:val="0"/>
                      <w:marBottom w:val="0"/>
                      <w:divBdr>
                        <w:top w:val="none" w:sz="0" w:space="0" w:color="auto"/>
                        <w:left w:val="none" w:sz="0" w:space="0" w:color="auto"/>
                        <w:bottom w:val="none" w:sz="0" w:space="0" w:color="auto"/>
                        <w:right w:val="none" w:sz="0" w:space="0" w:color="auto"/>
                      </w:divBdr>
                      <w:divsChild>
                        <w:div w:id="223414134">
                          <w:marLeft w:val="0"/>
                          <w:marRight w:val="0"/>
                          <w:marTop w:val="0"/>
                          <w:marBottom w:val="0"/>
                          <w:divBdr>
                            <w:top w:val="none" w:sz="0" w:space="0" w:color="auto"/>
                            <w:left w:val="none" w:sz="0" w:space="0" w:color="auto"/>
                            <w:bottom w:val="none" w:sz="0" w:space="0" w:color="auto"/>
                            <w:right w:val="none" w:sz="0" w:space="0" w:color="auto"/>
                          </w:divBdr>
                          <w:divsChild>
                            <w:div w:id="745810467">
                              <w:marLeft w:val="0"/>
                              <w:marRight w:val="0"/>
                              <w:marTop w:val="120"/>
                              <w:marBottom w:val="360"/>
                              <w:divBdr>
                                <w:top w:val="none" w:sz="0" w:space="0" w:color="auto"/>
                                <w:left w:val="none" w:sz="0" w:space="0" w:color="auto"/>
                                <w:bottom w:val="none" w:sz="0" w:space="0" w:color="auto"/>
                                <w:right w:val="none" w:sz="0" w:space="0" w:color="auto"/>
                              </w:divBdr>
                              <w:divsChild>
                                <w:div w:id="178009295">
                                  <w:marLeft w:val="0"/>
                                  <w:marRight w:val="0"/>
                                  <w:marTop w:val="0"/>
                                  <w:marBottom w:val="0"/>
                                  <w:divBdr>
                                    <w:top w:val="none" w:sz="0" w:space="0" w:color="auto"/>
                                    <w:left w:val="none" w:sz="0" w:space="0" w:color="auto"/>
                                    <w:bottom w:val="none" w:sz="0" w:space="0" w:color="auto"/>
                                    <w:right w:val="none" w:sz="0" w:space="0" w:color="auto"/>
                                  </w:divBdr>
                                </w:div>
                                <w:div w:id="20607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34676">
      <w:bodyDiv w:val="1"/>
      <w:marLeft w:val="0"/>
      <w:marRight w:val="0"/>
      <w:marTop w:val="0"/>
      <w:marBottom w:val="0"/>
      <w:divBdr>
        <w:top w:val="none" w:sz="0" w:space="0" w:color="auto"/>
        <w:left w:val="none" w:sz="0" w:space="0" w:color="auto"/>
        <w:bottom w:val="none" w:sz="0" w:space="0" w:color="auto"/>
        <w:right w:val="none" w:sz="0" w:space="0" w:color="auto"/>
      </w:divBdr>
      <w:divsChild>
        <w:div w:id="63457485">
          <w:marLeft w:val="0"/>
          <w:marRight w:val="1"/>
          <w:marTop w:val="0"/>
          <w:marBottom w:val="0"/>
          <w:divBdr>
            <w:top w:val="none" w:sz="0" w:space="0" w:color="auto"/>
            <w:left w:val="none" w:sz="0" w:space="0" w:color="auto"/>
            <w:bottom w:val="none" w:sz="0" w:space="0" w:color="auto"/>
            <w:right w:val="none" w:sz="0" w:space="0" w:color="auto"/>
          </w:divBdr>
          <w:divsChild>
            <w:div w:id="931933531">
              <w:marLeft w:val="0"/>
              <w:marRight w:val="0"/>
              <w:marTop w:val="0"/>
              <w:marBottom w:val="0"/>
              <w:divBdr>
                <w:top w:val="none" w:sz="0" w:space="0" w:color="auto"/>
                <w:left w:val="none" w:sz="0" w:space="0" w:color="auto"/>
                <w:bottom w:val="none" w:sz="0" w:space="0" w:color="auto"/>
                <w:right w:val="none" w:sz="0" w:space="0" w:color="auto"/>
              </w:divBdr>
              <w:divsChild>
                <w:div w:id="336425053">
                  <w:marLeft w:val="0"/>
                  <w:marRight w:val="1"/>
                  <w:marTop w:val="0"/>
                  <w:marBottom w:val="0"/>
                  <w:divBdr>
                    <w:top w:val="none" w:sz="0" w:space="0" w:color="auto"/>
                    <w:left w:val="none" w:sz="0" w:space="0" w:color="auto"/>
                    <w:bottom w:val="none" w:sz="0" w:space="0" w:color="auto"/>
                    <w:right w:val="none" w:sz="0" w:space="0" w:color="auto"/>
                  </w:divBdr>
                  <w:divsChild>
                    <w:div w:id="1122576354">
                      <w:marLeft w:val="0"/>
                      <w:marRight w:val="0"/>
                      <w:marTop w:val="0"/>
                      <w:marBottom w:val="0"/>
                      <w:divBdr>
                        <w:top w:val="none" w:sz="0" w:space="0" w:color="auto"/>
                        <w:left w:val="none" w:sz="0" w:space="0" w:color="auto"/>
                        <w:bottom w:val="none" w:sz="0" w:space="0" w:color="auto"/>
                        <w:right w:val="none" w:sz="0" w:space="0" w:color="auto"/>
                      </w:divBdr>
                      <w:divsChild>
                        <w:div w:id="1274940353">
                          <w:marLeft w:val="0"/>
                          <w:marRight w:val="0"/>
                          <w:marTop w:val="0"/>
                          <w:marBottom w:val="0"/>
                          <w:divBdr>
                            <w:top w:val="none" w:sz="0" w:space="0" w:color="auto"/>
                            <w:left w:val="none" w:sz="0" w:space="0" w:color="auto"/>
                            <w:bottom w:val="none" w:sz="0" w:space="0" w:color="auto"/>
                            <w:right w:val="none" w:sz="0" w:space="0" w:color="auto"/>
                          </w:divBdr>
                          <w:divsChild>
                            <w:div w:id="1231312023">
                              <w:marLeft w:val="0"/>
                              <w:marRight w:val="0"/>
                              <w:marTop w:val="0"/>
                              <w:marBottom w:val="0"/>
                              <w:divBdr>
                                <w:top w:val="none" w:sz="0" w:space="0" w:color="auto"/>
                                <w:left w:val="none" w:sz="0" w:space="0" w:color="auto"/>
                                <w:bottom w:val="none" w:sz="0" w:space="0" w:color="auto"/>
                                <w:right w:val="none" w:sz="0" w:space="0" w:color="auto"/>
                              </w:divBdr>
                            </w:div>
                          </w:divsChild>
                        </w:div>
                        <w:div w:id="1566994058">
                          <w:marLeft w:val="0"/>
                          <w:marRight w:val="0"/>
                          <w:marTop w:val="0"/>
                          <w:marBottom w:val="0"/>
                          <w:divBdr>
                            <w:top w:val="none" w:sz="0" w:space="0" w:color="auto"/>
                            <w:left w:val="none" w:sz="0" w:space="0" w:color="auto"/>
                            <w:bottom w:val="none" w:sz="0" w:space="0" w:color="auto"/>
                            <w:right w:val="none" w:sz="0" w:space="0" w:color="auto"/>
                          </w:divBdr>
                          <w:divsChild>
                            <w:div w:id="1247885355">
                              <w:marLeft w:val="0"/>
                              <w:marRight w:val="0"/>
                              <w:marTop w:val="120"/>
                              <w:marBottom w:val="360"/>
                              <w:divBdr>
                                <w:top w:val="none" w:sz="0" w:space="0" w:color="auto"/>
                                <w:left w:val="none" w:sz="0" w:space="0" w:color="auto"/>
                                <w:bottom w:val="none" w:sz="0" w:space="0" w:color="auto"/>
                                <w:right w:val="none" w:sz="0" w:space="0" w:color="auto"/>
                              </w:divBdr>
                              <w:divsChild>
                                <w:div w:id="25759316">
                                  <w:marLeft w:val="0"/>
                                  <w:marRight w:val="0"/>
                                  <w:marTop w:val="0"/>
                                  <w:marBottom w:val="0"/>
                                  <w:divBdr>
                                    <w:top w:val="none" w:sz="0" w:space="0" w:color="auto"/>
                                    <w:left w:val="none" w:sz="0" w:space="0" w:color="auto"/>
                                    <w:bottom w:val="none" w:sz="0" w:space="0" w:color="auto"/>
                                    <w:right w:val="none" w:sz="0" w:space="0" w:color="auto"/>
                                  </w:divBdr>
                                </w:div>
                                <w:div w:id="1210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audel@napier.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a.europa.eu/docs/en_GB/document_library/Referrals_document/Actilyse_29/WC50001032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mc/articles/PMC307530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mc/articles/PMC3075305/" TargetMode="External"/><Relationship Id="rId4" Type="http://schemas.openxmlformats.org/officeDocument/2006/relationships/settings" Target="settings.xml"/><Relationship Id="rId9" Type="http://schemas.openxmlformats.org/officeDocument/2006/relationships/hyperlink" Target="http://www.ncbi.nlm.nih.gov/pmc/articles/PMC307530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F8E87-C9C8-4B12-822C-35A03A93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65558</Words>
  <Characters>373682</Characters>
  <Application>Microsoft Office Word</Application>
  <DocSecurity>4</DocSecurity>
  <Lines>3114</Lines>
  <Paragraphs>876</Paragraphs>
  <ScaleCrop>false</ScaleCrop>
  <HeadingPairs>
    <vt:vector size="2" baseType="variant">
      <vt:variant>
        <vt:lpstr>Title</vt:lpstr>
      </vt:variant>
      <vt:variant>
        <vt:i4>1</vt:i4>
      </vt:variant>
    </vt:vector>
  </HeadingPairs>
  <TitlesOfParts>
    <vt:vector size="1" baseType="lpstr">
      <vt:lpstr/>
    </vt:vector>
  </TitlesOfParts>
  <Company>Napier University Edinburgh</Company>
  <LinksUpToDate>false</LinksUpToDate>
  <CharactersWithSpaces>438364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Gibson, Lyn</cp:lastModifiedBy>
  <cp:revision>2</cp:revision>
  <dcterms:created xsi:type="dcterms:W3CDTF">2016-11-18T09:06:00Z</dcterms:created>
  <dcterms:modified xsi:type="dcterms:W3CDTF">2016-11-18T09:06:00Z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http://www.zotero.org/styles/harvard1</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7bf05802-9d11-3e94-9dbc-4c1c6b7758e1</vt:lpwstr>
  </property>
</Properties>
</file>