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18" w:rsidRDefault="001B04F2">
      <w:pPr>
        <w:pStyle w:val="Body"/>
        <w:jc w:val="center"/>
        <w:rPr>
          <w:rFonts w:ascii="Verdana" w:hAnsi="Verdana"/>
          <w:sz w:val="20"/>
          <w:szCs w:val="20"/>
        </w:rPr>
      </w:pPr>
      <w:r>
        <w:rPr>
          <w:rFonts w:ascii="Verdana" w:hAnsi="Verdana"/>
          <w:noProof/>
          <w:sz w:val="20"/>
          <w:szCs w:val="20"/>
        </w:rPr>
        <w:drawing>
          <wp:inline distT="0" distB="0" distL="0" distR="0">
            <wp:extent cx="6746241" cy="914400"/>
            <wp:effectExtent l="0" t="0" r="0" b="0"/>
            <wp:docPr id="1073741825" name="officeArt object" descr="conferencebanner"/>
            <wp:cNvGraphicFramePr/>
            <a:graphic xmlns:a="http://schemas.openxmlformats.org/drawingml/2006/main">
              <a:graphicData uri="http://schemas.openxmlformats.org/drawingml/2006/picture">
                <pic:pic xmlns:pic="http://schemas.openxmlformats.org/drawingml/2006/picture">
                  <pic:nvPicPr>
                    <pic:cNvPr id="1073741825" name="image1.jpg" descr="conferencebanner"/>
                    <pic:cNvPicPr>
                      <a:picLocks noChangeAspect="1"/>
                    </pic:cNvPicPr>
                  </pic:nvPicPr>
                  <pic:blipFill>
                    <a:blip r:embed="rId7">
                      <a:extLst/>
                    </a:blip>
                    <a:stretch>
                      <a:fillRect/>
                    </a:stretch>
                  </pic:blipFill>
                  <pic:spPr>
                    <a:xfrm>
                      <a:off x="0" y="0"/>
                      <a:ext cx="6746241" cy="914400"/>
                    </a:xfrm>
                    <a:prstGeom prst="rect">
                      <a:avLst/>
                    </a:prstGeom>
                    <a:ln w="12700" cap="flat">
                      <a:noFill/>
                      <a:miter lim="400000"/>
                    </a:ln>
                    <a:effectLst/>
                  </pic:spPr>
                </pic:pic>
              </a:graphicData>
            </a:graphic>
          </wp:inline>
        </w:drawing>
      </w:r>
    </w:p>
    <w:p w:rsidR="00A23E18" w:rsidRDefault="00A23E18">
      <w:pPr>
        <w:pStyle w:val="Body"/>
        <w:rPr>
          <w:rFonts w:ascii="Verdana" w:hAnsi="Verdana"/>
          <w:sz w:val="20"/>
          <w:szCs w:val="20"/>
        </w:rPr>
      </w:pPr>
    </w:p>
    <w:p w:rsidR="00A23E18" w:rsidRDefault="001B04F2">
      <w:pPr>
        <w:pStyle w:val="Body"/>
        <w:jc w:val="center"/>
        <w:rPr>
          <w:rFonts w:ascii="Calibri" w:eastAsia="Calibri" w:hAnsi="Calibri" w:cs="Calibri"/>
          <w:sz w:val="22"/>
          <w:szCs w:val="22"/>
        </w:rPr>
      </w:pPr>
      <w:r>
        <w:rPr>
          <w:rFonts w:ascii="Calibri" w:eastAsia="Calibri" w:hAnsi="Calibri" w:cs="Calibri"/>
          <w:sz w:val="22"/>
          <w:szCs w:val="22"/>
          <w:lang w:val="en-US"/>
        </w:rPr>
        <w:t>Abstract Submission Form</w:t>
      </w:r>
    </w:p>
    <w:p w:rsidR="00A23E18" w:rsidRDefault="00A23E18">
      <w:pPr>
        <w:pStyle w:val="Body"/>
        <w:rPr>
          <w:rFonts w:ascii="Calibri" w:eastAsia="Calibri" w:hAnsi="Calibri" w:cs="Calibri"/>
          <w:sz w:val="22"/>
          <w:szCs w:val="22"/>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First Speaker and Main Contact</w:t>
      </w:r>
    </w:p>
    <w:p w:rsidR="00A23E18" w:rsidRDefault="00A23E18">
      <w:pPr>
        <w:pStyle w:val="Body"/>
        <w:rPr>
          <w:rFonts w:ascii="Calibri" w:eastAsia="Calibri" w:hAnsi="Calibri" w:cs="Calibri"/>
          <w:sz w:val="22"/>
          <w:szCs w:val="22"/>
        </w:rPr>
      </w:pPr>
    </w:p>
    <w:tbl>
      <w:tblPr>
        <w:tblW w:w="95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11"/>
        <w:gridCol w:w="5534"/>
      </w:tblGrid>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Title:</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Mr</w:t>
            </w:r>
          </w:p>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First Name:</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John</w:t>
            </w:r>
          </w:p>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Surname/Family Name:</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Mowbray</w:t>
            </w:r>
          </w:p>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Institution:</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Edinburgh Napier University</w:t>
            </w:r>
          </w:p>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Job Title:</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PhD student</w:t>
            </w:r>
          </w:p>
        </w:tc>
      </w:tr>
      <w:tr w:rsidR="00A23E18">
        <w:trPr>
          <w:trHeight w:val="73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Postal Address:</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Centre for Social Informatics</w:t>
            </w: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 xml:space="preserve">Edinburgh Napier University </w:t>
            </w:r>
          </w:p>
          <w:p w:rsidR="00A23E18" w:rsidRDefault="001B04F2">
            <w:pPr>
              <w:pStyle w:val="Body"/>
              <w:jc w:val="both"/>
            </w:pPr>
            <w:r>
              <w:rPr>
                <w:rFonts w:ascii="Calibri" w:eastAsia="Calibri" w:hAnsi="Calibri" w:cs="Calibri"/>
                <w:sz w:val="22"/>
                <w:szCs w:val="22"/>
                <w:lang w:val="en-US"/>
              </w:rPr>
              <w:t>10 Colinton Road</w:t>
            </w:r>
          </w:p>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City:</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Edinburgh</w:t>
            </w:r>
          </w:p>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Postal or ZIP Code:</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EH10 5DT</w:t>
            </w:r>
          </w:p>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Country:</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UK</w:t>
            </w:r>
          </w:p>
        </w:tc>
      </w:tr>
      <w:tr w:rsidR="00A23E18">
        <w:trPr>
          <w:trHeight w:val="49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Telephone Number (Inc. Country Code):</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07832 988 617</w:t>
            </w:r>
          </w:p>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Email address:</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j.mowbray@napier.ac.uk</w:t>
            </w:r>
          </w:p>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A23E18"/>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A23E18"/>
        </w:tc>
      </w:tr>
    </w:tbl>
    <w:p w:rsidR="00A23E18" w:rsidRDefault="00A23E18">
      <w:pPr>
        <w:pStyle w:val="Body"/>
        <w:widowControl w:val="0"/>
        <w:jc w:val="center"/>
        <w:rPr>
          <w:rFonts w:ascii="Calibri" w:eastAsia="Calibri" w:hAnsi="Calibri" w:cs="Calibri"/>
          <w:sz w:val="22"/>
          <w:szCs w:val="22"/>
        </w:rPr>
      </w:pPr>
    </w:p>
    <w:p w:rsidR="00A23E18" w:rsidRDefault="00A23E18">
      <w:pPr>
        <w:pStyle w:val="Body"/>
        <w:rPr>
          <w:rFonts w:ascii="Calibri" w:eastAsia="Calibri" w:hAnsi="Calibri" w:cs="Calibri"/>
          <w:sz w:val="22"/>
          <w:szCs w:val="22"/>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 xml:space="preserve">Second Speaker </w:t>
      </w:r>
    </w:p>
    <w:p w:rsidR="00A23E18" w:rsidRDefault="00A23E18">
      <w:pPr>
        <w:pStyle w:val="Body"/>
        <w:rPr>
          <w:rFonts w:ascii="Calibri" w:eastAsia="Calibri" w:hAnsi="Calibri" w:cs="Calibri"/>
          <w:sz w:val="22"/>
          <w:szCs w:val="22"/>
        </w:rPr>
      </w:pPr>
    </w:p>
    <w:tbl>
      <w:tblPr>
        <w:tblW w:w="95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11"/>
        <w:gridCol w:w="5534"/>
      </w:tblGrid>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Title:</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A23E18"/>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First Name:</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A23E18"/>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Surname/Family Name:</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A23E18"/>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Institution:</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A23E18"/>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Job Title:</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A23E18"/>
        </w:tc>
      </w:tr>
      <w:tr w:rsidR="00A23E18">
        <w:trPr>
          <w:trHeight w:val="250"/>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Email address:</w:t>
            </w:r>
          </w:p>
        </w:tc>
        <w:tc>
          <w:tcPr>
            <w:tcW w:w="5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A23E18"/>
        </w:tc>
      </w:tr>
    </w:tbl>
    <w:p w:rsidR="00A23E18" w:rsidRDefault="00A23E18">
      <w:pPr>
        <w:pStyle w:val="Body"/>
        <w:widowControl w:val="0"/>
        <w:jc w:val="center"/>
        <w:rPr>
          <w:rFonts w:ascii="Calibri" w:eastAsia="Calibri" w:hAnsi="Calibri" w:cs="Calibri"/>
          <w:sz w:val="22"/>
          <w:szCs w:val="22"/>
        </w:rPr>
      </w:pPr>
    </w:p>
    <w:p w:rsidR="00A23E18" w:rsidRDefault="00A23E18">
      <w:pPr>
        <w:pStyle w:val="Body"/>
        <w:rPr>
          <w:rFonts w:ascii="Calibri" w:eastAsia="Calibri" w:hAnsi="Calibri" w:cs="Calibri"/>
          <w:sz w:val="22"/>
          <w:szCs w:val="22"/>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Submission Details</w:t>
      </w:r>
    </w:p>
    <w:p w:rsidR="00A23E18" w:rsidRDefault="00A23E18">
      <w:pPr>
        <w:pStyle w:val="Body"/>
        <w:rPr>
          <w:rFonts w:ascii="Calibri" w:eastAsia="Calibri" w:hAnsi="Calibri" w:cs="Calibri"/>
          <w:sz w:val="22"/>
          <w:szCs w:val="22"/>
        </w:rPr>
      </w:pPr>
    </w:p>
    <w:tbl>
      <w:tblPr>
        <w:tblW w:w="95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74"/>
        <w:gridCol w:w="4680"/>
        <w:gridCol w:w="1491"/>
      </w:tblGrid>
      <w:tr w:rsidR="00A23E18">
        <w:trPr>
          <w:trHeight w:val="730"/>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Title of Abstract</w:t>
            </w:r>
          </w:p>
        </w:tc>
        <w:tc>
          <w:tcPr>
            <w:tcW w:w="61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0" w:type="dxa"/>
            </w:tcMar>
          </w:tcPr>
          <w:p w:rsidR="00A23E18" w:rsidRDefault="001B04F2">
            <w:pPr>
              <w:pStyle w:val="Default"/>
              <w:ind w:right="1060"/>
              <w:jc w:val="center"/>
            </w:pPr>
            <w:r>
              <w:rPr>
                <w:rFonts w:ascii="Calibri" w:eastAsia="Calibri" w:hAnsi="Calibri" w:cs="Calibri"/>
              </w:rPr>
              <w:t>Job search information behaviours: an ego-net study of networking and social media use amongst young jobseekers</w:t>
            </w:r>
          </w:p>
        </w:tc>
      </w:tr>
      <w:tr w:rsidR="00A23E18">
        <w:trPr>
          <w:trHeight w:val="250"/>
          <w:jc w:val="center"/>
        </w:trPr>
        <w:tc>
          <w:tcPr>
            <w:tcW w:w="33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lastRenderedPageBreak/>
              <w:t>Type of Submission (please select ONE):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Full Paper</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center"/>
            </w:pPr>
            <w:r>
              <w:rPr>
                <w:rFonts w:ascii="Webdings" w:hAnsi="Webdings"/>
                <w:sz w:val="22"/>
                <w:szCs w:val="22"/>
                <w:lang w:val="en-US"/>
              </w:rPr>
              <w:sym w:font="Webdings" w:char="F061"/>
            </w:r>
          </w:p>
        </w:tc>
      </w:tr>
      <w:tr w:rsidR="00A23E18">
        <w:trPr>
          <w:trHeight w:val="270"/>
          <w:jc w:val="center"/>
        </w:trPr>
        <w:tc>
          <w:tcPr>
            <w:tcW w:w="3374" w:type="dxa"/>
            <w:vMerge/>
            <w:tcBorders>
              <w:top w:val="single" w:sz="4" w:space="0" w:color="000000"/>
              <w:left w:val="single" w:sz="4" w:space="0" w:color="000000"/>
              <w:bottom w:val="single" w:sz="4" w:space="0" w:color="000000"/>
              <w:right w:val="single" w:sz="4" w:space="0" w:color="000000"/>
            </w:tcBorders>
            <w:shd w:val="clear" w:color="auto" w:fill="auto"/>
          </w:tcPr>
          <w:p w:rsidR="00A23E18" w:rsidRDefault="00A23E18"/>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Short Paper</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A23E18"/>
        </w:tc>
      </w:tr>
      <w:tr w:rsidR="00A23E18">
        <w:trPr>
          <w:trHeight w:val="270"/>
          <w:jc w:val="center"/>
        </w:trPr>
        <w:tc>
          <w:tcPr>
            <w:tcW w:w="3374" w:type="dxa"/>
            <w:vMerge/>
            <w:tcBorders>
              <w:top w:val="single" w:sz="4" w:space="0" w:color="000000"/>
              <w:left w:val="single" w:sz="4" w:space="0" w:color="000000"/>
              <w:bottom w:val="single" w:sz="4" w:space="0" w:color="000000"/>
              <w:right w:val="single" w:sz="4" w:space="0" w:color="000000"/>
            </w:tcBorders>
            <w:shd w:val="clear" w:color="auto" w:fill="auto"/>
          </w:tcPr>
          <w:p w:rsidR="00A23E18" w:rsidRDefault="00A23E18"/>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Round Table Discussion</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A23E18"/>
        </w:tc>
      </w:tr>
      <w:tr w:rsidR="00A23E18">
        <w:trPr>
          <w:trHeight w:val="250"/>
          <w:jc w:val="center"/>
        </w:trPr>
        <w:tc>
          <w:tcPr>
            <w:tcW w:w="33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t>Themes (please select all that apply):</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Information Literacies</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center"/>
            </w:pPr>
            <w:r>
              <w:rPr>
                <w:rFonts w:ascii="Webdings" w:hAnsi="Webdings"/>
                <w:color w:val="FF0000"/>
                <w:sz w:val="22"/>
                <w:szCs w:val="22"/>
                <w:u w:color="FF0000"/>
                <w:lang w:val="en-US"/>
              </w:rPr>
              <w:sym w:font="Webdings" w:char="F061"/>
            </w:r>
          </w:p>
        </w:tc>
      </w:tr>
      <w:tr w:rsidR="00A23E18">
        <w:trPr>
          <w:trHeight w:val="250"/>
          <w:jc w:val="center"/>
        </w:trPr>
        <w:tc>
          <w:tcPr>
            <w:tcW w:w="3374" w:type="dxa"/>
            <w:vMerge/>
            <w:tcBorders>
              <w:top w:val="single" w:sz="4" w:space="0" w:color="000000"/>
              <w:left w:val="single" w:sz="4" w:space="0" w:color="000000"/>
              <w:bottom w:val="single" w:sz="4" w:space="0" w:color="000000"/>
              <w:right w:val="single" w:sz="4" w:space="0" w:color="000000"/>
            </w:tcBorders>
            <w:shd w:val="clear" w:color="auto" w:fill="auto"/>
          </w:tcPr>
          <w:p w:rsidR="00A23E18" w:rsidRDefault="00A23E18"/>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 xml:space="preserve">Information Behaviour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center"/>
            </w:pPr>
            <w:r>
              <w:rPr>
                <w:rFonts w:ascii="Webdings" w:hAnsi="Webdings"/>
                <w:color w:val="FF0000"/>
                <w:sz w:val="22"/>
                <w:szCs w:val="22"/>
                <w:u w:color="FF0000"/>
                <w:lang w:val="en-US"/>
              </w:rPr>
              <w:sym w:font="Webdings" w:char="F061"/>
            </w:r>
          </w:p>
        </w:tc>
      </w:tr>
      <w:tr w:rsidR="00A23E18">
        <w:trPr>
          <w:trHeight w:val="250"/>
          <w:jc w:val="center"/>
        </w:trPr>
        <w:tc>
          <w:tcPr>
            <w:tcW w:w="3374" w:type="dxa"/>
            <w:vMerge/>
            <w:tcBorders>
              <w:top w:val="single" w:sz="4" w:space="0" w:color="000000"/>
              <w:left w:val="single" w:sz="4" w:space="0" w:color="000000"/>
              <w:bottom w:val="single" w:sz="4" w:space="0" w:color="000000"/>
              <w:right w:val="single" w:sz="4" w:space="0" w:color="000000"/>
            </w:tcBorders>
            <w:shd w:val="clear" w:color="auto" w:fill="auto"/>
          </w:tcPr>
          <w:p w:rsidR="00A23E18" w:rsidRDefault="00A23E18"/>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Impact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center"/>
            </w:pPr>
            <w:r>
              <w:rPr>
                <w:rFonts w:ascii="Webdings" w:hAnsi="Webdings"/>
                <w:color w:val="FF0000"/>
                <w:sz w:val="22"/>
                <w:szCs w:val="22"/>
                <w:u w:color="FF0000"/>
                <w:lang w:val="en-US"/>
              </w:rPr>
              <w:sym w:font="Webdings" w:char="F061"/>
            </w:r>
          </w:p>
        </w:tc>
      </w:tr>
      <w:tr w:rsidR="00A23E18">
        <w:trPr>
          <w:trHeight w:val="250"/>
          <w:jc w:val="center"/>
        </w:trPr>
        <w:tc>
          <w:tcPr>
            <w:tcW w:w="3374" w:type="dxa"/>
            <w:vMerge/>
            <w:tcBorders>
              <w:top w:val="single" w:sz="4" w:space="0" w:color="000000"/>
              <w:left w:val="single" w:sz="4" w:space="0" w:color="000000"/>
              <w:bottom w:val="single" w:sz="4" w:space="0" w:color="000000"/>
              <w:right w:val="single" w:sz="4" w:space="0" w:color="000000"/>
            </w:tcBorders>
            <w:shd w:val="clear" w:color="auto" w:fill="auto"/>
          </w:tcPr>
          <w:p w:rsidR="00A23E18" w:rsidRDefault="00A23E18"/>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Information as agent of change</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center"/>
            </w:pPr>
            <w:r>
              <w:rPr>
                <w:rFonts w:ascii="Webdings" w:hAnsi="Webdings"/>
                <w:color w:val="FF0000"/>
                <w:sz w:val="22"/>
                <w:szCs w:val="22"/>
                <w:u w:color="FF0000"/>
                <w:lang w:val="en-US"/>
              </w:rPr>
              <w:sym w:font="Webdings" w:char="F061"/>
            </w:r>
          </w:p>
        </w:tc>
      </w:tr>
      <w:tr w:rsidR="00A23E18">
        <w:trPr>
          <w:trHeight w:val="270"/>
          <w:jc w:val="center"/>
        </w:trPr>
        <w:tc>
          <w:tcPr>
            <w:tcW w:w="3374" w:type="dxa"/>
            <w:vMerge/>
            <w:tcBorders>
              <w:top w:val="single" w:sz="4" w:space="0" w:color="000000"/>
              <w:left w:val="single" w:sz="4" w:space="0" w:color="000000"/>
              <w:bottom w:val="single" w:sz="4" w:space="0" w:color="000000"/>
              <w:right w:val="single" w:sz="4" w:space="0" w:color="000000"/>
            </w:tcBorders>
            <w:shd w:val="clear" w:color="auto" w:fill="auto"/>
          </w:tcPr>
          <w:p w:rsidR="00A23E18" w:rsidRDefault="00A23E18"/>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Methodological P</w:t>
            </w:r>
            <w:bookmarkStart w:id="0" w:name="_GoBack"/>
            <w:bookmarkEnd w:id="0"/>
            <w:r>
              <w:rPr>
                <w:rFonts w:ascii="Calibri" w:eastAsia="Calibri" w:hAnsi="Calibri" w:cs="Calibri"/>
                <w:sz w:val="22"/>
                <w:szCs w:val="22"/>
                <w:lang w:val="en-US"/>
              </w:rPr>
              <w:t xml:space="preserve">aper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A23E18"/>
        </w:tc>
      </w:tr>
      <w:tr w:rsidR="00A23E18">
        <w:trPr>
          <w:trHeight w:val="15546"/>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lastRenderedPageBreak/>
              <w:t>Abstract (Please check Call for Papers for requirements):</w:t>
            </w:r>
          </w:p>
        </w:tc>
        <w:tc>
          <w:tcPr>
            <w:tcW w:w="61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rPr>
                <w:rFonts w:ascii="Calibri" w:eastAsia="Calibri" w:hAnsi="Calibri" w:cs="Calibri"/>
                <w:b/>
                <w:bCs/>
                <w:sz w:val="22"/>
                <w:szCs w:val="22"/>
              </w:rPr>
            </w:pPr>
            <w:r>
              <w:rPr>
                <w:rFonts w:ascii="Calibri" w:eastAsia="Calibri" w:hAnsi="Calibri" w:cs="Calibri"/>
                <w:b/>
                <w:bCs/>
                <w:sz w:val="22"/>
                <w:szCs w:val="22"/>
                <w:lang w:val="en-US"/>
              </w:rPr>
              <w:t>Introduction</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This paper presents interview findings from a study of young jobseekers based in Scotland, and the means by which they engage in networking behaviours to accrue job search information. In addition, it investigates the role of social media platforms as tools for job search networking. The research addresses calls from the field of job search theory to provide an understanding of the role of social networks in helping individuals to source employment, and the specific sources which are used to achieve this end (Van Hoye, Klehe &amp; van Hooft, 2013, p.15; Wanberg, 2012, p.389). The paper is derived from a larger project sponsored by Economic and Social Research Council (grant no. ES/J500136/1) and Skills Development Scotland. Its findings are intended to contribute towards future careers guidance policy in Scotland with respect to the effective use of social networks and social media by jobseekers.</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b/>
                <w:bCs/>
                <w:sz w:val="22"/>
                <w:szCs w:val="22"/>
              </w:rPr>
            </w:pPr>
            <w:r>
              <w:rPr>
                <w:rFonts w:ascii="Calibri" w:eastAsia="Calibri" w:hAnsi="Calibri" w:cs="Calibri"/>
                <w:b/>
                <w:bCs/>
                <w:sz w:val="22"/>
                <w:szCs w:val="22"/>
                <w:lang w:val="en-US"/>
              </w:rPr>
              <w:t>Literature review</w:t>
            </w:r>
          </w:p>
          <w:p w:rsidR="00A23E18" w:rsidRDefault="00A23E18">
            <w:pPr>
              <w:pStyle w:val="Body"/>
              <w:rPr>
                <w:rFonts w:ascii="Calibri" w:eastAsia="Calibri" w:hAnsi="Calibri" w:cs="Calibri"/>
                <w:b/>
                <w:bCs/>
                <w:sz w:val="22"/>
                <w:szCs w:val="22"/>
                <w:lang w:val="en-US"/>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 xml:space="preserve">The use of network contacts as a prominent source of job information is one which has been well documented in previous research (see, for example: Granovetter, 1995; Saks, 2005). However, the few studies which address job search networking explicitly approach it from a quantitative perspective (Lambert et al, 2006; Van Hoye et al, 2009; Wanberg et al, 2000). As such, they are empirically driven, and lack sufficient theoretical grounding. Additionally, these studies do not factor in the potential impact of social media on the networking process. </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 xml:space="preserve">In Information Science research, networking has emerged as a key information seeking behaviour in various qualitative studies (Foster &amp; Ford, 2003; Huvila, 2011; Meho &amp; Tibbo, 2003; Wellstead, 2011). Despite this, the concept of networking as an information behaviour has yet to be considered in isolation. Thus, by adopting an information behaviour perspective, this study provides two theoretical contributions: an exploration of the concept of networking in both offline and online environments, and the informational role of network entities during the job search process. </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b/>
                <w:bCs/>
                <w:sz w:val="22"/>
                <w:szCs w:val="22"/>
              </w:rPr>
            </w:pPr>
            <w:r>
              <w:rPr>
                <w:rFonts w:ascii="Calibri" w:eastAsia="Calibri" w:hAnsi="Calibri" w:cs="Calibri"/>
                <w:b/>
                <w:bCs/>
                <w:sz w:val="22"/>
                <w:szCs w:val="22"/>
                <w:lang w:val="en-US"/>
              </w:rPr>
              <w:t>Methods</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In early 2016, qualitative data were collected from semi-structured interviews with seven young jobseekers aged between 16 and 24. The participants were targeted to account for a broad range of networking experiences across a variety of demographics. To achieve this, jobseekers were sourced from:</w:t>
            </w:r>
          </w:p>
          <w:p w:rsidR="00A23E18" w:rsidRDefault="00A23E18">
            <w:pPr>
              <w:pStyle w:val="BodyA"/>
              <w:rPr>
                <w:rFonts w:ascii="Calibri" w:eastAsia="Calibri" w:hAnsi="Calibri" w:cs="Calibri"/>
              </w:rPr>
            </w:pPr>
          </w:p>
          <w:p w:rsidR="00A23E18" w:rsidRDefault="001B04F2">
            <w:pPr>
              <w:pStyle w:val="BodyA"/>
              <w:numPr>
                <w:ilvl w:val="4"/>
                <w:numId w:val="1"/>
              </w:numPr>
              <w:rPr>
                <w:rFonts w:ascii="Calibri" w:eastAsia="Calibri" w:hAnsi="Calibri" w:cs="Calibri"/>
              </w:rPr>
            </w:pPr>
            <w:r>
              <w:rPr>
                <w:rFonts w:ascii="Calibri" w:eastAsia="Calibri" w:hAnsi="Calibri" w:cs="Calibri"/>
                <w:b/>
                <w:bCs/>
              </w:rPr>
              <w:t>Employability groups</w:t>
            </w:r>
            <w:r>
              <w:rPr>
                <w:rFonts w:ascii="Calibri" w:eastAsia="Calibri" w:hAnsi="Calibri" w:cs="Calibri"/>
              </w:rPr>
              <w:t xml:space="preserve"> which cater a range of services for young people experiencing multiple barriers to the labour market.</w:t>
            </w:r>
          </w:p>
          <w:p w:rsidR="00A23E18" w:rsidRDefault="001B04F2">
            <w:pPr>
              <w:pStyle w:val="BodyA"/>
              <w:numPr>
                <w:ilvl w:val="4"/>
                <w:numId w:val="1"/>
              </w:numPr>
              <w:rPr>
                <w:rFonts w:ascii="Calibri" w:eastAsia="Calibri" w:hAnsi="Calibri" w:cs="Calibri"/>
              </w:rPr>
            </w:pPr>
            <w:r>
              <w:rPr>
                <w:rFonts w:ascii="Calibri" w:eastAsia="Calibri" w:hAnsi="Calibri" w:cs="Calibri"/>
                <w:b/>
                <w:bCs/>
              </w:rPr>
              <w:t>Careers services</w:t>
            </w:r>
            <w:r>
              <w:rPr>
                <w:rFonts w:ascii="Calibri" w:eastAsia="Calibri" w:hAnsi="Calibri" w:cs="Calibri"/>
              </w:rPr>
              <w:t>, for people of all ages who are seeking to improve their career management skills.</w:t>
            </w:r>
          </w:p>
          <w:p w:rsidR="00A23E18" w:rsidRDefault="001B04F2">
            <w:pPr>
              <w:pStyle w:val="BodyA"/>
              <w:numPr>
                <w:ilvl w:val="4"/>
                <w:numId w:val="2"/>
              </w:numPr>
              <w:rPr>
                <w:rFonts w:ascii="Calibri" w:eastAsia="Calibri" w:hAnsi="Calibri" w:cs="Calibri"/>
              </w:rPr>
            </w:pPr>
            <w:r>
              <w:rPr>
                <w:rFonts w:ascii="Calibri" w:eastAsia="Calibri" w:hAnsi="Calibri" w:cs="Calibri"/>
                <w:b/>
                <w:bCs/>
              </w:rPr>
              <w:lastRenderedPageBreak/>
              <w:t>Further Education institutions</w:t>
            </w:r>
            <w:r>
              <w:rPr>
                <w:rFonts w:ascii="Calibri" w:eastAsia="Calibri" w:hAnsi="Calibri" w:cs="Calibri"/>
              </w:rPr>
              <w:t xml:space="preserve">, for people studying towards qualifications such as Higher National Certificate and Higher National Diploma. </w:t>
            </w:r>
          </w:p>
          <w:p w:rsidR="00A23E18" w:rsidRDefault="001B04F2">
            <w:pPr>
              <w:pStyle w:val="BodyA"/>
              <w:numPr>
                <w:ilvl w:val="4"/>
                <w:numId w:val="2"/>
              </w:numPr>
              <w:rPr>
                <w:rFonts w:ascii="Calibri" w:eastAsia="Calibri" w:hAnsi="Calibri" w:cs="Calibri"/>
              </w:rPr>
            </w:pPr>
            <w:r>
              <w:rPr>
                <w:rFonts w:ascii="Calibri" w:eastAsia="Calibri" w:hAnsi="Calibri" w:cs="Calibri"/>
                <w:b/>
                <w:bCs/>
              </w:rPr>
              <w:t>Higher Education institutions</w:t>
            </w:r>
            <w:r>
              <w:rPr>
                <w:rFonts w:ascii="Calibri" w:eastAsia="Calibri" w:hAnsi="Calibri" w:cs="Calibri"/>
              </w:rPr>
              <w:t>, for people studying towards qualifications ranging from Bachelor’s Degrees to Doctorates.</w:t>
            </w:r>
          </w:p>
          <w:p w:rsidR="00A23E18" w:rsidRDefault="00A23E18">
            <w:pPr>
              <w:pStyle w:val="BodyA"/>
              <w:rPr>
                <w:rFonts w:ascii="Calibri" w:eastAsia="Calibri" w:hAnsi="Calibri" w:cs="Calibri"/>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The interview schedules were informed by theory derived from Tom Wilson’s general model of information behaviour (1997). To this end, questions were asked which related to the context of the jobseekers, the means by which they gained information through networking behaviours (i.e. information seeking), and the various barriers they faced to networking and the use of social media platforms. This facilitated a holistic understanding of job search networking from the individual’s perspective, as influenced by various situational and social conditions.</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 xml:space="preserve">In addition to the above, an egocentric network approach – the name generator - was incorporated into the interview schedule to gather data specifically in relation to the act of mobilising network contacts (Robins, 2015, pp.51-52). Using this method the names of the various network entities from whom the jobseekers had acquired job search information were identified, and their relational ties with these contacts were probed for further details. </w:t>
            </w: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This approach was critical to elucidate the phenomena which aggregate to create the concept of networking. It also facilitated the quantification of qualitative data in the analysis phase, which was then used to create visual ego-nets of each jobseeker’s information network.</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b/>
                <w:bCs/>
                <w:sz w:val="22"/>
                <w:szCs w:val="22"/>
              </w:rPr>
            </w:pPr>
            <w:r>
              <w:rPr>
                <w:rFonts w:ascii="Calibri" w:eastAsia="Calibri" w:hAnsi="Calibri" w:cs="Calibri"/>
                <w:b/>
                <w:bCs/>
                <w:sz w:val="22"/>
                <w:szCs w:val="22"/>
                <w:lang w:val="en-US"/>
              </w:rPr>
              <w:t>Results</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 xml:space="preserve">The interview results show that the participants engage in multilevel networking behaviours during job search, in both formal and informal environments. The ego-net visuals indicate that the nature and extent of these behaviours varies substantially amongst the sample, and that often the informational potential of networks are under-utilised. They also show that there is a clear distinction between active and passive information acquisition from network contacts, and that these are closely linked to the context of the jobseekers. </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The interviews also show that the jobseekers attain five types of job search information from network contacts, which relate to:</w:t>
            </w:r>
          </w:p>
          <w:p w:rsidR="00A23E18" w:rsidRDefault="00A23E18">
            <w:pPr>
              <w:pStyle w:val="Body"/>
              <w:rPr>
                <w:rFonts w:ascii="Calibri" w:eastAsia="Calibri" w:hAnsi="Calibri" w:cs="Calibri"/>
                <w:sz w:val="22"/>
                <w:szCs w:val="22"/>
                <w:lang w:val="en-US"/>
              </w:rPr>
            </w:pPr>
          </w:p>
          <w:p w:rsidR="00A23E18" w:rsidRDefault="001B04F2">
            <w:pPr>
              <w:pStyle w:val="ListParagraph"/>
              <w:numPr>
                <w:ilvl w:val="0"/>
                <w:numId w:val="3"/>
              </w:numPr>
              <w:rPr>
                <w:sz w:val="22"/>
                <w:szCs w:val="22"/>
              </w:rPr>
            </w:pPr>
            <w:r>
              <w:rPr>
                <w:sz w:val="22"/>
                <w:szCs w:val="22"/>
              </w:rPr>
              <w:t>Personal development</w:t>
            </w:r>
          </w:p>
          <w:p w:rsidR="00A23E18" w:rsidRDefault="001B04F2">
            <w:pPr>
              <w:pStyle w:val="ListParagraph"/>
              <w:numPr>
                <w:ilvl w:val="0"/>
                <w:numId w:val="3"/>
              </w:numPr>
              <w:rPr>
                <w:sz w:val="22"/>
                <w:szCs w:val="22"/>
              </w:rPr>
            </w:pPr>
            <w:r>
              <w:rPr>
                <w:sz w:val="22"/>
                <w:szCs w:val="22"/>
              </w:rPr>
              <w:t>Industry and job roles</w:t>
            </w:r>
          </w:p>
          <w:p w:rsidR="00A23E18" w:rsidRDefault="001B04F2">
            <w:pPr>
              <w:pStyle w:val="ListParagraph"/>
              <w:numPr>
                <w:ilvl w:val="0"/>
                <w:numId w:val="3"/>
              </w:numPr>
              <w:rPr>
                <w:sz w:val="22"/>
                <w:szCs w:val="22"/>
              </w:rPr>
            </w:pPr>
            <w:r>
              <w:rPr>
                <w:sz w:val="22"/>
                <w:szCs w:val="22"/>
              </w:rPr>
              <w:t>Practical skills (e.g. CV advice)</w:t>
            </w:r>
          </w:p>
          <w:p w:rsidR="00A23E18" w:rsidRDefault="001B04F2">
            <w:pPr>
              <w:pStyle w:val="ListParagraph"/>
              <w:numPr>
                <w:ilvl w:val="0"/>
                <w:numId w:val="3"/>
              </w:numPr>
              <w:rPr>
                <w:sz w:val="22"/>
                <w:szCs w:val="22"/>
              </w:rPr>
            </w:pPr>
            <w:r>
              <w:rPr>
                <w:sz w:val="22"/>
                <w:szCs w:val="22"/>
              </w:rPr>
              <w:t>Contacts and leads</w:t>
            </w:r>
          </w:p>
          <w:p w:rsidR="00A23E18" w:rsidRDefault="001B04F2">
            <w:pPr>
              <w:pStyle w:val="ListParagraph"/>
              <w:numPr>
                <w:ilvl w:val="0"/>
                <w:numId w:val="3"/>
              </w:numPr>
              <w:rPr>
                <w:sz w:val="22"/>
                <w:szCs w:val="22"/>
              </w:rPr>
            </w:pPr>
            <w:r>
              <w:rPr>
                <w:sz w:val="22"/>
                <w:szCs w:val="22"/>
              </w:rPr>
              <w:t>Job opportunities.</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These information exchanges occur through a number of communication channels. However, in cases where they are appropriated for job search purposes, the informational role of social media platforms is profound. For example, they facilitate access to a broad pool of weak network contacts in niche industries, who can provide information that would be difficult to obtain through traditional communication channels, or via existing networks. Their functionality also present unique opportunities for passive information acquisition whilst the jobseeker is engaged in other recreational activities.</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 xml:space="preserve">The jobseekers also face a number of barriers to networking and using social media for job search purposes. These are </w:t>
            </w:r>
            <w:r>
              <w:rPr>
                <w:rFonts w:ascii="Calibri" w:eastAsia="Calibri" w:hAnsi="Calibri" w:cs="Calibri"/>
                <w:b/>
                <w:bCs/>
                <w:i/>
                <w:iCs/>
                <w:sz w:val="22"/>
                <w:szCs w:val="22"/>
                <w:lang w:val="en-US"/>
              </w:rPr>
              <w:t xml:space="preserve">situational, </w:t>
            </w:r>
            <w:r>
              <w:rPr>
                <w:rFonts w:ascii="Calibri" w:eastAsia="Calibri" w:hAnsi="Calibri" w:cs="Calibri"/>
                <w:sz w:val="22"/>
                <w:szCs w:val="22"/>
                <w:lang w:val="en-US"/>
              </w:rPr>
              <w:t>such as a lack of access to privately owned devices with an internet connection. They are also</w:t>
            </w:r>
            <w:r>
              <w:rPr>
                <w:rFonts w:ascii="Calibri" w:eastAsia="Calibri" w:hAnsi="Calibri" w:cs="Calibri"/>
                <w:b/>
                <w:bCs/>
                <w:i/>
                <w:iCs/>
                <w:sz w:val="22"/>
                <w:szCs w:val="22"/>
                <w:lang w:val="en-US"/>
              </w:rPr>
              <w:t xml:space="preserve"> social</w:t>
            </w:r>
            <w:r>
              <w:rPr>
                <w:rFonts w:ascii="Calibri" w:eastAsia="Calibri" w:hAnsi="Calibri" w:cs="Calibri"/>
                <w:sz w:val="22"/>
                <w:szCs w:val="22"/>
                <w:lang w:val="en-US"/>
              </w:rPr>
              <w:t xml:space="preserve">, in instances where informal network contacts (e.g. family members) are not in possession of relevant information, or are absent altogether. Quite often linked to situational and social factors, the barriers are also </w:t>
            </w:r>
            <w:r>
              <w:rPr>
                <w:rFonts w:ascii="Calibri" w:eastAsia="Calibri" w:hAnsi="Calibri" w:cs="Calibri"/>
                <w:b/>
                <w:bCs/>
                <w:i/>
                <w:iCs/>
                <w:sz w:val="22"/>
                <w:szCs w:val="22"/>
                <w:lang w:val="en-US"/>
              </w:rPr>
              <w:t xml:space="preserve">intrapersonal. </w:t>
            </w:r>
            <w:r>
              <w:rPr>
                <w:rFonts w:ascii="Calibri" w:eastAsia="Calibri" w:hAnsi="Calibri" w:cs="Calibri"/>
                <w:sz w:val="22"/>
                <w:szCs w:val="22"/>
                <w:lang w:val="en-US"/>
              </w:rPr>
              <w:t>For example, some relay a general disinclination to ask people for help.</w:t>
            </w:r>
            <w:r>
              <w:rPr>
                <w:rFonts w:ascii="Calibri" w:eastAsia="Calibri" w:hAnsi="Calibri" w:cs="Calibri"/>
                <w:b/>
                <w:bCs/>
                <w:sz w:val="22"/>
                <w:szCs w:val="22"/>
                <w:lang w:val="en-US"/>
              </w:rPr>
              <w:t xml:space="preserve"> </w:t>
            </w:r>
            <w:r>
              <w:rPr>
                <w:rFonts w:ascii="Calibri" w:eastAsia="Calibri" w:hAnsi="Calibri" w:cs="Calibri"/>
                <w:sz w:val="22"/>
                <w:szCs w:val="22"/>
                <w:lang w:val="en-US"/>
              </w:rPr>
              <w:t xml:space="preserve">In relation to the use of social media platforms, others lack sufficient awareness that they can be appropriated for job search. </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b/>
                <w:bCs/>
                <w:sz w:val="22"/>
                <w:szCs w:val="22"/>
              </w:rPr>
            </w:pPr>
            <w:r>
              <w:rPr>
                <w:rFonts w:ascii="Calibri" w:eastAsia="Calibri" w:hAnsi="Calibri" w:cs="Calibri"/>
                <w:b/>
                <w:bCs/>
                <w:sz w:val="22"/>
                <w:szCs w:val="22"/>
                <w:lang w:val="en-US"/>
              </w:rPr>
              <w:t>Conclusion</w:t>
            </w:r>
          </w:p>
          <w:p w:rsidR="00A23E18" w:rsidRDefault="00A23E18">
            <w:pPr>
              <w:pStyle w:val="Body"/>
              <w:rPr>
                <w:rFonts w:ascii="Calibri" w:eastAsia="Calibri" w:hAnsi="Calibri" w:cs="Calibri"/>
                <w:b/>
                <w:bCs/>
                <w:sz w:val="22"/>
                <w:szCs w:val="22"/>
                <w:lang w:val="en-US"/>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The findings summarised above provide a unique insight into the concept of networking as an information behaviour during job search. The evidence indicates that although networking is an integral job search behaviour, young jobseekers do not necessarily maximise the informational potential of their networks. It also shows how such behaviours can be inhibited by a variety of individual and environmental factors, which, in turn, could be ameliorated by appropriate careers guidance interventions. For example, such interventions could emphasise the use of digital platforms for networking. As the results show, social media can have a profound informational impact on job search.  They provide networking platforms where jobseekers can forge contacts they would have otherwise found difficult to attain. Additionally, such functional undertakings can coincide with recreational activities, making them useful environments to engage young people.</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sz w:val="22"/>
                <w:szCs w:val="22"/>
              </w:rPr>
            </w:pPr>
            <w:r>
              <w:rPr>
                <w:rFonts w:ascii="Calibri" w:eastAsia="Calibri" w:hAnsi="Calibri" w:cs="Calibri"/>
                <w:sz w:val="22"/>
                <w:szCs w:val="22"/>
                <w:lang w:val="en-US"/>
              </w:rPr>
              <w:t>The findings from this paper have also been used in a second data collection exercise for this study. They informed a survey questionnaire completed by 911 young jobseekers based in Scotland between August and December 2016.</w:t>
            </w:r>
          </w:p>
          <w:p w:rsidR="00A23E18" w:rsidRDefault="00A23E18">
            <w:pPr>
              <w:pStyle w:val="Body"/>
              <w:rPr>
                <w:rFonts w:ascii="Calibri" w:eastAsia="Calibri" w:hAnsi="Calibri" w:cs="Calibri"/>
                <w:sz w:val="22"/>
                <w:szCs w:val="22"/>
                <w:lang w:val="en-US"/>
              </w:rPr>
            </w:pPr>
          </w:p>
          <w:p w:rsidR="00A23E18" w:rsidRDefault="001B04F2">
            <w:pPr>
              <w:pStyle w:val="Body"/>
              <w:rPr>
                <w:rFonts w:ascii="Calibri" w:eastAsia="Calibri" w:hAnsi="Calibri" w:cs="Calibri"/>
                <w:sz w:val="22"/>
                <w:szCs w:val="22"/>
                <w:u w:val="single"/>
              </w:rPr>
            </w:pPr>
            <w:r>
              <w:rPr>
                <w:rFonts w:ascii="Calibri" w:eastAsia="Calibri" w:hAnsi="Calibri" w:cs="Calibri"/>
                <w:sz w:val="22"/>
                <w:szCs w:val="22"/>
                <w:u w:val="single"/>
                <w:lang w:val="en-US"/>
              </w:rPr>
              <w:t>References</w:t>
            </w:r>
          </w:p>
          <w:p w:rsidR="00A23E18" w:rsidRDefault="00A23E18">
            <w:pPr>
              <w:pStyle w:val="Body"/>
              <w:rPr>
                <w:rFonts w:ascii="Calibri" w:eastAsia="Calibri" w:hAnsi="Calibri" w:cs="Calibri"/>
                <w:sz w:val="22"/>
                <w:szCs w:val="22"/>
                <w:lang w:val="en-US"/>
              </w:rPr>
            </w:pPr>
          </w:p>
          <w:p w:rsidR="00A23E18" w:rsidRDefault="001B04F2">
            <w:pPr>
              <w:pStyle w:val="Body"/>
              <w:ind w:left="720" w:hanging="720"/>
              <w:rPr>
                <w:rFonts w:ascii="Calibri" w:eastAsia="Calibri" w:hAnsi="Calibri" w:cs="Calibri"/>
                <w:sz w:val="22"/>
                <w:szCs w:val="22"/>
              </w:rPr>
            </w:pPr>
            <w:r>
              <w:rPr>
                <w:rFonts w:ascii="Calibri" w:eastAsia="Calibri" w:hAnsi="Calibri" w:cs="Calibri"/>
                <w:sz w:val="22"/>
                <w:szCs w:val="22"/>
                <w:lang w:val="en-US"/>
              </w:rPr>
              <w:t xml:space="preserve">Foster, A., &amp; Ford, N. (2003). Serendipity and information seeking: an empirical study. </w:t>
            </w:r>
            <w:r>
              <w:rPr>
                <w:rFonts w:ascii="Calibri" w:eastAsia="Calibri" w:hAnsi="Calibri" w:cs="Calibri"/>
                <w:i/>
                <w:iCs/>
                <w:sz w:val="22"/>
                <w:szCs w:val="22"/>
                <w:lang w:val="en-US"/>
              </w:rPr>
              <w:t>Journal of Documentation</w:t>
            </w:r>
            <w:r>
              <w:rPr>
                <w:rFonts w:ascii="Calibri" w:eastAsia="Calibri" w:hAnsi="Calibri" w:cs="Calibri"/>
                <w:sz w:val="22"/>
                <w:szCs w:val="22"/>
                <w:lang w:val="en-US"/>
              </w:rPr>
              <w:t xml:space="preserve">, </w:t>
            </w:r>
            <w:r>
              <w:rPr>
                <w:rFonts w:ascii="Calibri" w:eastAsia="Calibri" w:hAnsi="Calibri" w:cs="Calibri"/>
                <w:i/>
                <w:iCs/>
                <w:sz w:val="22"/>
                <w:szCs w:val="22"/>
                <w:lang w:val="en-US"/>
              </w:rPr>
              <w:t>59</w:t>
            </w:r>
            <w:r>
              <w:rPr>
                <w:rFonts w:ascii="Calibri" w:eastAsia="Calibri" w:hAnsi="Calibri" w:cs="Calibri"/>
                <w:sz w:val="22"/>
                <w:szCs w:val="22"/>
                <w:lang w:val="en-US"/>
              </w:rPr>
              <w:t>(3), 321-340.</w:t>
            </w:r>
          </w:p>
          <w:p w:rsidR="00A23E18" w:rsidRDefault="00A23E18">
            <w:pPr>
              <w:pStyle w:val="Body"/>
              <w:ind w:left="720" w:hanging="720"/>
              <w:rPr>
                <w:rFonts w:ascii="Calibri" w:eastAsia="Calibri" w:hAnsi="Calibri" w:cs="Calibri"/>
                <w:sz w:val="22"/>
                <w:szCs w:val="22"/>
                <w:lang w:val="en-US"/>
              </w:rPr>
            </w:pPr>
          </w:p>
          <w:p w:rsidR="00A23E18" w:rsidRDefault="001B04F2">
            <w:pPr>
              <w:pStyle w:val="Body"/>
              <w:ind w:left="720" w:hanging="720"/>
              <w:rPr>
                <w:rFonts w:ascii="Calibri" w:eastAsia="Calibri" w:hAnsi="Calibri" w:cs="Calibri"/>
                <w:sz w:val="22"/>
                <w:szCs w:val="22"/>
              </w:rPr>
            </w:pPr>
            <w:r>
              <w:rPr>
                <w:rFonts w:ascii="Calibri" w:eastAsia="Calibri" w:hAnsi="Calibri" w:cs="Calibri"/>
                <w:sz w:val="22"/>
                <w:szCs w:val="22"/>
                <w:lang w:val="en-US"/>
              </w:rPr>
              <w:t xml:space="preserve">Granovetter, M. (1995). </w:t>
            </w:r>
            <w:r>
              <w:rPr>
                <w:rFonts w:ascii="Calibri" w:eastAsia="Calibri" w:hAnsi="Calibri" w:cs="Calibri"/>
                <w:i/>
                <w:iCs/>
                <w:sz w:val="22"/>
                <w:szCs w:val="22"/>
                <w:lang w:val="en-US"/>
              </w:rPr>
              <w:t>Getting a job: A study of contacts and careers</w:t>
            </w:r>
            <w:r>
              <w:rPr>
                <w:rFonts w:ascii="Calibri" w:eastAsia="Calibri" w:hAnsi="Calibri" w:cs="Calibri"/>
                <w:sz w:val="22"/>
                <w:szCs w:val="22"/>
                <w:lang w:val="en-US"/>
              </w:rPr>
              <w:t>. University of Chicago Press.</w:t>
            </w:r>
          </w:p>
          <w:p w:rsidR="00A23E18" w:rsidRDefault="00A23E18">
            <w:pPr>
              <w:pStyle w:val="Body"/>
              <w:ind w:left="720" w:hanging="720"/>
              <w:rPr>
                <w:rFonts w:ascii="Calibri" w:eastAsia="Calibri" w:hAnsi="Calibri" w:cs="Calibri"/>
                <w:color w:val="222222"/>
                <w:sz w:val="22"/>
                <w:szCs w:val="22"/>
                <w:u w:color="222222"/>
                <w:lang w:val="en-US"/>
              </w:rPr>
            </w:pPr>
          </w:p>
          <w:p w:rsidR="00A23E18" w:rsidRDefault="001B04F2">
            <w:pPr>
              <w:pStyle w:val="Body"/>
              <w:ind w:left="720" w:hanging="720"/>
              <w:rPr>
                <w:rFonts w:ascii="Calibri" w:eastAsia="Calibri" w:hAnsi="Calibri" w:cs="Calibri"/>
                <w:sz w:val="22"/>
                <w:szCs w:val="22"/>
              </w:rPr>
            </w:pPr>
            <w:r>
              <w:rPr>
                <w:rFonts w:ascii="Calibri" w:eastAsia="Calibri" w:hAnsi="Calibri" w:cs="Calibri"/>
                <w:sz w:val="22"/>
                <w:szCs w:val="22"/>
                <w:lang w:val="en-US"/>
              </w:rPr>
              <w:t xml:space="preserve">Huvila, I. (2011). </w:t>
            </w:r>
            <w:hyperlink r:id="rId8" w:history="1">
              <w:r>
                <w:rPr>
                  <w:rStyle w:val="Hyperlink0"/>
                  <w:rFonts w:ascii="Calibri" w:eastAsia="Calibri" w:hAnsi="Calibri" w:cs="Calibri"/>
                  <w:sz w:val="22"/>
                  <w:szCs w:val="22"/>
                </w:rPr>
                <w:t>" I asked my Mum, but..." and other cases of unsuccessful information seeking by asking</w:t>
              </w:r>
            </w:hyperlink>
            <w:r>
              <w:rPr>
                <w:rFonts w:ascii="Calibri" w:eastAsia="Calibri" w:hAnsi="Calibri" w:cs="Calibri"/>
                <w:sz w:val="22"/>
                <w:szCs w:val="22"/>
                <w:lang w:val="en-US"/>
              </w:rPr>
              <w:t xml:space="preserve">. </w:t>
            </w:r>
            <w:r>
              <w:rPr>
                <w:rFonts w:ascii="Calibri" w:eastAsia="Calibri" w:hAnsi="Calibri" w:cs="Calibri"/>
                <w:i/>
                <w:iCs/>
                <w:sz w:val="22"/>
                <w:szCs w:val="22"/>
                <w:lang w:val="en-US"/>
              </w:rPr>
              <w:t>Information Research</w:t>
            </w:r>
            <w:r>
              <w:rPr>
                <w:rFonts w:ascii="Calibri" w:eastAsia="Calibri" w:hAnsi="Calibri" w:cs="Calibri"/>
                <w:sz w:val="22"/>
                <w:szCs w:val="22"/>
                <w:lang w:val="en-US"/>
              </w:rPr>
              <w:t xml:space="preserve">, </w:t>
            </w:r>
            <w:r>
              <w:rPr>
                <w:rFonts w:ascii="Calibri" w:eastAsia="Calibri" w:hAnsi="Calibri" w:cs="Calibri"/>
                <w:i/>
                <w:iCs/>
                <w:sz w:val="22"/>
                <w:szCs w:val="22"/>
                <w:lang w:val="en-US"/>
              </w:rPr>
              <w:t>16</w:t>
            </w:r>
            <w:r>
              <w:rPr>
                <w:rFonts w:ascii="Calibri" w:eastAsia="Calibri" w:hAnsi="Calibri" w:cs="Calibri"/>
                <w:sz w:val="22"/>
                <w:szCs w:val="22"/>
                <w:lang w:val="en-US"/>
              </w:rPr>
              <w:t xml:space="preserve">(1), paper 460. Retrieved from </w:t>
            </w:r>
            <w:hyperlink r:id="rId9" w:history="1">
              <w:r>
                <w:rPr>
                  <w:rStyle w:val="Hyperlink0"/>
                  <w:rFonts w:ascii="Calibri" w:eastAsia="Calibri" w:hAnsi="Calibri" w:cs="Calibri"/>
                  <w:sz w:val="22"/>
                  <w:szCs w:val="22"/>
                </w:rPr>
                <w:t>http://InformationR.net/ir/16-1/paper460.html</w:t>
              </w:r>
            </w:hyperlink>
            <w:r>
              <w:rPr>
                <w:rFonts w:ascii="Calibri" w:eastAsia="Calibri" w:hAnsi="Calibri" w:cs="Calibri"/>
                <w:sz w:val="22"/>
                <w:szCs w:val="22"/>
                <w:lang w:val="en-US"/>
              </w:rPr>
              <w:t xml:space="preserve"> (Archived by WebCite® at http://www.webcitation.org/6jyjluaeg)</w:t>
            </w:r>
          </w:p>
          <w:p w:rsidR="00A23E18" w:rsidRDefault="00A23E18">
            <w:pPr>
              <w:pStyle w:val="Body"/>
              <w:rPr>
                <w:rFonts w:ascii="Calibri" w:eastAsia="Calibri" w:hAnsi="Calibri" w:cs="Calibri"/>
                <w:sz w:val="22"/>
                <w:szCs w:val="22"/>
                <w:lang w:val="en-US"/>
              </w:rPr>
            </w:pPr>
          </w:p>
          <w:p w:rsidR="00A23E18" w:rsidRDefault="001B04F2">
            <w:pPr>
              <w:pStyle w:val="Body"/>
              <w:ind w:left="720" w:hanging="720"/>
              <w:rPr>
                <w:rFonts w:ascii="Calibri" w:eastAsia="Calibri" w:hAnsi="Calibri" w:cs="Calibri"/>
                <w:sz w:val="22"/>
                <w:szCs w:val="22"/>
              </w:rPr>
            </w:pPr>
            <w:r>
              <w:rPr>
                <w:rFonts w:ascii="Calibri" w:eastAsia="Calibri" w:hAnsi="Calibri" w:cs="Calibri"/>
                <w:sz w:val="22"/>
                <w:szCs w:val="22"/>
                <w:lang w:val="en-US"/>
              </w:rPr>
              <w:t xml:space="preserve">Lambert, T. A., Eby, L. T., &amp; Reeves, M. P. (2006). Predictors of networking intensity and network quality among white-collar job seekers. </w:t>
            </w:r>
            <w:r>
              <w:rPr>
                <w:rFonts w:ascii="Calibri" w:eastAsia="Calibri" w:hAnsi="Calibri" w:cs="Calibri"/>
                <w:i/>
                <w:iCs/>
                <w:sz w:val="22"/>
                <w:szCs w:val="22"/>
                <w:lang w:val="en-US"/>
              </w:rPr>
              <w:t>Journal of Career Development</w:t>
            </w:r>
            <w:r>
              <w:rPr>
                <w:rFonts w:ascii="Calibri" w:eastAsia="Calibri" w:hAnsi="Calibri" w:cs="Calibri"/>
                <w:sz w:val="22"/>
                <w:szCs w:val="22"/>
                <w:lang w:val="en-US"/>
              </w:rPr>
              <w:t xml:space="preserve">, </w:t>
            </w:r>
            <w:r>
              <w:rPr>
                <w:rFonts w:ascii="Calibri" w:eastAsia="Calibri" w:hAnsi="Calibri" w:cs="Calibri"/>
                <w:i/>
                <w:iCs/>
                <w:sz w:val="22"/>
                <w:szCs w:val="22"/>
                <w:lang w:val="en-US"/>
              </w:rPr>
              <w:t>32</w:t>
            </w:r>
            <w:r>
              <w:rPr>
                <w:rFonts w:ascii="Calibri" w:eastAsia="Calibri" w:hAnsi="Calibri" w:cs="Calibri"/>
                <w:sz w:val="22"/>
                <w:szCs w:val="22"/>
                <w:lang w:val="en-US"/>
              </w:rPr>
              <w:t>(4), 351-365.</w:t>
            </w:r>
          </w:p>
          <w:p w:rsidR="00A23E18" w:rsidRDefault="00A23E18">
            <w:pPr>
              <w:pStyle w:val="Body"/>
              <w:rPr>
                <w:rFonts w:ascii="Calibri" w:eastAsia="Calibri" w:hAnsi="Calibri" w:cs="Calibri"/>
                <w:sz w:val="22"/>
                <w:szCs w:val="22"/>
                <w:lang w:val="en-US"/>
              </w:rPr>
            </w:pPr>
          </w:p>
          <w:p w:rsidR="00A23E18" w:rsidRDefault="001B04F2">
            <w:pPr>
              <w:pStyle w:val="Body"/>
              <w:ind w:left="720" w:hanging="720"/>
              <w:rPr>
                <w:rFonts w:ascii="Calibri" w:eastAsia="Calibri" w:hAnsi="Calibri" w:cs="Calibri"/>
                <w:sz w:val="22"/>
                <w:szCs w:val="22"/>
              </w:rPr>
            </w:pPr>
            <w:r>
              <w:rPr>
                <w:rFonts w:ascii="Calibri" w:eastAsia="Calibri" w:hAnsi="Calibri" w:cs="Calibri"/>
                <w:sz w:val="22"/>
                <w:szCs w:val="22"/>
                <w:lang w:val="en-US"/>
              </w:rPr>
              <w:t xml:space="preserve">Meho, L. I., &amp; Tibbo, H. R. (2003). Modeling the information‐seeking behavior of social scientists: Ellis's study revisited. </w:t>
            </w:r>
            <w:r>
              <w:rPr>
                <w:rFonts w:ascii="Calibri" w:eastAsia="Calibri" w:hAnsi="Calibri" w:cs="Calibri"/>
                <w:i/>
                <w:iCs/>
                <w:sz w:val="22"/>
                <w:szCs w:val="22"/>
                <w:lang w:val="en-US"/>
              </w:rPr>
              <w:t>Journal of the American Society for Information Science and Technology</w:t>
            </w:r>
            <w:r>
              <w:rPr>
                <w:rFonts w:ascii="Calibri" w:eastAsia="Calibri" w:hAnsi="Calibri" w:cs="Calibri"/>
                <w:sz w:val="22"/>
                <w:szCs w:val="22"/>
                <w:lang w:val="en-US"/>
              </w:rPr>
              <w:t xml:space="preserve">, </w:t>
            </w:r>
            <w:r>
              <w:rPr>
                <w:rFonts w:ascii="Calibri" w:eastAsia="Calibri" w:hAnsi="Calibri" w:cs="Calibri"/>
                <w:i/>
                <w:iCs/>
                <w:sz w:val="22"/>
                <w:szCs w:val="22"/>
                <w:lang w:val="en-US"/>
              </w:rPr>
              <w:t>54</w:t>
            </w:r>
            <w:r>
              <w:rPr>
                <w:rFonts w:ascii="Calibri" w:eastAsia="Calibri" w:hAnsi="Calibri" w:cs="Calibri"/>
                <w:sz w:val="22"/>
                <w:szCs w:val="22"/>
                <w:lang w:val="en-US"/>
              </w:rPr>
              <w:t>(6), 570-587.</w:t>
            </w:r>
          </w:p>
          <w:p w:rsidR="00A23E18" w:rsidRDefault="00A23E18">
            <w:pPr>
              <w:pStyle w:val="Body"/>
              <w:ind w:left="720" w:hanging="720"/>
              <w:rPr>
                <w:rFonts w:ascii="Calibri" w:eastAsia="Calibri" w:hAnsi="Calibri" w:cs="Calibri"/>
                <w:sz w:val="22"/>
                <w:szCs w:val="22"/>
                <w:lang w:val="en-US"/>
              </w:rPr>
            </w:pPr>
          </w:p>
          <w:p w:rsidR="00A23E18" w:rsidRDefault="001B04F2">
            <w:pPr>
              <w:pStyle w:val="Body"/>
              <w:ind w:left="720" w:hanging="720"/>
              <w:rPr>
                <w:rFonts w:ascii="Calibri" w:eastAsia="Calibri" w:hAnsi="Calibri" w:cs="Calibri"/>
                <w:color w:val="222222"/>
                <w:sz w:val="22"/>
                <w:szCs w:val="22"/>
                <w:u w:color="222222"/>
              </w:rPr>
            </w:pPr>
            <w:r>
              <w:rPr>
                <w:rFonts w:ascii="Calibri" w:eastAsia="Calibri" w:hAnsi="Calibri" w:cs="Calibri"/>
                <w:color w:val="222222"/>
                <w:sz w:val="22"/>
                <w:szCs w:val="22"/>
                <w:u w:color="222222"/>
                <w:lang w:val="en-US"/>
              </w:rPr>
              <w:t xml:space="preserve">Robins (2015). </w:t>
            </w:r>
            <w:r>
              <w:rPr>
                <w:rFonts w:ascii="Calibri" w:eastAsia="Calibri" w:hAnsi="Calibri" w:cs="Calibri"/>
                <w:i/>
                <w:iCs/>
                <w:color w:val="222222"/>
                <w:sz w:val="22"/>
                <w:szCs w:val="22"/>
                <w:u w:color="222222"/>
                <w:lang w:val="en-US"/>
              </w:rPr>
              <w:t>Doing social network research: network-based research design for social scientists</w:t>
            </w:r>
            <w:r>
              <w:rPr>
                <w:rFonts w:ascii="Calibri" w:eastAsia="Calibri" w:hAnsi="Calibri" w:cs="Calibri"/>
                <w:color w:val="222222"/>
                <w:sz w:val="22"/>
                <w:szCs w:val="22"/>
                <w:u w:color="222222"/>
                <w:lang w:val="en-US"/>
              </w:rPr>
              <w:t>. London: SAGE Publications.</w:t>
            </w:r>
          </w:p>
          <w:p w:rsidR="00A23E18" w:rsidRDefault="00A23E18">
            <w:pPr>
              <w:pStyle w:val="Body"/>
              <w:rPr>
                <w:rFonts w:ascii="Calibri" w:eastAsia="Calibri" w:hAnsi="Calibri" w:cs="Calibri"/>
                <w:sz w:val="22"/>
                <w:szCs w:val="22"/>
                <w:lang w:val="en-US"/>
              </w:rPr>
            </w:pPr>
          </w:p>
          <w:p w:rsidR="00A23E18" w:rsidRDefault="001B04F2">
            <w:pPr>
              <w:pStyle w:val="Body"/>
              <w:ind w:left="720" w:hanging="720"/>
              <w:rPr>
                <w:rFonts w:ascii="Calibri" w:eastAsia="Calibri" w:hAnsi="Calibri" w:cs="Calibri"/>
                <w:sz w:val="22"/>
                <w:szCs w:val="22"/>
              </w:rPr>
            </w:pPr>
            <w:r>
              <w:rPr>
                <w:rFonts w:ascii="Calibri" w:eastAsia="Calibri" w:hAnsi="Calibri" w:cs="Calibri"/>
                <w:sz w:val="22"/>
                <w:szCs w:val="22"/>
                <w:lang w:val="en-US"/>
              </w:rPr>
              <w:t xml:space="preserve">Saks, A. M. (2005). Job search success: A review and integration of the predictors, behaviors, and outcomes. </w:t>
            </w:r>
            <w:r>
              <w:rPr>
                <w:rFonts w:ascii="Calibri" w:eastAsia="Calibri" w:hAnsi="Calibri" w:cs="Calibri"/>
                <w:i/>
                <w:iCs/>
                <w:sz w:val="22"/>
                <w:szCs w:val="22"/>
                <w:lang w:val="en-US"/>
              </w:rPr>
              <w:t>Career Development and Counseling: Putting theory and research to work</w:t>
            </w:r>
            <w:r>
              <w:rPr>
                <w:rFonts w:ascii="Calibri" w:eastAsia="Calibri" w:hAnsi="Calibri" w:cs="Calibri"/>
                <w:sz w:val="22"/>
                <w:szCs w:val="22"/>
                <w:lang w:val="en-US"/>
              </w:rPr>
              <w:t xml:space="preserve">, </w:t>
            </w:r>
            <w:r>
              <w:rPr>
                <w:rFonts w:ascii="Calibri" w:eastAsia="Calibri" w:hAnsi="Calibri" w:cs="Calibri"/>
                <w:i/>
                <w:iCs/>
                <w:sz w:val="22"/>
                <w:szCs w:val="22"/>
                <w:lang w:val="en-US"/>
              </w:rPr>
              <w:t>16</w:t>
            </w:r>
            <w:r>
              <w:rPr>
                <w:rFonts w:ascii="Calibri" w:eastAsia="Calibri" w:hAnsi="Calibri" w:cs="Calibri"/>
                <w:sz w:val="22"/>
                <w:szCs w:val="22"/>
                <w:lang w:val="en-US"/>
              </w:rPr>
              <w:t>(3), 155-179.</w:t>
            </w:r>
          </w:p>
          <w:p w:rsidR="00A23E18" w:rsidRDefault="00A23E18">
            <w:pPr>
              <w:pStyle w:val="Body"/>
              <w:ind w:left="720" w:hanging="720"/>
              <w:rPr>
                <w:rFonts w:ascii="Calibri" w:eastAsia="Calibri" w:hAnsi="Calibri" w:cs="Calibri"/>
                <w:sz w:val="22"/>
                <w:szCs w:val="22"/>
                <w:lang w:val="en-US"/>
              </w:rPr>
            </w:pPr>
          </w:p>
          <w:p w:rsidR="00A23E18" w:rsidRDefault="001B04F2">
            <w:pPr>
              <w:pStyle w:val="Body"/>
              <w:ind w:left="720" w:hanging="720"/>
              <w:rPr>
                <w:rFonts w:ascii="Calibri" w:eastAsia="Calibri" w:hAnsi="Calibri" w:cs="Calibri"/>
                <w:color w:val="222222"/>
                <w:sz w:val="22"/>
                <w:szCs w:val="22"/>
                <w:u w:color="222222"/>
              </w:rPr>
            </w:pPr>
            <w:r>
              <w:rPr>
                <w:rFonts w:ascii="Calibri" w:eastAsia="Calibri" w:hAnsi="Calibri" w:cs="Calibri"/>
                <w:color w:val="222222"/>
                <w:sz w:val="22"/>
                <w:szCs w:val="22"/>
                <w:u w:color="222222"/>
                <w:lang w:val="en-US"/>
              </w:rPr>
              <w:t xml:space="preserve">Van Hoye, G., Hooft, E. A., &amp; Lievens, F. (2009). Networking as a job search behaviour: A social network perspective. </w:t>
            </w:r>
            <w:r>
              <w:rPr>
                <w:rFonts w:ascii="Calibri" w:eastAsia="Calibri" w:hAnsi="Calibri" w:cs="Calibri"/>
                <w:i/>
                <w:iCs/>
                <w:color w:val="222222"/>
                <w:sz w:val="22"/>
                <w:szCs w:val="22"/>
                <w:u w:color="222222"/>
                <w:lang w:val="en-US"/>
              </w:rPr>
              <w:t>Journal of Occupational and Organizational Psychology</w:t>
            </w:r>
            <w:r>
              <w:rPr>
                <w:rFonts w:ascii="Calibri" w:eastAsia="Calibri" w:hAnsi="Calibri" w:cs="Calibri"/>
                <w:color w:val="222222"/>
                <w:sz w:val="22"/>
                <w:szCs w:val="22"/>
                <w:u w:color="222222"/>
                <w:lang w:val="en-US"/>
              </w:rPr>
              <w:t xml:space="preserve">, </w:t>
            </w:r>
            <w:r>
              <w:rPr>
                <w:rFonts w:ascii="Calibri" w:eastAsia="Calibri" w:hAnsi="Calibri" w:cs="Calibri"/>
                <w:i/>
                <w:iCs/>
                <w:color w:val="222222"/>
                <w:sz w:val="22"/>
                <w:szCs w:val="22"/>
                <w:u w:color="222222"/>
                <w:lang w:val="en-US"/>
              </w:rPr>
              <w:t>82</w:t>
            </w:r>
            <w:r>
              <w:rPr>
                <w:rFonts w:ascii="Calibri" w:eastAsia="Calibri" w:hAnsi="Calibri" w:cs="Calibri"/>
                <w:color w:val="222222"/>
                <w:sz w:val="22"/>
                <w:szCs w:val="22"/>
                <w:u w:color="222222"/>
                <w:lang w:val="en-US"/>
              </w:rPr>
              <w:t>(3), 661-682.</w:t>
            </w:r>
          </w:p>
          <w:p w:rsidR="00A23E18" w:rsidRDefault="00A23E18">
            <w:pPr>
              <w:pStyle w:val="Body"/>
              <w:rPr>
                <w:rFonts w:ascii="Calibri" w:eastAsia="Calibri" w:hAnsi="Calibri" w:cs="Calibri"/>
                <w:sz w:val="22"/>
                <w:szCs w:val="22"/>
                <w:lang w:val="en-US"/>
              </w:rPr>
            </w:pPr>
          </w:p>
          <w:p w:rsidR="00A23E18" w:rsidRDefault="001B04F2">
            <w:pPr>
              <w:pStyle w:val="Body"/>
              <w:ind w:left="720" w:hanging="720"/>
              <w:rPr>
                <w:rFonts w:ascii="Calibri" w:eastAsia="Calibri" w:hAnsi="Calibri" w:cs="Calibri"/>
                <w:sz w:val="22"/>
                <w:szCs w:val="22"/>
              </w:rPr>
            </w:pPr>
            <w:r>
              <w:rPr>
                <w:rFonts w:ascii="Calibri" w:eastAsia="Calibri" w:hAnsi="Calibri" w:cs="Calibri"/>
                <w:sz w:val="22"/>
                <w:szCs w:val="22"/>
                <w:lang w:val="en-US"/>
              </w:rPr>
              <w:t xml:space="preserve">Van Hoye, G., Klehe, I. U., &amp; van Hooft, E. A. J. (2013). Job search behavior as a multidimensional construct: a review of different job search behaviors and sources. In U.C Klehe, &amp; E.A.J. van Hooft (Eds.), </w:t>
            </w:r>
            <w:r>
              <w:rPr>
                <w:rFonts w:ascii="Calibri" w:eastAsia="Calibri" w:hAnsi="Calibri" w:cs="Calibri"/>
                <w:i/>
                <w:iCs/>
                <w:sz w:val="22"/>
                <w:szCs w:val="22"/>
                <w:lang w:val="en-US"/>
              </w:rPr>
              <w:t xml:space="preserve">Oxford Handbook of Job Loss and Job Search. </w:t>
            </w:r>
            <w:r>
              <w:rPr>
                <w:rFonts w:ascii="Calibri" w:eastAsia="Calibri" w:hAnsi="Calibri" w:cs="Calibri"/>
                <w:sz w:val="22"/>
                <w:szCs w:val="22"/>
                <w:lang w:val="en-US"/>
              </w:rPr>
              <w:t>New York, NY: Oxford University Press.</w:t>
            </w:r>
          </w:p>
          <w:p w:rsidR="00A23E18" w:rsidRDefault="00A23E18">
            <w:pPr>
              <w:pStyle w:val="Body"/>
              <w:rPr>
                <w:rFonts w:ascii="Calibri" w:eastAsia="Calibri" w:hAnsi="Calibri" w:cs="Calibri"/>
                <w:sz w:val="22"/>
                <w:szCs w:val="22"/>
                <w:lang w:val="en-US"/>
              </w:rPr>
            </w:pPr>
          </w:p>
          <w:p w:rsidR="00A23E18" w:rsidRDefault="001B04F2">
            <w:pPr>
              <w:pStyle w:val="Body"/>
              <w:ind w:left="720" w:hanging="720"/>
              <w:rPr>
                <w:rFonts w:ascii="Calibri" w:eastAsia="Calibri" w:hAnsi="Calibri" w:cs="Calibri"/>
                <w:sz w:val="22"/>
                <w:szCs w:val="22"/>
              </w:rPr>
            </w:pPr>
            <w:r>
              <w:rPr>
                <w:rFonts w:ascii="Calibri" w:eastAsia="Calibri" w:hAnsi="Calibri" w:cs="Calibri"/>
                <w:sz w:val="22"/>
                <w:szCs w:val="22"/>
                <w:lang w:val="en-US"/>
              </w:rPr>
              <w:t xml:space="preserve">Wanberg, C. R. (2012). The individual experience of unemployment. </w:t>
            </w:r>
            <w:r>
              <w:rPr>
                <w:rFonts w:ascii="Calibri" w:eastAsia="Calibri" w:hAnsi="Calibri" w:cs="Calibri"/>
                <w:i/>
                <w:iCs/>
                <w:sz w:val="22"/>
                <w:szCs w:val="22"/>
                <w:lang w:val="en-US"/>
              </w:rPr>
              <w:t>Annual Review of Psychology</w:t>
            </w:r>
            <w:r>
              <w:rPr>
                <w:rFonts w:ascii="Calibri" w:eastAsia="Calibri" w:hAnsi="Calibri" w:cs="Calibri"/>
                <w:sz w:val="22"/>
                <w:szCs w:val="22"/>
                <w:lang w:val="en-US"/>
              </w:rPr>
              <w:t xml:space="preserve">, </w:t>
            </w:r>
            <w:r>
              <w:rPr>
                <w:rFonts w:ascii="Calibri" w:eastAsia="Calibri" w:hAnsi="Calibri" w:cs="Calibri"/>
                <w:i/>
                <w:iCs/>
                <w:sz w:val="22"/>
                <w:szCs w:val="22"/>
                <w:lang w:val="en-US"/>
              </w:rPr>
              <w:t>63</w:t>
            </w:r>
            <w:r>
              <w:rPr>
                <w:rFonts w:ascii="Calibri" w:eastAsia="Calibri" w:hAnsi="Calibri" w:cs="Calibri"/>
                <w:sz w:val="22"/>
                <w:szCs w:val="22"/>
                <w:lang w:val="en-US"/>
              </w:rPr>
              <w:t>(15), 369-396.</w:t>
            </w:r>
          </w:p>
          <w:p w:rsidR="00A23E18" w:rsidRDefault="00A23E18">
            <w:pPr>
              <w:pStyle w:val="Body"/>
              <w:ind w:left="720" w:hanging="720"/>
              <w:rPr>
                <w:rFonts w:ascii="Calibri" w:eastAsia="Calibri" w:hAnsi="Calibri" w:cs="Calibri"/>
                <w:sz w:val="22"/>
                <w:szCs w:val="22"/>
                <w:lang w:val="en-US"/>
              </w:rPr>
            </w:pPr>
          </w:p>
          <w:p w:rsidR="00A23E18" w:rsidRDefault="001B04F2">
            <w:pPr>
              <w:pStyle w:val="Body"/>
              <w:ind w:left="720" w:hanging="720"/>
              <w:rPr>
                <w:rFonts w:ascii="Calibri" w:eastAsia="Calibri" w:hAnsi="Calibri" w:cs="Calibri"/>
                <w:sz w:val="22"/>
                <w:szCs w:val="22"/>
              </w:rPr>
            </w:pPr>
            <w:r>
              <w:rPr>
                <w:rFonts w:ascii="Calibri" w:eastAsia="Calibri" w:hAnsi="Calibri" w:cs="Calibri"/>
                <w:sz w:val="22"/>
                <w:szCs w:val="22"/>
                <w:lang w:val="en-US"/>
              </w:rPr>
              <w:t xml:space="preserve">Wanberg, C. R., Kanfer, R., &amp; Banas, J. T. (2000). Predictors and outcomes of networking intensity among unemployed job seekers. </w:t>
            </w:r>
            <w:r>
              <w:rPr>
                <w:rFonts w:ascii="Calibri" w:eastAsia="Calibri" w:hAnsi="Calibri" w:cs="Calibri"/>
                <w:i/>
                <w:iCs/>
                <w:sz w:val="22"/>
                <w:szCs w:val="22"/>
                <w:lang w:val="en-US"/>
              </w:rPr>
              <w:t>Journal of Applied Psychology</w:t>
            </w:r>
            <w:r>
              <w:rPr>
                <w:rFonts w:ascii="Calibri" w:eastAsia="Calibri" w:hAnsi="Calibri" w:cs="Calibri"/>
                <w:sz w:val="22"/>
                <w:szCs w:val="22"/>
                <w:lang w:val="en-US"/>
              </w:rPr>
              <w:t xml:space="preserve">, </w:t>
            </w:r>
            <w:r>
              <w:rPr>
                <w:rFonts w:ascii="Calibri" w:eastAsia="Calibri" w:hAnsi="Calibri" w:cs="Calibri"/>
                <w:i/>
                <w:iCs/>
                <w:sz w:val="22"/>
                <w:szCs w:val="22"/>
                <w:lang w:val="en-US"/>
              </w:rPr>
              <w:t>85</w:t>
            </w:r>
            <w:r>
              <w:rPr>
                <w:rFonts w:ascii="Calibri" w:eastAsia="Calibri" w:hAnsi="Calibri" w:cs="Calibri"/>
                <w:sz w:val="22"/>
                <w:szCs w:val="22"/>
                <w:lang w:val="en-US"/>
              </w:rPr>
              <w:t>(4), 491-503.</w:t>
            </w:r>
          </w:p>
          <w:p w:rsidR="00A23E18" w:rsidRDefault="00A23E18">
            <w:pPr>
              <w:pStyle w:val="Default"/>
              <w:ind w:right="720"/>
              <w:rPr>
                <w:rFonts w:ascii="Calibri" w:eastAsia="Calibri" w:hAnsi="Calibri" w:cs="Calibri"/>
              </w:rPr>
            </w:pPr>
          </w:p>
          <w:p w:rsidR="00A23E18" w:rsidRDefault="001B04F2">
            <w:pPr>
              <w:pStyle w:val="Body"/>
              <w:ind w:left="720" w:hanging="720"/>
              <w:rPr>
                <w:rFonts w:ascii="Calibri" w:eastAsia="Calibri" w:hAnsi="Calibri" w:cs="Calibri"/>
                <w:sz w:val="22"/>
                <w:szCs w:val="22"/>
              </w:rPr>
            </w:pPr>
            <w:r>
              <w:rPr>
                <w:rFonts w:ascii="Calibri" w:eastAsia="Calibri" w:hAnsi="Calibri" w:cs="Calibri"/>
                <w:sz w:val="22"/>
                <w:szCs w:val="22"/>
                <w:lang w:val="en-US"/>
              </w:rPr>
              <w:t xml:space="preserve">Wellstead, P. (2011). </w:t>
            </w:r>
            <w:hyperlink r:id="rId10" w:history="1">
              <w:r>
                <w:rPr>
                  <w:rStyle w:val="Hyperlink0"/>
                  <w:rFonts w:ascii="Calibri" w:eastAsia="Calibri" w:hAnsi="Calibri" w:cs="Calibri"/>
                  <w:sz w:val="22"/>
                  <w:szCs w:val="22"/>
                </w:rPr>
                <w:t>Information behaviour of Australian men experiencing stressful life events: the role of social networks and confidants</w:t>
              </w:r>
            </w:hyperlink>
            <w:r>
              <w:rPr>
                <w:rFonts w:ascii="Calibri" w:eastAsia="Calibri" w:hAnsi="Calibri" w:cs="Calibri"/>
                <w:sz w:val="22"/>
                <w:szCs w:val="22"/>
                <w:lang w:val="en-US"/>
              </w:rPr>
              <w:t xml:space="preserve">. </w:t>
            </w:r>
            <w:r>
              <w:rPr>
                <w:rFonts w:ascii="Calibri" w:eastAsia="Calibri" w:hAnsi="Calibri" w:cs="Calibri"/>
                <w:i/>
                <w:iCs/>
                <w:sz w:val="22"/>
                <w:szCs w:val="22"/>
                <w:lang w:val="en-US"/>
              </w:rPr>
              <w:t>Information Research,</w:t>
            </w:r>
            <w:r>
              <w:rPr>
                <w:rFonts w:ascii="Calibri" w:eastAsia="Calibri" w:hAnsi="Calibri" w:cs="Calibri"/>
                <w:sz w:val="22"/>
                <w:szCs w:val="22"/>
                <w:lang w:val="en-US"/>
              </w:rPr>
              <w:t xml:space="preserve"> </w:t>
            </w:r>
            <w:r>
              <w:rPr>
                <w:rFonts w:ascii="Calibri" w:eastAsia="Calibri" w:hAnsi="Calibri" w:cs="Calibri"/>
                <w:i/>
                <w:iCs/>
                <w:sz w:val="22"/>
                <w:szCs w:val="22"/>
                <w:lang w:val="en-US"/>
              </w:rPr>
              <w:t>16</w:t>
            </w:r>
            <w:r>
              <w:rPr>
                <w:rFonts w:ascii="Calibri" w:eastAsia="Calibri" w:hAnsi="Calibri" w:cs="Calibri"/>
                <w:sz w:val="22"/>
                <w:szCs w:val="22"/>
                <w:lang w:val="en-US"/>
              </w:rPr>
              <w:t xml:space="preserve">(2), paper 474. Retrieved from </w:t>
            </w:r>
            <w:hyperlink r:id="rId11" w:history="1">
              <w:r>
                <w:rPr>
                  <w:rStyle w:val="Hyperlink0"/>
                  <w:rFonts w:ascii="Calibri" w:eastAsia="Calibri" w:hAnsi="Calibri" w:cs="Calibri"/>
                  <w:sz w:val="22"/>
                  <w:szCs w:val="22"/>
                </w:rPr>
                <w:t>http://InformationR.net/ir/16-2/paper474.html</w:t>
              </w:r>
            </w:hyperlink>
            <w:r>
              <w:rPr>
                <w:rFonts w:ascii="Calibri" w:eastAsia="Calibri" w:hAnsi="Calibri" w:cs="Calibri"/>
                <w:sz w:val="22"/>
                <w:szCs w:val="22"/>
                <w:lang w:val="en-US"/>
              </w:rPr>
              <w:t xml:space="preserve"> (Archived by WebCite® at </w:t>
            </w:r>
            <w:hyperlink r:id="rId12" w:history="1">
              <w:r>
                <w:rPr>
                  <w:rStyle w:val="Hyperlink0"/>
                  <w:rFonts w:ascii="Calibri" w:eastAsia="Calibri" w:hAnsi="Calibri" w:cs="Calibri"/>
                  <w:sz w:val="22"/>
                  <w:szCs w:val="22"/>
                </w:rPr>
                <w:t>http://www.webcitation.org/6jyo4z3rn</w:t>
              </w:r>
            </w:hyperlink>
            <w:r>
              <w:rPr>
                <w:rFonts w:ascii="Calibri" w:eastAsia="Calibri" w:hAnsi="Calibri" w:cs="Calibri"/>
                <w:sz w:val="22"/>
                <w:szCs w:val="22"/>
                <w:lang w:val="en-US"/>
              </w:rPr>
              <w:t>)</w:t>
            </w:r>
          </w:p>
          <w:p w:rsidR="00A23E18" w:rsidRDefault="00A23E18">
            <w:pPr>
              <w:pStyle w:val="Body"/>
              <w:ind w:left="720" w:hanging="720"/>
              <w:rPr>
                <w:rFonts w:ascii="Calibri" w:eastAsia="Calibri" w:hAnsi="Calibri" w:cs="Calibri"/>
                <w:sz w:val="22"/>
                <w:szCs w:val="22"/>
                <w:lang w:val="en-US"/>
              </w:rPr>
            </w:pPr>
          </w:p>
          <w:p w:rsidR="00A23E18" w:rsidRDefault="001B04F2">
            <w:pPr>
              <w:pStyle w:val="Body"/>
              <w:ind w:left="720" w:hanging="720"/>
              <w:rPr>
                <w:rFonts w:ascii="Calibri" w:eastAsia="Calibri" w:hAnsi="Calibri" w:cs="Calibri"/>
                <w:sz w:val="22"/>
                <w:szCs w:val="22"/>
              </w:rPr>
            </w:pPr>
            <w:r>
              <w:rPr>
                <w:rFonts w:ascii="Calibri" w:eastAsia="Calibri" w:hAnsi="Calibri" w:cs="Calibri"/>
                <w:sz w:val="22"/>
                <w:szCs w:val="22"/>
                <w:lang w:val="en-US"/>
              </w:rPr>
              <w:t xml:space="preserve">Wilson, T. D. (1997). Information behaviour: an interdisciplinary perspective. </w:t>
            </w:r>
            <w:r>
              <w:rPr>
                <w:rFonts w:ascii="Calibri" w:eastAsia="Calibri" w:hAnsi="Calibri" w:cs="Calibri"/>
                <w:i/>
                <w:iCs/>
                <w:sz w:val="22"/>
                <w:szCs w:val="22"/>
                <w:lang w:val="en-US"/>
              </w:rPr>
              <w:t>Information Processing &amp; Management</w:t>
            </w:r>
            <w:r>
              <w:rPr>
                <w:rFonts w:ascii="Calibri" w:eastAsia="Calibri" w:hAnsi="Calibri" w:cs="Calibri"/>
                <w:sz w:val="22"/>
                <w:szCs w:val="22"/>
                <w:lang w:val="en-US"/>
              </w:rPr>
              <w:t xml:space="preserve">, </w:t>
            </w:r>
            <w:r>
              <w:rPr>
                <w:rFonts w:ascii="Calibri" w:eastAsia="Calibri" w:hAnsi="Calibri" w:cs="Calibri"/>
                <w:i/>
                <w:iCs/>
                <w:sz w:val="22"/>
                <w:szCs w:val="22"/>
                <w:lang w:val="en-US"/>
              </w:rPr>
              <w:t>33</w:t>
            </w:r>
            <w:r>
              <w:rPr>
                <w:rFonts w:ascii="Calibri" w:eastAsia="Calibri" w:hAnsi="Calibri" w:cs="Calibri"/>
                <w:sz w:val="22"/>
                <w:szCs w:val="22"/>
                <w:lang w:val="en-US"/>
              </w:rPr>
              <w:t>(4), 551-572.</w:t>
            </w:r>
          </w:p>
          <w:p w:rsidR="00A23E18" w:rsidRDefault="00A23E18">
            <w:pPr>
              <w:pStyle w:val="Body"/>
              <w:ind w:left="720" w:hanging="720"/>
            </w:pPr>
          </w:p>
        </w:tc>
      </w:tr>
      <w:tr w:rsidR="00A23E18">
        <w:trPr>
          <w:trHeight w:val="970"/>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pPr>
            <w:r>
              <w:rPr>
                <w:rFonts w:ascii="Calibri" w:eastAsia="Calibri" w:hAnsi="Calibri" w:cs="Calibri"/>
                <w:sz w:val="22"/>
                <w:szCs w:val="22"/>
                <w:lang w:val="en-US"/>
              </w:rPr>
              <w:lastRenderedPageBreak/>
              <w:t>Additional Information:</w:t>
            </w:r>
          </w:p>
        </w:tc>
        <w:tc>
          <w:tcPr>
            <w:tcW w:w="61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E18" w:rsidRDefault="001B04F2">
            <w:pPr>
              <w:pStyle w:val="Body"/>
              <w:jc w:val="both"/>
            </w:pPr>
            <w:r>
              <w:rPr>
                <w:rFonts w:ascii="Calibri" w:eastAsia="Calibri" w:hAnsi="Calibri" w:cs="Calibri"/>
                <w:sz w:val="22"/>
                <w:szCs w:val="22"/>
                <w:lang w:val="en-US"/>
              </w:rPr>
              <w:t>This is a co-authored paper by J. Mowbray, H. Hall, R. Raeside, and P. Robertson of Edinburgh Napier University. The paper itself will be presented at the conference by J. Mowbray.</w:t>
            </w:r>
          </w:p>
        </w:tc>
      </w:tr>
    </w:tbl>
    <w:p w:rsidR="00A23E18" w:rsidRDefault="00A23E18">
      <w:pPr>
        <w:pStyle w:val="Body"/>
        <w:widowControl w:val="0"/>
        <w:jc w:val="center"/>
        <w:rPr>
          <w:rFonts w:ascii="Calibri" w:eastAsia="Calibri" w:hAnsi="Calibri" w:cs="Calibri"/>
          <w:sz w:val="22"/>
          <w:szCs w:val="22"/>
        </w:rPr>
      </w:pPr>
    </w:p>
    <w:p w:rsidR="00A23E18" w:rsidRDefault="001B04F2">
      <w:pPr>
        <w:pStyle w:val="Body"/>
      </w:pPr>
      <w:r>
        <w:rPr>
          <w:rFonts w:ascii="Calibri" w:eastAsia="Calibri" w:hAnsi="Calibri" w:cs="Calibri"/>
          <w:sz w:val="22"/>
          <w:szCs w:val="22"/>
          <w:lang w:val="en-US"/>
        </w:rPr>
        <w:t xml:space="preserve">Once completed, please email this form (as an attachment) to </w:t>
      </w:r>
      <w:hyperlink r:id="rId13" w:history="1">
        <w:r>
          <w:rPr>
            <w:rStyle w:val="Hyperlink1"/>
            <w:lang w:val="en-US"/>
          </w:rPr>
          <w:t>i3submissions@rgu.ac.uk</w:t>
        </w:r>
      </w:hyperlink>
      <w:r>
        <w:rPr>
          <w:rFonts w:ascii="Calibri" w:eastAsia="Calibri" w:hAnsi="Calibri" w:cs="Calibri"/>
          <w:sz w:val="22"/>
          <w:szCs w:val="22"/>
          <w:lang w:val="en-US"/>
        </w:rPr>
        <w:t>. The receipt of your abstract will be acknowledged.</w:t>
      </w:r>
    </w:p>
    <w:sectPr w:rsidR="00A23E18">
      <w:pgSz w:w="11900" w:h="16840"/>
      <w:pgMar w:top="567" w:right="567" w:bottom="567"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C2" w:rsidRDefault="001B04F2">
      <w:r>
        <w:separator/>
      </w:r>
    </w:p>
  </w:endnote>
  <w:endnote w:type="continuationSeparator" w:id="0">
    <w:p w:rsidR="00B65AC2" w:rsidRDefault="001B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C2" w:rsidRDefault="001B04F2">
      <w:r>
        <w:separator/>
      </w:r>
    </w:p>
  </w:footnote>
  <w:footnote w:type="continuationSeparator" w:id="0">
    <w:p w:rsidR="00B65AC2" w:rsidRDefault="001B0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42DF9"/>
    <w:multiLevelType w:val="hybridMultilevel"/>
    <w:tmpl w:val="DE68CF76"/>
    <w:lvl w:ilvl="0" w:tplc="69C66FA4">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BAEA368">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F78D4BC">
      <w:start w:val="1"/>
      <w:numFmt w:val="lowerRoman"/>
      <w:lvlText w:val="%3."/>
      <w:lvlJc w:val="left"/>
      <w:pPr>
        <w:ind w:left="216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889F28">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69CC3DC">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06C7BDC">
      <w:start w:val="1"/>
      <w:numFmt w:val="lowerRoman"/>
      <w:lvlText w:val="%6."/>
      <w:lvlJc w:val="left"/>
      <w:pPr>
        <w:ind w:left="432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D7E7F88">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CCE7F06">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EA484AA">
      <w:start w:val="1"/>
      <w:numFmt w:val="lowerRoman"/>
      <w:lvlText w:val="%9."/>
      <w:lvlJc w:val="left"/>
      <w:pPr>
        <w:ind w:left="648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C1E3E54"/>
    <w:multiLevelType w:val="hybridMultilevel"/>
    <w:tmpl w:val="95648A08"/>
    <w:lvl w:ilvl="0" w:tplc="DC5A2902">
      <w:start w:val="1"/>
      <w:numFmt w:val="bullet"/>
      <w:lvlText w:val="•"/>
      <w:lvlJc w:val="left"/>
      <w:pPr>
        <w:ind w:left="127" w:hanging="1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99047A0">
      <w:start w:val="1"/>
      <w:numFmt w:val="bullet"/>
      <w:lvlText w:val="•"/>
      <w:lvlJc w:val="left"/>
      <w:pPr>
        <w:ind w:left="307" w:hanging="1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E6299EA">
      <w:start w:val="1"/>
      <w:numFmt w:val="bullet"/>
      <w:lvlText w:val="•"/>
      <w:lvlJc w:val="left"/>
      <w:pPr>
        <w:ind w:left="487" w:hanging="1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280DCAC">
      <w:start w:val="1"/>
      <w:numFmt w:val="bullet"/>
      <w:lvlText w:val="•"/>
      <w:lvlJc w:val="left"/>
      <w:pPr>
        <w:ind w:left="667" w:hanging="1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93E29D4">
      <w:start w:val="1"/>
      <w:numFmt w:val="bullet"/>
      <w:lvlText w:val="•"/>
      <w:lvlJc w:val="left"/>
      <w:pPr>
        <w:ind w:left="900" w:hanging="18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3ACF74">
      <w:start w:val="1"/>
      <w:numFmt w:val="bullet"/>
      <w:lvlText w:val="•"/>
      <w:lvlJc w:val="left"/>
      <w:pPr>
        <w:ind w:left="1080" w:hanging="18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A52FBAC">
      <w:start w:val="1"/>
      <w:numFmt w:val="bullet"/>
      <w:lvlText w:val="•"/>
      <w:lvlJc w:val="left"/>
      <w:pPr>
        <w:ind w:left="1260" w:hanging="18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15E5832">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2D63470">
      <w:start w:val="1"/>
      <w:numFmt w:val="bullet"/>
      <w:lvlText w:val="•"/>
      <w:lvlJc w:val="left"/>
      <w:pPr>
        <w:ind w:left="1620" w:hanging="18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1"/>
    <w:lvlOverride w:ilvl="0">
      <w:lvl w:ilvl="0" w:tplc="DC5A2902">
        <w:start w:val="1"/>
        <w:numFmt w:val="bullet"/>
        <w:lvlText w:val="•"/>
        <w:lvlJc w:val="left"/>
        <w:pPr>
          <w:ind w:left="127" w:hanging="1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99047A0">
        <w:start w:val="1"/>
        <w:numFmt w:val="bullet"/>
        <w:lvlText w:val="•"/>
        <w:lvlJc w:val="left"/>
        <w:pPr>
          <w:ind w:left="307" w:hanging="1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E6299EA">
        <w:start w:val="1"/>
        <w:numFmt w:val="bullet"/>
        <w:lvlText w:val="•"/>
        <w:lvlJc w:val="left"/>
        <w:pPr>
          <w:ind w:left="487" w:hanging="1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280DCAC">
        <w:start w:val="1"/>
        <w:numFmt w:val="bullet"/>
        <w:lvlText w:val="•"/>
        <w:lvlJc w:val="left"/>
        <w:pPr>
          <w:ind w:left="667" w:hanging="1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93E29D4">
        <w:start w:val="1"/>
        <w:numFmt w:val="bullet"/>
        <w:lvlText w:val="•"/>
        <w:lvlJc w:val="left"/>
        <w:pPr>
          <w:ind w:left="900" w:hanging="18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3ACF74">
        <w:start w:val="1"/>
        <w:numFmt w:val="bullet"/>
        <w:lvlText w:val="•"/>
        <w:lvlJc w:val="left"/>
        <w:pPr>
          <w:ind w:left="1080" w:hanging="18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52FBAC">
        <w:start w:val="1"/>
        <w:numFmt w:val="bullet"/>
        <w:lvlText w:val="•"/>
        <w:lvlJc w:val="left"/>
        <w:pPr>
          <w:ind w:left="1260" w:hanging="18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5E5832">
        <w:start w:val="1"/>
        <w:numFmt w:val="bullet"/>
        <w:lvlText w:val="•"/>
        <w:lvlJc w:val="left"/>
        <w:pPr>
          <w:ind w:left="1440" w:hanging="18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2D63470">
        <w:start w:val="1"/>
        <w:numFmt w:val="bullet"/>
        <w:lvlText w:val="•"/>
        <w:lvlJc w:val="left"/>
        <w:pPr>
          <w:ind w:left="1620" w:hanging="18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18"/>
    <w:rsid w:val="000A780A"/>
    <w:rsid w:val="001B04F2"/>
    <w:rsid w:val="00A23E18"/>
    <w:rsid w:val="00B65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E3D53-BF90-4163-B797-81E786F1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lang w:val="en-US"/>
    </w:rPr>
  </w:style>
  <w:style w:type="paragraph" w:customStyle="1" w:styleId="BodyA">
    <w:name w:val="Body A"/>
    <w:rPr>
      <w:rFonts w:ascii="Helvetica" w:eastAsia="Helvetica" w:hAnsi="Helvetica" w:cs="Helvetica"/>
      <w:color w:val="000000"/>
      <w:sz w:val="22"/>
      <w:szCs w:val="22"/>
      <w:u w:color="000000"/>
      <w:lang w:val="en-US"/>
    </w:rPr>
  </w:style>
  <w:style w:type="paragraph" w:styleId="ListParagraph">
    <w:name w:val="List Paragraph"/>
    <w:pPr>
      <w:ind w:left="720"/>
    </w:pPr>
    <w:rPr>
      <w:rFonts w:ascii="Calibri" w:eastAsia="Calibri" w:hAnsi="Calibri" w:cs="Calibri"/>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character" w:customStyle="1" w:styleId="Hyperlink1">
    <w:name w:val="Hyperlink.1"/>
    <w:basedOn w:val="Link"/>
    <w:rPr>
      <w:rFonts w:ascii="Calibri" w:eastAsia="Calibri" w:hAnsi="Calibri" w:cs="Calibri"/>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ebcitation.org/6jyjlUaeG" TargetMode="External"/><Relationship Id="rId13" Type="http://schemas.openxmlformats.org/officeDocument/2006/relationships/hyperlink" Target="mailto:i3submissions@rgu.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ebcitation.org/6jyo4z3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rmationR.net/ir/16-2/paper474.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bcitation.org/6jyo4z3RN" TargetMode="External"/><Relationship Id="rId4" Type="http://schemas.openxmlformats.org/officeDocument/2006/relationships/webSettings" Target="webSettings.xml"/><Relationship Id="rId9" Type="http://schemas.openxmlformats.org/officeDocument/2006/relationships/hyperlink" Target="http://InformationR.net/ir/16-1/paper46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1722</Words>
  <Characters>9822</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Mowbray, John</dc:creator>
  <cp:lastModifiedBy>Wilkie, Carol</cp:lastModifiedBy>
  <cp:revision>2</cp:revision>
  <dcterms:created xsi:type="dcterms:W3CDTF">2017-04-21T08:52:00Z</dcterms:created>
  <dcterms:modified xsi:type="dcterms:W3CDTF">2017-04-21T08:52:00Z</dcterms:modified>
</cp:coreProperties>
</file>