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C5" w:rsidRDefault="00F711C5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E916A7" wp14:editId="58EB3D64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711C5" w:rsidRDefault="00F711C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39C80D" wp14:editId="254F044C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GB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1B4E966B" wp14:editId="1A1D6066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11C5" w:rsidRDefault="00F711C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AD2E9A4" wp14:editId="43339C86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en-GB"/>
        </w:rPr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220208F2" wp14:editId="5538F044">
            <wp:extent cx="8229601" cy="5076824"/>
            <wp:effectExtent l="0" t="0" r="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7E0" w:rsidRDefault="00F711C5">
      <w:r>
        <w:rPr>
          <w:noProof/>
          <w:lang w:eastAsia="en-GB"/>
        </w:rPr>
        <w:lastRenderedPageBreak/>
        <w:drawing>
          <wp:inline distT="0" distB="0" distL="0" distR="0" wp14:anchorId="200ED132" wp14:editId="6FC7C6FC">
            <wp:extent cx="7629525" cy="4267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E07E0" w:rsidSect="00F71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C5"/>
    <w:rsid w:val="006822DF"/>
    <w:rsid w:val="00AE07E0"/>
    <w:rsid w:val="00F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CBBB-F457-4AE1-A80B-B105E04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pier-mail.napier.ac.uk\staff\Human%20Resources\Departmental%20Data\humanres\HR%20Capability\Diversity%20Data\All%20permanent%20&amp;%20FT%20inc%20non-salaried%20staff%20diversity%201%20Sept%2017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Staff</a:t>
            </a:r>
            <a:r>
              <a:rPr lang="en-GB" baseline="0"/>
              <a:t> age profile at 1 Sept 17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5-4E26-9980-1F57CE4D3E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5-4E26-9980-1F57CE4D3E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95-4E26-9980-1F57CE4D3E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Sheet1!$A$62:$A$64</c:f>
              <c:strCache>
                <c:ptCount val="3"/>
                <c:pt idx="0">
                  <c:v>Under 35 </c:v>
                </c:pt>
                <c:pt idx="1">
                  <c:v>35-54</c:v>
                </c:pt>
                <c:pt idx="2">
                  <c:v>Over 55</c:v>
                </c:pt>
              </c:strCache>
            </c:strRef>
          </c:cat>
          <c:val>
            <c:numRef>
              <c:f>Sheet1!$B$62:$B$64</c:f>
              <c:numCache>
                <c:formatCode>General</c:formatCode>
                <c:ptCount val="3"/>
                <c:pt idx="0">
                  <c:v>447</c:v>
                </c:pt>
                <c:pt idx="1">
                  <c:v>944</c:v>
                </c:pt>
                <c:pt idx="2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95-4E26-9980-1F57CE4D3E6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Sexual</a:t>
            </a:r>
            <a:r>
              <a:rPr lang="en-GB" baseline="0"/>
              <a:t> orientation at 1 Sept 17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1C-4129-A531-48AED5A20B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1C-4129-A531-48AED5A20B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1C-4129-A531-48AED5A20B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1C-4129-A531-48AED5A20B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1C-4129-A531-48AED5A20BF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11C-4129-A531-48AED5A20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Sheet1!$A$14:$A$19</c:f>
              <c:strCache>
                <c:ptCount val="6"/>
                <c:pt idx="0">
                  <c:v>Bisexual</c:v>
                </c:pt>
                <c:pt idx="1">
                  <c:v>Gay</c:v>
                </c:pt>
                <c:pt idx="2">
                  <c:v>Heterosexual</c:v>
                </c:pt>
                <c:pt idx="3">
                  <c:v>Lesbian</c:v>
                </c:pt>
                <c:pt idx="4">
                  <c:v>Prefer not to say</c:v>
                </c:pt>
                <c:pt idx="5">
                  <c:v>Not answered </c:v>
                </c:pt>
              </c:strCache>
            </c:strRef>
          </c:cat>
          <c:val>
            <c:numRef>
              <c:f>Sheet1!$B$14:$B$19</c:f>
              <c:numCache>
                <c:formatCode>General</c:formatCode>
                <c:ptCount val="6"/>
                <c:pt idx="0">
                  <c:v>18</c:v>
                </c:pt>
                <c:pt idx="1">
                  <c:v>29</c:v>
                </c:pt>
                <c:pt idx="2">
                  <c:v>1054</c:v>
                </c:pt>
                <c:pt idx="3">
                  <c:v>22</c:v>
                </c:pt>
                <c:pt idx="4">
                  <c:v>52</c:v>
                </c:pt>
                <c:pt idx="5">
                  <c:v>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11C-4129-A531-48AED5A20B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Staff</a:t>
            </a:r>
            <a:r>
              <a:rPr lang="en-GB" baseline="0"/>
              <a:t> disability declarations 1 Sept 17</a:t>
            </a:r>
            <a:endParaRPr lang="en-GB"/>
          </a:p>
        </c:rich>
      </c:tx>
      <c:layout>
        <c:manualLayout>
          <c:xMode val="edge"/>
          <c:yMode val="edge"/>
          <c:x val="0.1841528871391076"/>
          <c:y val="6.4814814814814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2F-4522-A2BE-441E0765D6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2F-4522-A2BE-441E0765D6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2F-4522-A2BE-441E0765D6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Sheet1!$A$8:$A$10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Not known/Not stated</c:v>
                </c:pt>
              </c:strCache>
            </c:strRef>
          </c:cat>
          <c:val>
            <c:numRef>
              <c:f>Sheet1!$B$8:$B$10</c:f>
              <c:numCache>
                <c:formatCode>General</c:formatCode>
                <c:ptCount val="3"/>
                <c:pt idx="0">
                  <c:v>116</c:v>
                </c:pt>
                <c:pt idx="1">
                  <c:v>1582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2F-4522-A2BE-441E0765D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Staff gender profile 1</a:t>
            </a:r>
            <a:r>
              <a:rPr lang="en-GB" baseline="0"/>
              <a:t> Sept 17</a:t>
            </a:r>
            <a:endParaRPr lang="en-GB"/>
          </a:p>
        </c:rich>
      </c:tx>
      <c:layout>
        <c:manualLayout>
          <c:xMode val="edge"/>
          <c:yMode val="edge"/>
          <c:x val="0.24292344706911637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DD-44B9-A902-ADBA51DAAE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DD-44B9-A902-ADBA51DAAE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DD-44B9-A902-ADBA51DAAE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Prefer not to say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869</c:v>
                </c:pt>
                <c:pt idx="1">
                  <c:v>970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DD-44B9-A902-ADBA51DAAE9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24340358742709"/>
          <c:y val="1.1189278966534983E-2"/>
          <c:w val="0.60886242344706909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Sheet1!$A$23:$A$43</c:f>
              <c:strCache>
                <c:ptCount val="21"/>
                <c:pt idx="0">
                  <c:v>African</c:v>
                </c:pt>
                <c:pt idx="1">
                  <c:v>Any other Asian background</c:v>
                </c:pt>
                <c:pt idx="2">
                  <c:v>Any other black background</c:v>
                </c:pt>
                <c:pt idx="3">
                  <c:v>Any other ethnic background</c:v>
                </c:pt>
                <c:pt idx="4">
                  <c:v>Any other mixed background</c:v>
                </c:pt>
                <c:pt idx="5">
                  <c:v>Any other white background</c:v>
                </c:pt>
                <c:pt idx="6">
                  <c:v>British</c:v>
                </c:pt>
                <c:pt idx="7">
                  <c:v>Chinese</c:v>
                </c:pt>
                <c:pt idx="8">
                  <c:v>Indian</c:v>
                </c:pt>
                <c:pt idx="9">
                  <c:v>Not stated</c:v>
                </c:pt>
                <c:pt idx="10">
                  <c:v>Pakistani</c:v>
                </c:pt>
                <c:pt idx="11">
                  <c:v>White and Black African</c:v>
                </c:pt>
                <c:pt idx="12">
                  <c:v>White and Black Caribbean</c:v>
                </c:pt>
                <c:pt idx="13">
                  <c:v>White and Chinese</c:v>
                </c:pt>
                <c:pt idx="14">
                  <c:v>White British</c:v>
                </c:pt>
                <c:pt idx="15">
                  <c:v>White English</c:v>
                </c:pt>
                <c:pt idx="16">
                  <c:v>White Irish</c:v>
                </c:pt>
                <c:pt idx="17">
                  <c:v>White Scottish</c:v>
                </c:pt>
                <c:pt idx="18">
                  <c:v>White Welsh</c:v>
                </c:pt>
                <c:pt idx="19">
                  <c:v>Not answered</c:v>
                </c:pt>
                <c:pt idx="20">
                  <c:v>Total </c:v>
                </c:pt>
              </c:strCache>
            </c:strRef>
          </c:cat>
          <c:val>
            <c:numRef>
              <c:f>Sheet1!$B$23:$B$43</c:f>
              <c:numCache>
                <c:formatCode>General</c:formatCode>
                <c:ptCount val="21"/>
                <c:pt idx="0">
                  <c:v>11</c:v>
                </c:pt>
                <c:pt idx="1">
                  <c:v>17</c:v>
                </c:pt>
                <c:pt idx="2">
                  <c:v>1</c:v>
                </c:pt>
                <c:pt idx="3">
                  <c:v>17</c:v>
                </c:pt>
                <c:pt idx="4">
                  <c:v>6</c:v>
                </c:pt>
                <c:pt idx="5">
                  <c:v>226</c:v>
                </c:pt>
                <c:pt idx="6">
                  <c:v>26</c:v>
                </c:pt>
                <c:pt idx="7">
                  <c:v>32</c:v>
                </c:pt>
                <c:pt idx="8">
                  <c:v>13</c:v>
                </c:pt>
                <c:pt idx="9">
                  <c:v>42</c:v>
                </c:pt>
                <c:pt idx="10">
                  <c:v>7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830</c:v>
                </c:pt>
                <c:pt idx="15">
                  <c:v>21</c:v>
                </c:pt>
                <c:pt idx="16">
                  <c:v>51</c:v>
                </c:pt>
                <c:pt idx="17">
                  <c:v>495</c:v>
                </c:pt>
                <c:pt idx="18">
                  <c:v>5</c:v>
                </c:pt>
                <c:pt idx="19">
                  <c:v>33</c:v>
                </c:pt>
                <c:pt idx="20">
                  <c:v>1839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A2-4A33-8D9E-C4726C1B5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3246736"/>
        <c:axId val="413245424"/>
      </c:barChart>
      <c:catAx>
        <c:axId val="413246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245424"/>
        <c:crosses val="autoZero"/>
        <c:auto val="1"/>
        <c:lblAlgn val="ctr"/>
        <c:lblOffset val="100"/>
        <c:noMultiLvlLbl val="0"/>
      </c:catAx>
      <c:valAx>
        <c:axId val="413245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24673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Staff declared</a:t>
            </a:r>
            <a:r>
              <a:rPr lang="en-US" baseline="0"/>
              <a:t> religion at 1 Sept 17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9577690288713909"/>
          <c:y val="0.19486111111111112"/>
          <c:w val="0.63444531933508308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Sheet1!$A$46:$A$59</c:f>
              <c:strCache>
                <c:ptCount val="14"/>
                <c:pt idx="0">
                  <c:v>Agnostic</c:v>
                </c:pt>
                <c:pt idx="1">
                  <c:v>Buddhist</c:v>
                </c:pt>
                <c:pt idx="2">
                  <c:v>Christian - Protestant</c:v>
                </c:pt>
                <c:pt idx="3">
                  <c:v>Christian - Roman Catholic</c:v>
                </c:pt>
                <c:pt idx="4">
                  <c:v>Hindu</c:v>
                </c:pt>
                <c:pt idx="5">
                  <c:v>Jewish</c:v>
                </c:pt>
                <c:pt idx="6">
                  <c:v>Muslim</c:v>
                </c:pt>
                <c:pt idx="7">
                  <c:v>No belief</c:v>
                </c:pt>
                <c:pt idx="8">
                  <c:v>Other</c:v>
                </c:pt>
                <c:pt idx="9">
                  <c:v>Other Christian</c:v>
                </c:pt>
                <c:pt idx="10">
                  <c:v>Prefer not to say</c:v>
                </c:pt>
                <c:pt idx="11">
                  <c:v>Sikh</c:v>
                </c:pt>
                <c:pt idx="12">
                  <c:v>Not answered</c:v>
                </c:pt>
                <c:pt idx="13">
                  <c:v>Total</c:v>
                </c:pt>
              </c:strCache>
            </c:strRef>
          </c:cat>
          <c:val>
            <c:numRef>
              <c:f>Sheet1!$B$46:$B$59</c:f>
              <c:numCache>
                <c:formatCode>General</c:formatCode>
                <c:ptCount val="14"/>
                <c:pt idx="0">
                  <c:v>30</c:v>
                </c:pt>
                <c:pt idx="1">
                  <c:v>10</c:v>
                </c:pt>
                <c:pt idx="2">
                  <c:v>245</c:v>
                </c:pt>
                <c:pt idx="3">
                  <c:v>120</c:v>
                </c:pt>
                <c:pt idx="4">
                  <c:v>6</c:v>
                </c:pt>
                <c:pt idx="5">
                  <c:v>1</c:v>
                </c:pt>
                <c:pt idx="6">
                  <c:v>18</c:v>
                </c:pt>
                <c:pt idx="7">
                  <c:v>687</c:v>
                </c:pt>
                <c:pt idx="8">
                  <c:v>17</c:v>
                </c:pt>
                <c:pt idx="9">
                  <c:v>34</c:v>
                </c:pt>
                <c:pt idx="10">
                  <c:v>43</c:v>
                </c:pt>
                <c:pt idx="11">
                  <c:v>3</c:v>
                </c:pt>
                <c:pt idx="12">
                  <c:v>625</c:v>
                </c:pt>
                <c:pt idx="13">
                  <c:v>1839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7-4CC8-8B69-62177159E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195216"/>
        <c:axId val="421195544"/>
      </c:barChart>
      <c:catAx>
        <c:axId val="421195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195544"/>
        <c:crosses val="autoZero"/>
        <c:auto val="1"/>
        <c:lblAlgn val="ctr"/>
        <c:lblOffset val="100"/>
        <c:noMultiLvlLbl val="0"/>
      </c:catAx>
      <c:valAx>
        <c:axId val="421195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19521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0.09259</cdr:x>
      <cdr:y>0.85178</cdr:y>
    </cdr:from>
    <cdr:to>
      <cdr:x>0.38426</cdr:x>
      <cdr:y>0.92308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01" y="4324349"/>
          <a:ext cx="24003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400"/>
            <a:t>Staff ethnicity at 1 Sept 17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Forrest-Anderson, Fiona</dc:creator>
  <cp:keywords/>
  <dc:description/>
  <cp:lastModifiedBy>Moar, Philip</cp:lastModifiedBy>
  <cp:revision>2</cp:revision>
  <dcterms:created xsi:type="dcterms:W3CDTF">2018-01-09T15:47:00Z</dcterms:created>
  <dcterms:modified xsi:type="dcterms:W3CDTF">2018-01-09T15:47:00Z</dcterms:modified>
</cp:coreProperties>
</file>